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47C" w:rsidRPr="00BF4EF8" w:rsidRDefault="0096547C" w:rsidP="0096547C">
      <w:pPr>
        <w:spacing w:after="0" w:line="360" w:lineRule="auto"/>
        <w:jc w:val="center"/>
        <w:rPr>
          <w:rFonts w:ascii="Calibri" w:eastAsia="Calibri" w:hAnsi="Calibri"/>
          <w:b/>
          <w:spacing w:val="16"/>
          <w:sz w:val="60"/>
          <w:szCs w:val="60"/>
        </w:rPr>
      </w:pPr>
      <w:r>
        <w:rPr>
          <w:noProof/>
          <w:lang w:eastAsia="bg-BG"/>
        </w:rPr>
        <w:drawing>
          <wp:anchor distT="0" distB="0" distL="114935" distR="114935" simplePos="0" relativeHeight="251659264" behindDoc="1" locked="0" layoutInCell="1" allowOverlap="1" wp14:anchorId="45D45306" wp14:editId="7D81E0A5">
            <wp:simplePos x="0" y="0"/>
            <wp:positionH relativeFrom="page">
              <wp:posOffset>609600</wp:posOffset>
            </wp:positionH>
            <wp:positionV relativeFrom="paragraph">
              <wp:posOffset>111760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1" name="Картина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b/>
          <w:spacing w:val="16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9.25pt;height:27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96547C" w:rsidRPr="00BF4EF8" w:rsidRDefault="0096547C" w:rsidP="0096547C">
      <w:pPr>
        <w:tabs>
          <w:tab w:val="center" w:pos="4536"/>
          <w:tab w:val="right" w:pos="9072"/>
        </w:tabs>
        <w:spacing w:after="0"/>
        <w:ind w:left="403" w:firstLine="142"/>
        <w:jc w:val="center"/>
        <w:rPr>
          <w:rFonts w:ascii="Calibri" w:eastAsia="Calibri" w:hAnsi="Calibri"/>
          <w:b/>
          <w:i/>
          <w:sz w:val="20"/>
          <w:szCs w:val="20"/>
        </w:rPr>
      </w:pPr>
      <w:r w:rsidRPr="00BF4EF8">
        <w:rPr>
          <w:rFonts w:ascii="Calibri" w:eastAsia="Calibri" w:hAnsi="Calibri"/>
          <w:b/>
          <w:i/>
          <w:sz w:val="20"/>
          <w:szCs w:val="20"/>
          <w:lang w:val="ru-RU"/>
        </w:rPr>
        <w:t xml:space="preserve">4990, </w:t>
      </w:r>
      <w:r w:rsidRPr="00BF4EF8">
        <w:rPr>
          <w:rFonts w:ascii="Calibri" w:eastAsia="Calibri" w:hAnsi="Calibri"/>
          <w:b/>
          <w:i/>
          <w:sz w:val="20"/>
          <w:szCs w:val="20"/>
        </w:rPr>
        <w:t>гр. Неделино, ул. „Александър Стамболийски”, №104</w:t>
      </w:r>
    </w:p>
    <w:p w:rsidR="0096547C" w:rsidRPr="002B7AA6" w:rsidRDefault="0096547C" w:rsidP="0096547C">
      <w:pPr>
        <w:tabs>
          <w:tab w:val="center" w:pos="4536"/>
          <w:tab w:val="right" w:pos="9072"/>
        </w:tabs>
        <w:spacing w:after="0"/>
        <w:ind w:left="403" w:firstLine="142"/>
        <w:jc w:val="center"/>
        <w:rPr>
          <w:rFonts w:ascii="Calibri" w:eastAsia="Calibri" w:hAnsi="Calibri"/>
          <w:sz w:val="20"/>
          <w:szCs w:val="20"/>
        </w:rPr>
      </w:pPr>
      <w:r w:rsidRPr="00BF4EF8">
        <w:rPr>
          <w:rFonts w:ascii="Calibri" w:eastAsia="Calibri" w:hAnsi="Calibri"/>
          <w:b/>
          <w:i/>
          <w:sz w:val="20"/>
          <w:szCs w:val="20"/>
        </w:rPr>
        <w:t>тел.</w:t>
      </w:r>
      <w:r w:rsidRPr="00BF4EF8">
        <w:rPr>
          <w:rFonts w:ascii="Calibri" w:eastAsia="Calibri" w:hAnsi="Calibri"/>
          <w:sz w:val="20"/>
          <w:szCs w:val="20"/>
        </w:rPr>
        <w:t xml:space="preserve"> </w:t>
      </w:r>
      <w:r w:rsidRPr="00BF4EF8">
        <w:rPr>
          <w:rFonts w:ascii="Calibri" w:eastAsia="Calibri" w:hAnsi="Calibri"/>
          <w:i/>
          <w:sz w:val="20"/>
          <w:szCs w:val="20"/>
        </w:rPr>
        <w:t xml:space="preserve">03072 / </w:t>
      </w:r>
      <w:r>
        <w:rPr>
          <w:rFonts w:ascii="Calibri" w:eastAsia="Calibri" w:hAnsi="Calibri"/>
          <w:i/>
          <w:sz w:val="20"/>
          <w:szCs w:val="20"/>
        </w:rPr>
        <w:t>9292</w:t>
      </w:r>
      <w:r w:rsidRPr="00BF4EF8">
        <w:rPr>
          <w:rFonts w:ascii="Calibri" w:eastAsia="Calibri" w:hAnsi="Calibri"/>
          <w:b/>
          <w:i/>
          <w:sz w:val="20"/>
          <w:szCs w:val="20"/>
        </w:rPr>
        <w:t>;</w:t>
      </w:r>
      <w:r>
        <w:rPr>
          <w:rFonts w:ascii="Calibri" w:eastAsia="Calibri" w:hAnsi="Calibri"/>
          <w:b/>
          <w:i/>
          <w:sz w:val="20"/>
          <w:szCs w:val="20"/>
        </w:rPr>
        <w:t xml:space="preserve"> факс</w:t>
      </w:r>
      <w:r w:rsidRPr="002B7AA6">
        <w:rPr>
          <w:rFonts w:ascii="Calibri" w:eastAsia="Calibri" w:hAnsi="Calibri"/>
          <w:b/>
          <w:i/>
          <w:sz w:val="20"/>
          <w:szCs w:val="20"/>
        </w:rPr>
        <w:t xml:space="preserve">: </w:t>
      </w:r>
      <w:r w:rsidRPr="002B7AA6">
        <w:rPr>
          <w:rFonts w:ascii="Calibri" w:eastAsia="Calibri" w:hAnsi="Calibri"/>
          <w:i/>
          <w:sz w:val="20"/>
          <w:szCs w:val="20"/>
        </w:rPr>
        <w:t>03042/2492</w:t>
      </w:r>
    </w:p>
    <w:p w:rsidR="0096547C" w:rsidRPr="0058223A" w:rsidRDefault="0096547C" w:rsidP="0096547C">
      <w:pPr>
        <w:spacing w:after="0" w:line="360" w:lineRule="auto"/>
        <w:jc w:val="center"/>
        <w:rPr>
          <w:rFonts w:ascii="Calibri" w:eastAsia="Calibri" w:hAnsi="Calibri"/>
          <w:i/>
          <w:color w:val="0000FF"/>
          <w:sz w:val="20"/>
          <w:szCs w:val="20"/>
          <w:u w:val="single"/>
        </w:rPr>
      </w:pPr>
      <w:hyperlink r:id="rId6" w:history="1"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http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</w:rPr>
          <w:t>://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www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</w:rPr>
          <w:t>.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nedelino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</w:rPr>
          <w:t>.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bg</w:t>
        </w:r>
      </w:hyperlink>
      <w:r w:rsidRPr="00BF4EF8">
        <w:rPr>
          <w:rFonts w:ascii="Calibri" w:eastAsia="Calibri" w:hAnsi="Calibri"/>
          <w:sz w:val="20"/>
          <w:szCs w:val="20"/>
          <w:lang w:val="ru-RU"/>
        </w:rPr>
        <w:t xml:space="preserve"> </w:t>
      </w:r>
      <w:r w:rsidRPr="00BF4EF8">
        <w:rPr>
          <w:rFonts w:ascii="Calibri" w:eastAsia="Calibri" w:hAnsi="Calibri"/>
          <w:sz w:val="20"/>
          <w:szCs w:val="20"/>
        </w:rPr>
        <w:t xml:space="preserve">, </w:t>
      </w:r>
      <w:r w:rsidRPr="00BF4EF8">
        <w:rPr>
          <w:rFonts w:ascii="Calibri" w:eastAsia="Calibri" w:hAnsi="Calibri"/>
          <w:b/>
          <w:i/>
          <w:sz w:val="20"/>
          <w:szCs w:val="20"/>
          <w:lang w:val="en-US"/>
        </w:rPr>
        <w:t>e</w:t>
      </w:r>
      <w:r w:rsidRPr="00BF4EF8">
        <w:rPr>
          <w:rFonts w:ascii="Calibri" w:eastAsia="Calibri" w:hAnsi="Calibri"/>
          <w:b/>
          <w:i/>
          <w:sz w:val="20"/>
          <w:szCs w:val="20"/>
        </w:rPr>
        <w:t>-</w:t>
      </w:r>
      <w:r w:rsidRPr="00BF4EF8">
        <w:rPr>
          <w:rFonts w:ascii="Calibri" w:eastAsia="Calibri" w:hAnsi="Calibri"/>
          <w:b/>
          <w:i/>
          <w:sz w:val="20"/>
          <w:szCs w:val="20"/>
          <w:lang w:val="en-US"/>
        </w:rPr>
        <w:t>mail</w:t>
      </w:r>
      <w:r w:rsidRPr="00BF4EF8">
        <w:rPr>
          <w:rFonts w:ascii="Calibri" w:eastAsia="Calibri" w:hAnsi="Calibri"/>
          <w:b/>
          <w:i/>
          <w:sz w:val="20"/>
          <w:szCs w:val="20"/>
        </w:rPr>
        <w:t>:</w:t>
      </w:r>
      <w:r w:rsidRPr="00BF4EF8">
        <w:rPr>
          <w:rFonts w:ascii="Calibri" w:eastAsia="Calibri" w:hAnsi="Calibri"/>
          <w:sz w:val="20"/>
          <w:szCs w:val="20"/>
        </w:rPr>
        <w:t xml:space="preserve"> 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oba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</w:rPr>
        <w:t>_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nedelino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</w:rPr>
        <w:t>@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abv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</w:rPr>
        <w:t>.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bg</w:t>
      </w:r>
    </w:p>
    <w:p w:rsidR="000775CB" w:rsidRDefault="00AC4EE4"/>
    <w:p w:rsidR="0096547C" w:rsidRDefault="0096547C"/>
    <w:p w:rsidR="0096547C" w:rsidRDefault="0096547C"/>
    <w:p w:rsidR="0096547C" w:rsidRDefault="0096547C" w:rsidP="0096547C">
      <w:pPr>
        <w:jc w:val="center"/>
        <w:rPr>
          <w:b/>
          <w:sz w:val="28"/>
          <w:szCs w:val="28"/>
        </w:rPr>
      </w:pPr>
      <w:r w:rsidRPr="0096547C">
        <w:rPr>
          <w:b/>
          <w:sz w:val="28"/>
          <w:szCs w:val="28"/>
        </w:rPr>
        <w:t>СЪОБЩЕНИЕ</w:t>
      </w:r>
    </w:p>
    <w:p w:rsidR="00AC4EE4" w:rsidRDefault="00AC4EE4" w:rsidP="005B56C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56C9" w:rsidRPr="005B56C9" w:rsidRDefault="0096547C" w:rsidP="005B56C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47C">
        <w:rPr>
          <w:rFonts w:ascii="Times New Roman" w:hAnsi="Times New Roman" w:cs="Times New Roman"/>
          <w:sz w:val="24"/>
          <w:szCs w:val="24"/>
        </w:rPr>
        <w:t>В К</w:t>
      </w:r>
      <w:r>
        <w:rPr>
          <w:rFonts w:ascii="Times New Roman" w:hAnsi="Times New Roman" w:cs="Times New Roman"/>
          <w:sz w:val="24"/>
          <w:szCs w:val="24"/>
        </w:rPr>
        <w:t xml:space="preserve">омисия за защита на конкуренцията  е образувано производство по преписка № КЗК-822/20.11.2020г., във връзка с постъпила жалба с вх. № ВХР 1916/06.11.2020г., подадена от „Нов Стандарт 2012“ ЕООД срещу Решение № 18/22.10.2020г., на кмета  на община Неделино за определяне на изпълнител </w:t>
      </w:r>
      <w:r w:rsidR="005B56C9">
        <w:rPr>
          <w:rFonts w:ascii="Times New Roman" w:hAnsi="Times New Roman" w:cs="Times New Roman"/>
          <w:sz w:val="24"/>
          <w:szCs w:val="24"/>
        </w:rPr>
        <w:t xml:space="preserve">за възлагане на обществена поръчка с предмет: </w:t>
      </w:r>
      <w:r w:rsidR="005B56C9" w:rsidRPr="005B56C9">
        <w:rPr>
          <w:rStyle w:val="Bodytext85pt"/>
          <w:rFonts w:eastAsiaTheme="majorEastAsia"/>
          <w:b/>
          <w:sz w:val="24"/>
          <w:szCs w:val="24"/>
        </w:rPr>
        <w:t xml:space="preserve">Избор на изпълнител за извършване на строително - монтажни работи по проект № </w:t>
      </w:r>
      <w:r w:rsidR="005B56C9" w:rsidRPr="005B56C9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en-US"/>
        </w:rPr>
        <w:t>BG06RDNP001-7.002-0016-C01</w:t>
      </w:r>
      <w:r w:rsidR="005B56C9" w:rsidRPr="005B56C9">
        <w:rPr>
          <w:rStyle w:val="Bodytext85pt"/>
          <w:rFonts w:eastAsiaTheme="majorEastAsia"/>
          <w:b/>
          <w:sz w:val="24"/>
          <w:szCs w:val="24"/>
        </w:rPr>
        <w:t>: „Реконструкция на дворно пространство на СОУ „Св.</w:t>
      </w:r>
      <w:r w:rsidR="005B56C9" w:rsidRPr="005B56C9">
        <w:rPr>
          <w:rStyle w:val="Bodytext85pt"/>
          <w:rFonts w:eastAsiaTheme="majorEastAsia"/>
          <w:b/>
          <w:sz w:val="24"/>
          <w:szCs w:val="24"/>
          <w:lang w:val="en-US"/>
        </w:rPr>
        <w:t xml:space="preserve"> </w:t>
      </w:r>
      <w:r w:rsidR="005B56C9" w:rsidRPr="005B56C9">
        <w:rPr>
          <w:rStyle w:val="Bodytext85pt"/>
          <w:rFonts w:eastAsiaTheme="majorEastAsia"/>
          <w:b/>
          <w:sz w:val="24"/>
          <w:szCs w:val="24"/>
        </w:rPr>
        <w:t>Св. Кирил и Методий“, гр. Неделино, общ. Неделино“</w:t>
      </w:r>
    </w:p>
    <w:p w:rsidR="0096547C" w:rsidRDefault="002F739D" w:rsidP="009654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разпоредбата на чл. 203, ал.4,  изречение първо от ЗОП „ Жалба срещу решението за определяне на изпълнител спира процедурата за възлагане на обществената поръчка </w:t>
      </w:r>
      <w:r w:rsidR="00E841DF">
        <w:rPr>
          <w:rFonts w:ascii="Times New Roman" w:hAnsi="Times New Roman" w:cs="Times New Roman"/>
          <w:sz w:val="24"/>
          <w:szCs w:val="24"/>
        </w:rPr>
        <w:t>от момента на подаването й до окончателно решаване на спора, освен когато е допуснато предварително изпълнение“</w:t>
      </w:r>
    </w:p>
    <w:p w:rsidR="00E841DF" w:rsidRDefault="00E841DF" w:rsidP="009654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41DF" w:rsidRDefault="00E841DF" w:rsidP="009654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41DF" w:rsidRDefault="00E841DF" w:rsidP="009654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41DF" w:rsidRDefault="00E841DF" w:rsidP="00E841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</w:t>
      </w:r>
    </w:p>
    <w:p w:rsidR="00E841DF" w:rsidRDefault="00E841DF" w:rsidP="00E841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 Личев:………./</w:t>
      </w:r>
      <w:r w:rsidRPr="00E841DF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/…………. </w:t>
      </w:r>
    </w:p>
    <w:p w:rsidR="00E841DF" w:rsidRDefault="00E841DF" w:rsidP="00E841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Юрисконсулт </w:t>
      </w:r>
      <w:r w:rsidR="00AC4EE4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ОП</w:t>
      </w:r>
      <w:r w:rsidR="00AC4EE4">
        <w:rPr>
          <w:rFonts w:ascii="Times New Roman" w:hAnsi="Times New Roman" w:cs="Times New Roman"/>
          <w:sz w:val="24"/>
          <w:szCs w:val="24"/>
        </w:rPr>
        <w:t>“</w:t>
      </w:r>
      <w:bookmarkStart w:id="0" w:name="_GoBack"/>
      <w:bookmarkEnd w:id="0"/>
    </w:p>
    <w:sectPr w:rsidR="00E84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922"/>
    <w:rsid w:val="000F3922"/>
    <w:rsid w:val="002F739D"/>
    <w:rsid w:val="005B56C9"/>
    <w:rsid w:val="00817C5E"/>
    <w:rsid w:val="0096547C"/>
    <w:rsid w:val="00AC4EE4"/>
    <w:rsid w:val="00BF3E8C"/>
    <w:rsid w:val="00E8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85pt">
    <w:name w:val="Body text + 8.5 pt"/>
    <w:rsid w:val="005B56C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85pt">
    <w:name w:val="Body text + 8.5 pt"/>
    <w:rsid w:val="005B56C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delino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2020-12-16T09:19:00Z</dcterms:created>
  <dcterms:modified xsi:type="dcterms:W3CDTF">2020-12-16T09:44:00Z</dcterms:modified>
</cp:coreProperties>
</file>