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96991" w14:textId="77777777" w:rsidR="00A52068" w:rsidRPr="000C3FE0" w:rsidRDefault="00A52068" w:rsidP="00A52068">
      <w:pPr>
        <w:pBdr>
          <w:top w:val="single" w:sz="4" w:space="10" w:color="4F81BD"/>
          <w:bottom w:val="single" w:sz="4" w:space="10" w:color="4F81BD"/>
        </w:pBdr>
        <w:spacing w:before="360" w:after="0"/>
        <w:ind w:left="864" w:right="864"/>
        <w:jc w:val="center"/>
        <w:rPr>
          <w:rFonts w:ascii="Times New Roman" w:eastAsia="Calibri" w:hAnsi="Times New Roman" w:cs="Times New Roman"/>
          <w:i/>
          <w:iCs/>
          <w:color w:val="4F81BD"/>
          <w:sz w:val="72"/>
          <w:szCs w:val="72"/>
          <w:lang w:eastAsia="bg-BG"/>
        </w:rPr>
      </w:pPr>
      <w:bookmarkStart w:id="0" w:name="_GoBack"/>
      <w:bookmarkEnd w:id="0"/>
      <w:r w:rsidRPr="000C3FE0">
        <w:rPr>
          <w:rFonts w:ascii="Times New Roman" w:eastAsia="Calibri" w:hAnsi="Times New Roman" w:cs="Times New Roman"/>
          <w:i/>
          <w:iCs/>
          <w:color w:val="4F81BD"/>
          <w:sz w:val="72"/>
          <w:szCs w:val="72"/>
          <w:lang w:eastAsia="bg-BG"/>
        </w:rPr>
        <w:t>Документация</w:t>
      </w:r>
    </w:p>
    <w:p w14:paraId="70E3B10C" w14:textId="77777777" w:rsidR="00A52068" w:rsidRPr="000C3FE0" w:rsidRDefault="00A52068" w:rsidP="00A52068">
      <w:pPr>
        <w:spacing w:before="100" w:beforeAutospacing="1" w:after="0" w:line="240" w:lineRule="auto"/>
        <w:jc w:val="center"/>
        <w:rPr>
          <w:rFonts w:ascii="Times New Roman" w:eastAsia="Calibri" w:hAnsi="Times New Roman" w:cs="Times New Roman"/>
          <w:b/>
          <w:bCs/>
          <w:sz w:val="24"/>
          <w:szCs w:val="24"/>
          <w:lang w:eastAsia="bg-BG"/>
        </w:rPr>
      </w:pPr>
    </w:p>
    <w:p w14:paraId="6A0BFD3D" w14:textId="77777777" w:rsidR="00A52068" w:rsidRPr="000C3FE0" w:rsidRDefault="00A52068" w:rsidP="00A52068">
      <w:pPr>
        <w:spacing w:before="100" w:beforeAutospacing="1" w:after="0" w:line="240" w:lineRule="auto"/>
        <w:jc w:val="center"/>
        <w:rPr>
          <w:rFonts w:ascii="Times New Roman" w:eastAsia="Calibri" w:hAnsi="Times New Roman" w:cs="Times New Roman"/>
          <w:b/>
          <w:bCs/>
          <w:sz w:val="24"/>
          <w:szCs w:val="24"/>
          <w:lang w:eastAsia="bg-BG"/>
        </w:rPr>
      </w:pPr>
    </w:p>
    <w:p w14:paraId="68FEEBF1" w14:textId="77777777" w:rsidR="00A52068" w:rsidRPr="00223DC0" w:rsidRDefault="00A52068" w:rsidP="00A52068">
      <w:pPr>
        <w:spacing w:before="100" w:beforeAutospacing="1" w:after="0" w:line="240" w:lineRule="auto"/>
        <w:jc w:val="center"/>
        <w:rPr>
          <w:rFonts w:ascii="Times New Roman" w:eastAsia="Calibri" w:hAnsi="Times New Roman" w:cs="Times New Roman"/>
          <w:b/>
          <w:bCs/>
          <w:sz w:val="24"/>
          <w:szCs w:val="24"/>
          <w:lang w:eastAsia="bg-BG"/>
        </w:rPr>
      </w:pPr>
      <w:r w:rsidRPr="00223DC0">
        <w:rPr>
          <w:rFonts w:ascii="Times New Roman" w:eastAsia="Calibri" w:hAnsi="Times New Roman" w:cs="Times New Roman"/>
          <w:b/>
          <w:bCs/>
          <w:sz w:val="24"/>
          <w:szCs w:val="24"/>
          <w:lang w:eastAsia="bg-BG"/>
        </w:rPr>
        <w:t>ЗА ОБЩЕСТВЕНА ПОРЪЧКА С ПРЕДМЕТ:</w:t>
      </w:r>
    </w:p>
    <w:p w14:paraId="16AE7424" w14:textId="77777777" w:rsidR="00A52068" w:rsidRPr="00223DC0" w:rsidRDefault="00A52068" w:rsidP="00A52068">
      <w:pPr>
        <w:widowControl w:val="0"/>
        <w:autoSpaceDE w:val="0"/>
        <w:autoSpaceDN w:val="0"/>
        <w:adjustRightInd w:val="0"/>
        <w:spacing w:after="0" w:line="240" w:lineRule="auto"/>
        <w:ind w:firstLine="480"/>
        <w:jc w:val="center"/>
        <w:rPr>
          <w:rFonts w:ascii="Times New Roman" w:eastAsia="Calibri" w:hAnsi="Times New Roman" w:cs="Times New Roman"/>
          <w:sz w:val="24"/>
          <w:szCs w:val="24"/>
          <w:lang w:eastAsia="bg-BG"/>
        </w:rPr>
      </w:pPr>
    </w:p>
    <w:p w14:paraId="1B9036A6"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b/>
          <w:bCs/>
          <w:sz w:val="24"/>
          <w:szCs w:val="24"/>
          <w:lang w:eastAsia="bg-BG" w:bidi="bg-BG"/>
        </w:rPr>
      </w:pPr>
      <w:r w:rsidRPr="004D7468">
        <w:rPr>
          <w:rFonts w:ascii="Times New Roman" w:eastAsia="Times New Roman" w:hAnsi="Times New Roman" w:cs="Times New Roman"/>
          <w:b/>
          <w:bCs/>
          <w:sz w:val="24"/>
          <w:szCs w:val="24"/>
          <w:lang w:eastAsia="bg-BG" w:bidi="bg-BG"/>
        </w:rPr>
        <w:t>„Доставка на оборудване за нуждите на ЦСОП – гр. Велинград по обособени позиции:</w:t>
      </w:r>
    </w:p>
    <w:p w14:paraId="068D34C8"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 xml:space="preserve">Обособена позиция № 1 - </w:t>
      </w:r>
      <w:r w:rsidRPr="004D7468">
        <w:rPr>
          <w:rFonts w:ascii="Times New Roman" w:eastAsia="Times New Roman" w:hAnsi="Times New Roman" w:cs="Times New Roman"/>
          <w:sz w:val="24"/>
          <w:szCs w:val="24"/>
          <w:lang w:eastAsia="bg-BG" w:bidi="bg-BG"/>
        </w:rPr>
        <w:t>Доставка на оборудване  по програма „Създаване на съвременна специализирана среда в ЦСОП – Велинград“</w:t>
      </w:r>
    </w:p>
    <w:p w14:paraId="722E9227"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 xml:space="preserve">Обособена позиция № 2 - </w:t>
      </w:r>
      <w:r w:rsidRPr="004D7468">
        <w:rPr>
          <w:rFonts w:ascii="Times New Roman" w:eastAsia="Times New Roman" w:hAnsi="Times New Roman" w:cs="Times New Roman"/>
          <w:sz w:val="24"/>
          <w:szCs w:val="24"/>
          <w:lang w:eastAsia="bg-BG" w:bidi="bg-BG"/>
        </w:rPr>
        <w:t>Доставка на оборудване  по програма „Осигуряване на съвременна, сигурна и Достъпна образователна среда“, дейност 1 „Модернизиране на училищната среда за ефективен учебен процес“</w:t>
      </w:r>
    </w:p>
    <w:p w14:paraId="7FA9D687"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Обособена позиция № 3</w:t>
      </w:r>
      <w:r w:rsidRPr="004D7468">
        <w:rPr>
          <w:rFonts w:ascii="Times New Roman" w:eastAsia="Times New Roman" w:hAnsi="Times New Roman" w:cs="Times New Roman"/>
          <w:sz w:val="24"/>
          <w:szCs w:val="24"/>
          <w:lang w:eastAsia="bg-BG" w:bidi="bg-BG"/>
        </w:rPr>
        <w:t xml:space="preserve"> – Доставка на устройство за контрол с поглед</w:t>
      </w:r>
      <w:r w:rsidRPr="004D7468">
        <w:rPr>
          <w:rFonts w:ascii="Times New Roman" w:eastAsia="Times New Roman" w:hAnsi="Times New Roman" w:cs="Times New Roman"/>
          <w:sz w:val="24"/>
          <w:szCs w:val="24"/>
          <w:lang w:eastAsia="bg-BG"/>
        </w:rPr>
        <w:t xml:space="preserve"> за специализиран кабинет логопед</w:t>
      </w:r>
      <w:r w:rsidRPr="004D7468">
        <w:rPr>
          <w:rFonts w:ascii="Times New Roman" w:eastAsia="Times New Roman" w:hAnsi="Times New Roman" w:cs="Times New Roman"/>
          <w:sz w:val="24"/>
          <w:szCs w:val="24"/>
          <w:lang w:eastAsia="bg-BG" w:bidi="bg-BG"/>
        </w:rPr>
        <w:t xml:space="preserve"> по програма „Създаване на съвременна специализирана среда в ЦСОП – Велинград“ </w:t>
      </w:r>
    </w:p>
    <w:p w14:paraId="7CD76C0C" w14:textId="77777777" w:rsidR="00A52068" w:rsidRDefault="00A52068" w:rsidP="00A52068">
      <w:pPr>
        <w:widowControl w:val="0"/>
        <w:autoSpaceDE w:val="0"/>
        <w:autoSpaceDN w:val="0"/>
        <w:adjustRightInd w:val="0"/>
        <w:spacing w:after="0" w:line="240" w:lineRule="auto"/>
        <w:ind w:firstLine="720"/>
        <w:jc w:val="center"/>
        <w:rPr>
          <w:rFonts w:ascii="Times New Roman" w:eastAsia="Calibri" w:hAnsi="Times New Roman" w:cs="Times New Roman"/>
          <w:b/>
          <w:sz w:val="28"/>
          <w:szCs w:val="28"/>
          <w:lang w:eastAsia="bg-BG"/>
        </w:rPr>
      </w:pPr>
    </w:p>
    <w:p w14:paraId="6F590FD4" w14:textId="77777777" w:rsidR="00A52068" w:rsidRPr="00223DC0" w:rsidRDefault="00A52068" w:rsidP="00A52068">
      <w:pPr>
        <w:widowControl w:val="0"/>
        <w:autoSpaceDE w:val="0"/>
        <w:autoSpaceDN w:val="0"/>
        <w:adjustRightInd w:val="0"/>
        <w:spacing w:after="0" w:line="240" w:lineRule="auto"/>
        <w:ind w:firstLine="720"/>
        <w:jc w:val="center"/>
        <w:rPr>
          <w:rFonts w:ascii="Times New Roman" w:eastAsia="Calibri" w:hAnsi="Times New Roman" w:cs="Times New Roman"/>
          <w:b/>
          <w:sz w:val="28"/>
          <w:szCs w:val="28"/>
          <w:lang w:eastAsia="bg-BG"/>
        </w:rPr>
      </w:pPr>
    </w:p>
    <w:p w14:paraId="46C12171" w14:textId="77777777" w:rsidR="00A52068" w:rsidRPr="00223DC0" w:rsidRDefault="00A52068" w:rsidP="00A52068">
      <w:pPr>
        <w:tabs>
          <w:tab w:val="left" w:pos="709"/>
        </w:tabs>
        <w:spacing w:after="0" w:line="240" w:lineRule="auto"/>
        <w:jc w:val="both"/>
        <w:rPr>
          <w:rFonts w:ascii="Times New Roman" w:eastAsia="Calibri" w:hAnsi="Times New Roman" w:cs="Times New Roman"/>
          <w:sz w:val="28"/>
          <w:szCs w:val="28"/>
          <w:lang w:eastAsia="bg-BG"/>
        </w:rPr>
      </w:pPr>
    </w:p>
    <w:p w14:paraId="7A2CB567" w14:textId="77777777" w:rsidR="00A52068" w:rsidRPr="00223DC0" w:rsidRDefault="00A52068" w:rsidP="00A52068">
      <w:pPr>
        <w:spacing w:after="0" w:line="240" w:lineRule="auto"/>
        <w:rPr>
          <w:rFonts w:ascii="Times New Roman" w:eastAsia="Calibri" w:hAnsi="Times New Roman" w:cs="Times New Roman"/>
          <w:b/>
          <w:i/>
          <w:sz w:val="28"/>
          <w:szCs w:val="28"/>
          <w:lang w:eastAsia="bg-BG"/>
        </w:rPr>
      </w:pPr>
    </w:p>
    <w:p w14:paraId="203829F4" w14:textId="77777777" w:rsidR="00A52068" w:rsidRPr="002E5864" w:rsidRDefault="00A52068" w:rsidP="00A52068">
      <w:pPr>
        <w:spacing w:after="0" w:line="240" w:lineRule="auto"/>
        <w:jc w:val="center"/>
        <w:rPr>
          <w:rFonts w:ascii="Times New Roman" w:eastAsia="Calibri" w:hAnsi="Times New Roman" w:cs="Times New Roman"/>
          <w:sz w:val="24"/>
          <w:szCs w:val="24"/>
          <w:lang w:eastAsia="bg-BG"/>
        </w:rPr>
      </w:pPr>
      <w:r w:rsidRPr="00223DC0">
        <w:rPr>
          <w:rFonts w:ascii="Times New Roman" w:eastAsia="Calibri" w:hAnsi="Times New Roman" w:cs="Times New Roman"/>
          <w:sz w:val="24"/>
          <w:szCs w:val="24"/>
          <w:lang w:eastAsia="bg-BG"/>
        </w:rPr>
        <w:t xml:space="preserve">ВИД НА ПРОЦЕДУРАТА: </w:t>
      </w:r>
      <w:r>
        <w:rPr>
          <w:rFonts w:ascii="Times New Roman" w:eastAsia="Calibri" w:hAnsi="Times New Roman" w:cs="Times New Roman"/>
          <w:sz w:val="24"/>
          <w:szCs w:val="24"/>
          <w:lang w:eastAsia="bg-BG"/>
        </w:rPr>
        <w:t>ПУБЛИЧНО СЪСТЕЗАНИЕ</w:t>
      </w:r>
    </w:p>
    <w:p w14:paraId="25AE4118"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r w:rsidRPr="00223DC0">
        <w:rPr>
          <w:rFonts w:ascii="Times New Roman" w:eastAsia="Calibri" w:hAnsi="Times New Roman" w:cs="Times New Roman"/>
          <w:sz w:val="24"/>
          <w:szCs w:val="24"/>
          <w:lang w:eastAsia="bg-BG"/>
        </w:rPr>
        <w:t>ПО РЕДА НА ЧЛ. 18, АЛ. 1, Т. 1</w:t>
      </w:r>
      <w:r>
        <w:rPr>
          <w:rFonts w:ascii="Times New Roman" w:eastAsia="Calibri" w:hAnsi="Times New Roman" w:cs="Times New Roman"/>
          <w:sz w:val="24"/>
          <w:szCs w:val="24"/>
          <w:lang w:eastAsia="bg-BG"/>
        </w:rPr>
        <w:t xml:space="preserve">2 </w:t>
      </w:r>
      <w:r w:rsidRPr="00223DC0">
        <w:rPr>
          <w:rFonts w:ascii="Times New Roman" w:eastAsia="Calibri" w:hAnsi="Times New Roman" w:cs="Times New Roman"/>
          <w:sz w:val="24"/>
          <w:szCs w:val="24"/>
          <w:lang w:eastAsia="bg-BG"/>
        </w:rPr>
        <w:t xml:space="preserve"> ОТ ЗАКОНА ЗА ОБЩЕСТВЕНИТЕ ПОРЪЧКИ </w:t>
      </w:r>
    </w:p>
    <w:p w14:paraId="29040C30"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1B545871"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0DD1BA13" w14:textId="77777777" w:rsidR="00A52068" w:rsidRPr="00223DC0" w:rsidRDefault="00A52068" w:rsidP="00A52068">
      <w:pPr>
        <w:spacing w:after="0" w:line="240" w:lineRule="auto"/>
        <w:rPr>
          <w:rFonts w:ascii="Times New Roman" w:eastAsia="Calibri" w:hAnsi="Times New Roman" w:cs="Times New Roman"/>
          <w:sz w:val="24"/>
          <w:szCs w:val="24"/>
          <w:lang w:eastAsia="bg-BG"/>
        </w:rPr>
      </w:pPr>
    </w:p>
    <w:p w14:paraId="41DC2845"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3601AFD7"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79C39D99"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6081F642"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74D12F98"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181BD075"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7E18E441"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1BF983F5"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4E4808AC"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3C8190F1" w14:textId="77777777" w:rsidR="00A52068" w:rsidRDefault="00A52068" w:rsidP="00A52068">
      <w:pPr>
        <w:spacing w:after="0" w:line="240" w:lineRule="auto"/>
        <w:jc w:val="center"/>
        <w:rPr>
          <w:rFonts w:ascii="Times New Roman" w:eastAsia="Calibri" w:hAnsi="Times New Roman" w:cs="Times New Roman"/>
          <w:sz w:val="24"/>
          <w:szCs w:val="24"/>
          <w:lang w:eastAsia="bg-BG"/>
        </w:rPr>
      </w:pPr>
    </w:p>
    <w:p w14:paraId="51A23AF3"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52B97B27"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30B663C8"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601EB69D" w14:textId="77777777" w:rsidR="00A52068" w:rsidRPr="00223DC0" w:rsidRDefault="00A52068" w:rsidP="00A52068">
      <w:pPr>
        <w:spacing w:after="0" w:line="240" w:lineRule="auto"/>
        <w:jc w:val="center"/>
        <w:rPr>
          <w:rFonts w:ascii="Times New Roman" w:eastAsia="Calibri" w:hAnsi="Times New Roman" w:cs="Times New Roman"/>
          <w:sz w:val="24"/>
          <w:szCs w:val="24"/>
          <w:lang w:eastAsia="bg-BG"/>
        </w:rPr>
      </w:pPr>
    </w:p>
    <w:p w14:paraId="15507F67" w14:textId="61CC2131" w:rsidR="00A52068" w:rsidRPr="00223DC0" w:rsidRDefault="00877CCE" w:rsidP="00A52068">
      <w:pPr>
        <w:spacing w:after="0" w:line="240" w:lineRule="auto"/>
        <w:jc w:val="center"/>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 xml:space="preserve">Гр. </w:t>
      </w:r>
      <w:r w:rsidR="004D7468">
        <w:rPr>
          <w:rFonts w:ascii="Times New Roman" w:eastAsia="Calibri" w:hAnsi="Times New Roman" w:cs="Times New Roman"/>
          <w:sz w:val="24"/>
          <w:szCs w:val="24"/>
          <w:lang w:eastAsia="bg-BG"/>
        </w:rPr>
        <w:t>Велинград</w:t>
      </w:r>
      <w:r w:rsidR="00A52068" w:rsidRPr="00223DC0">
        <w:rPr>
          <w:rFonts w:ascii="Times New Roman" w:eastAsia="Calibri" w:hAnsi="Times New Roman" w:cs="Times New Roman"/>
          <w:sz w:val="24"/>
          <w:szCs w:val="24"/>
          <w:lang w:eastAsia="bg-BG"/>
        </w:rPr>
        <w:t xml:space="preserve">, </w:t>
      </w:r>
      <w:r w:rsidR="00A52068" w:rsidRPr="002E5864">
        <w:rPr>
          <w:rFonts w:ascii="Times New Roman" w:eastAsia="Calibri" w:hAnsi="Times New Roman" w:cs="Times New Roman"/>
          <w:sz w:val="24"/>
          <w:szCs w:val="24"/>
          <w:lang w:eastAsia="bg-BG"/>
        </w:rPr>
        <w:t>20</w:t>
      </w:r>
      <w:r w:rsidR="00A52068" w:rsidRPr="00223DC0">
        <w:rPr>
          <w:rFonts w:ascii="Times New Roman" w:eastAsia="Calibri" w:hAnsi="Times New Roman" w:cs="Times New Roman"/>
          <w:sz w:val="24"/>
          <w:szCs w:val="24"/>
          <w:lang w:eastAsia="bg-BG"/>
        </w:rPr>
        <w:t>2</w:t>
      </w:r>
      <w:r w:rsidR="00DA2E9C">
        <w:rPr>
          <w:rFonts w:ascii="Times New Roman" w:eastAsia="Calibri" w:hAnsi="Times New Roman" w:cs="Times New Roman"/>
          <w:sz w:val="24"/>
          <w:szCs w:val="24"/>
          <w:lang w:eastAsia="bg-BG"/>
        </w:rPr>
        <w:t>6</w:t>
      </w:r>
      <w:r w:rsidR="00A52068" w:rsidRPr="002E5864">
        <w:rPr>
          <w:rFonts w:ascii="Times New Roman" w:eastAsia="Calibri" w:hAnsi="Times New Roman" w:cs="Times New Roman"/>
          <w:sz w:val="24"/>
          <w:szCs w:val="24"/>
          <w:lang w:eastAsia="bg-BG"/>
        </w:rPr>
        <w:t xml:space="preserve"> </w:t>
      </w:r>
      <w:r w:rsidR="00A52068" w:rsidRPr="00223DC0">
        <w:rPr>
          <w:rFonts w:ascii="Times New Roman" w:eastAsia="Calibri" w:hAnsi="Times New Roman" w:cs="Times New Roman"/>
          <w:sz w:val="24"/>
          <w:szCs w:val="24"/>
          <w:lang w:eastAsia="bg-BG"/>
        </w:rPr>
        <w:t>г.</w:t>
      </w:r>
    </w:p>
    <w:p w14:paraId="4C344824" w14:textId="77777777" w:rsidR="00A52068" w:rsidRPr="00223DC0" w:rsidRDefault="00A52068" w:rsidP="00A52068">
      <w:pPr>
        <w:spacing w:after="0" w:line="240" w:lineRule="auto"/>
        <w:jc w:val="center"/>
        <w:rPr>
          <w:rFonts w:ascii="Times New Roman" w:eastAsia="Calibri" w:hAnsi="Times New Roman" w:cs="Times New Roman"/>
          <w:b/>
          <w:sz w:val="28"/>
          <w:szCs w:val="28"/>
          <w:lang w:eastAsia="bg-BG"/>
        </w:rPr>
      </w:pPr>
    </w:p>
    <w:p w14:paraId="0CC06FFD" w14:textId="77777777" w:rsidR="00A52068" w:rsidRPr="00223DC0" w:rsidRDefault="00A52068" w:rsidP="00A52068">
      <w:pPr>
        <w:spacing w:after="0" w:line="240" w:lineRule="auto"/>
        <w:jc w:val="center"/>
        <w:rPr>
          <w:rFonts w:ascii="Times New Roman" w:eastAsia="Calibri" w:hAnsi="Times New Roman" w:cs="Times New Roman"/>
          <w:b/>
          <w:sz w:val="28"/>
          <w:szCs w:val="28"/>
          <w:lang w:eastAsia="bg-BG"/>
        </w:rPr>
      </w:pPr>
    </w:p>
    <w:p w14:paraId="4D94E765" w14:textId="77777777" w:rsidR="00A52068" w:rsidRPr="00223DC0" w:rsidRDefault="00A52068" w:rsidP="00A52068">
      <w:pPr>
        <w:autoSpaceDE w:val="0"/>
        <w:autoSpaceDN w:val="0"/>
        <w:adjustRightInd w:val="0"/>
        <w:spacing w:after="0" w:line="360" w:lineRule="auto"/>
        <w:rPr>
          <w:rFonts w:ascii="Times New Roman" w:eastAsia="Times New Roman" w:hAnsi="Times New Roman" w:cs="Times New Roman"/>
          <w:b/>
          <w:bCs/>
          <w:sz w:val="24"/>
          <w:szCs w:val="24"/>
          <w:lang w:eastAsia="bg-BG"/>
        </w:rPr>
      </w:pPr>
    </w:p>
    <w:p w14:paraId="647DE727" w14:textId="77777777" w:rsidR="00A52068" w:rsidRPr="00504687" w:rsidRDefault="00A52068" w:rsidP="00A52068">
      <w:pPr>
        <w:autoSpaceDE w:val="0"/>
        <w:autoSpaceDN w:val="0"/>
        <w:adjustRightInd w:val="0"/>
        <w:spacing w:after="0" w:line="360" w:lineRule="auto"/>
        <w:ind w:firstLine="708"/>
        <w:rPr>
          <w:rFonts w:ascii="Times New Roman" w:eastAsia="Times New Roman" w:hAnsi="Times New Roman" w:cs="Times New Roman"/>
          <w:b/>
          <w:bCs/>
          <w:sz w:val="24"/>
          <w:szCs w:val="24"/>
          <w:lang w:eastAsia="bg-BG"/>
        </w:rPr>
      </w:pPr>
      <w:r w:rsidRPr="00504687">
        <w:rPr>
          <w:rFonts w:ascii="Times New Roman" w:eastAsia="Times New Roman" w:hAnsi="Times New Roman" w:cs="Times New Roman"/>
          <w:b/>
          <w:bCs/>
          <w:sz w:val="24"/>
          <w:szCs w:val="24"/>
          <w:lang w:eastAsia="bg-BG"/>
        </w:rPr>
        <w:t>У</w:t>
      </w:r>
      <w:r w:rsidRPr="003F735A">
        <w:rPr>
          <w:rFonts w:ascii="Times New Roman" w:eastAsia="Times New Roman" w:hAnsi="Times New Roman" w:cs="Times New Roman"/>
          <w:b/>
          <w:bCs/>
          <w:sz w:val="24"/>
          <w:szCs w:val="24"/>
          <w:lang w:eastAsia="bg-BG"/>
        </w:rPr>
        <w:t>ВАЖАЕ</w:t>
      </w:r>
      <w:r w:rsidRPr="00504687">
        <w:rPr>
          <w:rFonts w:ascii="Times New Roman" w:eastAsia="Times New Roman" w:hAnsi="Times New Roman" w:cs="Times New Roman"/>
          <w:b/>
          <w:bCs/>
          <w:sz w:val="24"/>
          <w:szCs w:val="24"/>
          <w:lang w:eastAsia="bg-BG"/>
        </w:rPr>
        <w:t>МИ ДАМИ И ГОСПОДА,</w:t>
      </w:r>
    </w:p>
    <w:p w14:paraId="3502376B" w14:textId="77777777" w:rsidR="004D7468" w:rsidRPr="004D7468" w:rsidRDefault="004D7468" w:rsidP="004D7468">
      <w:pPr>
        <w:widowControl w:val="0"/>
        <w:adjustRightInd w:val="0"/>
        <w:ind w:firstLine="720"/>
        <w:jc w:val="both"/>
        <w:rPr>
          <w:rFonts w:ascii="Times New Roman" w:eastAsia="Times New Roman" w:hAnsi="Times New Roman" w:cs="Times New Roman"/>
          <w:b/>
          <w:bCs/>
          <w:sz w:val="24"/>
          <w:szCs w:val="24"/>
          <w:lang w:eastAsia="bg-BG" w:bidi="bg-BG"/>
        </w:rPr>
      </w:pPr>
      <w:r w:rsidRPr="004D7468">
        <w:rPr>
          <w:rFonts w:ascii="Times New Roman" w:eastAsia="Times New Roman" w:hAnsi="Times New Roman" w:cs="Times New Roman"/>
          <w:sz w:val="24"/>
          <w:szCs w:val="24"/>
          <w:lang w:eastAsia="bg-BG"/>
        </w:rPr>
        <w:t xml:space="preserve">ЦСОП  Велинград – град Велинград </w:t>
      </w:r>
      <w:r w:rsidR="00A52068">
        <w:rPr>
          <w:rFonts w:ascii="Times New Roman" w:eastAsia="Times New Roman" w:hAnsi="Times New Roman" w:cs="Times New Roman"/>
          <w:sz w:val="24"/>
          <w:szCs w:val="24"/>
          <w:lang w:eastAsia="bg-BG"/>
        </w:rPr>
        <w:t xml:space="preserve">и Директорът на </w:t>
      </w:r>
      <w:r w:rsidR="002F307B">
        <w:rPr>
          <w:rFonts w:ascii="Times New Roman" w:eastAsia="Times New Roman" w:hAnsi="Times New Roman" w:cs="Times New Roman"/>
          <w:sz w:val="24"/>
          <w:szCs w:val="24"/>
          <w:lang w:eastAsia="bg-BG"/>
        </w:rPr>
        <w:t>центъра</w:t>
      </w:r>
      <w:r w:rsidR="00A52068" w:rsidRPr="00504687">
        <w:rPr>
          <w:rFonts w:ascii="Times New Roman" w:eastAsia="Times New Roman" w:hAnsi="Times New Roman" w:cs="Times New Roman"/>
          <w:sz w:val="24"/>
          <w:szCs w:val="24"/>
          <w:lang w:eastAsia="bg-BG"/>
        </w:rPr>
        <w:t>, в качеството му на Възложител съгласно ЗОП, приканва всички заинтересовани лица за участие в процедура за възлагане на обществена поръчка с предмет:</w:t>
      </w:r>
      <w:r w:rsidR="00A52068" w:rsidRPr="00504687">
        <w:rPr>
          <w:rFonts w:ascii="Times New Roman" w:eastAsia="Times New Roman" w:hAnsi="Times New Roman" w:cs="Times New Roman"/>
          <w:b/>
          <w:bCs/>
          <w:sz w:val="24"/>
          <w:szCs w:val="24"/>
          <w:lang w:eastAsia="bg-BG"/>
        </w:rPr>
        <w:t xml:space="preserve"> </w:t>
      </w:r>
      <w:r w:rsidRPr="004D7468">
        <w:rPr>
          <w:rFonts w:ascii="Times New Roman" w:eastAsia="Times New Roman" w:hAnsi="Times New Roman" w:cs="Times New Roman"/>
          <w:b/>
          <w:bCs/>
          <w:sz w:val="24"/>
          <w:szCs w:val="24"/>
          <w:lang w:eastAsia="bg-BG" w:bidi="bg-BG"/>
        </w:rPr>
        <w:t>„Доставка на оборудване за нуждите на ЦСОП – гр. Велинград по обособени позиции:</w:t>
      </w:r>
    </w:p>
    <w:p w14:paraId="3114D971"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 xml:space="preserve">Обособена позиция № 1 - </w:t>
      </w:r>
      <w:r w:rsidRPr="004D7468">
        <w:rPr>
          <w:rFonts w:ascii="Times New Roman" w:eastAsia="Times New Roman" w:hAnsi="Times New Roman" w:cs="Times New Roman"/>
          <w:sz w:val="24"/>
          <w:szCs w:val="24"/>
          <w:lang w:eastAsia="bg-BG" w:bidi="bg-BG"/>
        </w:rPr>
        <w:t>Доставка на оборудване  по програма „Създаване на съвременна специализирана среда в ЦСОП – Велинград“</w:t>
      </w:r>
    </w:p>
    <w:p w14:paraId="07E6882A"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 xml:space="preserve">Обособена позиция № 2 - </w:t>
      </w:r>
      <w:r w:rsidRPr="004D7468">
        <w:rPr>
          <w:rFonts w:ascii="Times New Roman" w:eastAsia="Times New Roman" w:hAnsi="Times New Roman" w:cs="Times New Roman"/>
          <w:sz w:val="24"/>
          <w:szCs w:val="24"/>
          <w:lang w:eastAsia="bg-BG" w:bidi="bg-BG"/>
        </w:rPr>
        <w:t>Доставка на оборудване  по програма „Осигуряване на съвременна, сигурна и Достъпна образователна среда“, дейност 1 „Модернизиране на училищната среда за ефективен учебен процес“</w:t>
      </w:r>
    </w:p>
    <w:p w14:paraId="32026B01" w14:textId="77777777" w:rsidR="004D7468" w:rsidRPr="004D7468" w:rsidRDefault="004D7468" w:rsidP="004D74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4D7468">
        <w:rPr>
          <w:rFonts w:ascii="Times New Roman" w:eastAsia="Times New Roman" w:hAnsi="Times New Roman" w:cs="Times New Roman"/>
          <w:b/>
          <w:bCs/>
          <w:sz w:val="24"/>
          <w:szCs w:val="24"/>
          <w:lang w:eastAsia="bg-BG" w:bidi="bg-BG"/>
        </w:rPr>
        <w:t>Обособена позиция № 3</w:t>
      </w:r>
      <w:r w:rsidRPr="004D7468">
        <w:rPr>
          <w:rFonts w:ascii="Times New Roman" w:eastAsia="Times New Roman" w:hAnsi="Times New Roman" w:cs="Times New Roman"/>
          <w:sz w:val="24"/>
          <w:szCs w:val="24"/>
          <w:lang w:eastAsia="bg-BG" w:bidi="bg-BG"/>
        </w:rPr>
        <w:t xml:space="preserve"> – Доставка на устройство за контрол с поглед</w:t>
      </w:r>
      <w:r w:rsidRPr="004D7468">
        <w:rPr>
          <w:rFonts w:ascii="Times New Roman" w:eastAsia="Times New Roman" w:hAnsi="Times New Roman" w:cs="Times New Roman"/>
          <w:sz w:val="24"/>
          <w:szCs w:val="24"/>
          <w:lang w:eastAsia="bg-BG"/>
        </w:rPr>
        <w:t xml:space="preserve"> за специализиран кабинет логопед</w:t>
      </w:r>
      <w:r w:rsidRPr="004D7468">
        <w:rPr>
          <w:rFonts w:ascii="Times New Roman" w:eastAsia="Times New Roman" w:hAnsi="Times New Roman" w:cs="Times New Roman"/>
          <w:sz w:val="24"/>
          <w:szCs w:val="24"/>
          <w:lang w:eastAsia="bg-BG" w:bidi="bg-BG"/>
        </w:rPr>
        <w:t xml:space="preserve"> по програма „Създаване на съвременна специализирана среда в ЦСОП – Велинград“ </w:t>
      </w:r>
    </w:p>
    <w:p w14:paraId="6C6F0F58" w14:textId="21CFE499" w:rsidR="00DA2E9C" w:rsidRPr="00672B5F" w:rsidRDefault="00DA2E9C" w:rsidP="004D7468">
      <w:pPr>
        <w:spacing w:after="160"/>
        <w:jc w:val="both"/>
        <w:rPr>
          <w:rFonts w:ascii="Times New Roman" w:eastAsia="Times New Roman" w:hAnsi="Times New Roman" w:cs="Times New Roman"/>
          <w:sz w:val="24"/>
          <w:szCs w:val="24"/>
        </w:rPr>
      </w:pPr>
      <w:r w:rsidRPr="00672B5F">
        <w:rPr>
          <w:rFonts w:ascii="Times New Roman" w:eastAsia="Times New Roman" w:hAnsi="Times New Roman" w:cs="Times New Roman"/>
          <w:sz w:val="24"/>
          <w:szCs w:val="24"/>
        </w:rPr>
        <w:t>В</w:t>
      </w:r>
      <w:r w:rsidRPr="00672B5F">
        <w:rPr>
          <w:rFonts w:ascii="Times New Roman" w:eastAsia="Times New Roman" w:hAnsi="Times New Roman" w:cs="Times New Roman"/>
          <w:spacing w:val="-2"/>
          <w:sz w:val="24"/>
          <w:szCs w:val="24"/>
        </w:rPr>
        <w:t xml:space="preserve"> </w:t>
      </w:r>
      <w:r w:rsidRPr="00672B5F">
        <w:rPr>
          <w:rFonts w:ascii="Times New Roman" w:eastAsia="Times New Roman" w:hAnsi="Times New Roman" w:cs="Times New Roman"/>
          <w:sz w:val="24"/>
          <w:szCs w:val="24"/>
        </w:rPr>
        <w:t>обхвата</w:t>
      </w:r>
      <w:r w:rsidRPr="00672B5F">
        <w:rPr>
          <w:rFonts w:ascii="Times New Roman" w:eastAsia="Times New Roman" w:hAnsi="Times New Roman" w:cs="Times New Roman"/>
          <w:spacing w:val="-1"/>
          <w:sz w:val="24"/>
          <w:szCs w:val="24"/>
        </w:rPr>
        <w:t xml:space="preserve"> </w:t>
      </w:r>
      <w:r w:rsidRPr="00672B5F">
        <w:rPr>
          <w:rFonts w:ascii="Times New Roman" w:eastAsia="Times New Roman" w:hAnsi="Times New Roman" w:cs="Times New Roman"/>
          <w:sz w:val="24"/>
          <w:szCs w:val="24"/>
        </w:rPr>
        <w:t>на</w:t>
      </w:r>
      <w:r w:rsidRPr="00672B5F">
        <w:rPr>
          <w:rFonts w:ascii="Times New Roman" w:eastAsia="Times New Roman" w:hAnsi="Times New Roman" w:cs="Times New Roman"/>
          <w:spacing w:val="-1"/>
          <w:sz w:val="24"/>
          <w:szCs w:val="24"/>
        </w:rPr>
        <w:t xml:space="preserve"> обществената поръчка се включват</w:t>
      </w:r>
      <w:r w:rsidRPr="00672B5F">
        <w:rPr>
          <w:rFonts w:ascii="Times New Roman" w:eastAsia="Times New Roman" w:hAnsi="Times New Roman" w:cs="Times New Roman"/>
          <w:sz w:val="24"/>
          <w:szCs w:val="24"/>
        </w:rPr>
        <w:t xml:space="preserve"> </w:t>
      </w:r>
      <w:r w:rsidRPr="00672B5F">
        <w:rPr>
          <w:rFonts w:ascii="Times New Roman" w:eastAsia="Times New Roman" w:hAnsi="Times New Roman" w:cs="Times New Roman"/>
          <w:spacing w:val="-1"/>
          <w:sz w:val="24"/>
          <w:szCs w:val="24"/>
        </w:rPr>
        <w:t>следните дейности</w:t>
      </w:r>
      <w:r w:rsidR="002F307B" w:rsidRPr="00672B5F">
        <w:rPr>
          <w:rFonts w:ascii="Times New Roman" w:eastAsia="Times New Roman" w:hAnsi="Times New Roman" w:cs="Times New Roman"/>
          <w:spacing w:val="-1"/>
          <w:sz w:val="24"/>
          <w:szCs w:val="24"/>
        </w:rPr>
        <w:t>, които се прилагат в зависимост от естеството на конкретното оборудване</w:t>
      </w:r>
      <w:r w:rsidRPr="00672B5F">
        <w:rPr>
          <w:rFonts w:ascii="Times New Roman" w:eastAsia="Times New Roman" w:hAnsi="Times New Roman" w:cs="Times New Roman"/>
          <w:spacing w:val="-1"/>
          <w:sz w:val="24"/>
          <w:szCs w:val="24"/>
        </w:rPr>
        <w:t>:</w:t>
      </w:r>
    </w:p>
    <w:p w14:paraId="25258CF6" w14:textId="05044406" w:rsidR="00DA2E9C" w:rsidRPr="00672B5F" w:rsidRDefault="00672B5F" w:rsidP="00DA2E9C">
      <w:pPr>
        <w:widowControl w:val="0"/>
        <w:numPr>
          <w:ilvl w:val="0"/>
          <w:numId w:val="28"/>
        </w:numPr>
        <w:tabs>
          <w:tab w:val="left" w:pos="818"/>
        </w:tabs>
        <w:spacing w:after="0" w:line="240" w:lineRule="auto"/>
        <w:ind w:firstLine="480"/>
        <w:rPr>
          <w:rFonts w:ascii="Times New Roman" w:eastAsia="Times New Roman" w:hAnsi="Times New Roman" w:cs="Times New Roman"/>
          <w:kern w:val="2"/>
          <w:sz w:val="24"/>
          <w:szCs w:val="24"/>
          <w14:ligatures w14:val="standardContextual"/>
        </w:rPr>
      </w:pPr>
      <w:r w:rsidRPr="00672B5F">
        <w:rPr>
          <w:rFonts w:ascii="Times New Roman" w:eastAsia="Times New Roman" w:hAnsi="Times New Roman" w:cs="Times New Roman"/>
          <w:kern w:val="2"/>
          <w:sz w:val="24"/>
          <w:szCs w:val="24"/>
          <w14:ligatures w14:val="standardContextual"/>
        </w:rPr>
        <w:t>Доставка</w:t>
      </w:r>
      <w:r w:rsidR="00DA2E9C" w:rsidRPr="00672B5F">
        <w:rPr>
          <w:rFonts w:ascii="Times New Roman" w:eastAsia="Times New Roman" w:hAnsi="Times New Roman" w:cs="Times New Roman"/>
          <w:kern w:val="2"/>
          <w:sz w:val="24"/>
          <w:szCs w:val="24"/>
          <w14:ligatures w14:val="standardContextual"/>
        </w:rPr>
        <w:t xml:space="preserve"> на оборудване;</w:t>
      </w:r>
    </w:p>
    <w:p w14:paraId="3DF9894B" w14:textId="77777777" w:rsidR="00DA2E9C" w:rsidRPr="00672B5F" w:rsidRDefault="00DA2E9C" w:rsidP="00DA2E9C">
      <w:pPr>
        <w:widowControl w:val="0"/>
        <w:numPr>
          <w:ilvl w:val="0"/>
          <w:numId w:val="28"/>
        </w:numPr>
        <w:tabs>
          <w:tab w:val="left" w:pos="818"/>
        </w:tabs>
        <w:spacing w:after="0" w:line="240" w:lineRule="auto"/>
        <w:ind w:firstLine="480"/>
        <w:rPr>
          <w:rFonts w:ascii="Times New Roman" w:eastAsia="Times New Roman" w:hAnsi="Times New Roman" w:cs="Times New Roman"/>
          <w:kern w:val="2"/>
          <w:sz w:val="24"/>
          <w:szCs w:val="24"/>
          <w14:ligatures w14:val="standardContextual"/>
        </w:rPr>
      </w:pPr>
      <w:r w:rsidRPr="00672B5F">
        <w:rPr>
          <w:rFonts w:ascii="Times New Roman" w:eastAsia="Times New Roman" w:hAnsi="Times New Roman" w:cs="Times New Roman"/>
          <w:kern w:val="2"/>
          <w:sz w:val="24"/>
          <w:szCs w:val="24"/>
          <w14:ligatures w14:val="standardContextual"/>
        </w:rPr>
        <w:t>Гаранционно обслужване и поддръжка на доставеното оборудване;</w:t>
      </w:r>
    </w:p>
    <w:p w14:paraId="5BE35751" w14:textId="77777777" w:rsidR="00EB2A88" w:rsidRDefault="00EB2A88" w:rsidP="00F57B17">
      <w:pPr>
        <w:spacing w:after="0" w:line="240" w:lineRule="auto"/>
        <w:ind w:firstLine="708"/>
        <w:jc w:val="both"/>
        <w:rPr>
          <w:rFonts w:ascii="Times New Roman" w:eastAsia="Times New Roman" w:hAnsi="Times New Roman" w:cs="Times New Roman"/>
          <w:sz w:val="24"/>
          <w:szCs w:val="24"/>
        </w:rPr>
      </w:pPr>
    </w:p>
    <w:p w14:paraId="3788CE2B" w14:textId="691F20D2" w:rsidR="00F57B17" w:rsidRDefault="00F57B17" w:rsidP="00F57B17">
      <w:pPr>
        <w:spacing w:after="0" w:line="240" w:lineRule="auto"/>
        <w:ind w:firstLine="708"/>
        <w:jc w:val="both"/>
        <w:rPr>
          <w:rFonts w:ascii="Times New Roman" w:eastAsia="Times New Roman" w:hAnsi="Times New Roman" w:cs="Times New Roman"/>
          <w:sz w:val="24"/>
          <w:szCs w:val="24"/>
        </w:rPr>
      </w:pPr>
      <w:r w:rsidRPr="00F57B17">
        <w:rPr>
          <w:rFonts w:ascii="Times New Roman" w:eastAsia="Times New Roman" w:hAnsi="Times New Roman" w:cs="Times New Roman"/>
          <w:sz w:val="24"/>
          <w:szCs w:val="24"/>
        </w:rPr>
        <w:t xml:space="preserve">Договорът предвижда дейности по доставка </w:t>
      </w:r>
      <w:r w:rsidR="00902CB7">
        <w:rPr>
          <w:rFonts w:ascii="Times New Roman" w:eastAsia="Times New Roman" w:hAnsi="Times New Roman" w:cs="Times New Roman"/>
          <w:sz w:val="24"/>
          <w:szCs w:val="24"/>
        </w:rPr>
        <w:t xml:space="preserve">на </w:t>
      </w:r>
      <w:r w:rsidRPr="00F57B17">
        <w:rPr>
          <w:rFonts w:ascii="Times New Roman" w:eastAsia="Times New Roman" w:hAnsi="Times New Roman" w:cs="Times New Roman"/>
          <w:sz w:val="24"/>
          <w:szCs w:val="24"/>
        </w:rPr>
        <w:t>специализирано оборудване за следните кабинети:</w:t>
      </w:r>
    </w:p>
    <w:p w14:paraId="3D7BE0D2" w14:textId="1E361EE3" w:rsidR="004D7468" w:rsidRPr="004D7468" w:rsidRDefault="004D7468" w:rsidP="00F57B17">
      <w:pPr>
        <w:spacing w:after="0" w:line="240" w:lineRule="auto"/>
        <w:ind w:firstLine="708"/>
        <w:jc w:val="both"/>
        <w:rPr>
          <w:rFonts w:ascii="Times New Roman" w:eastAsia="Times New Roman" w:hAnsi="Times New Roman" w:cs="Times New Roman"/>
          <w:b/>
          <w:bCs/>
          <w:sz w:val="24"/>
          <w:szCs w:val="24"/>
        </w:rPr>
      </w:pPr>
      <w:r w:rsidRPr="004D7468">
        <w:rPr>
          <w:rFonts w:ascii="Times New Roman" w:eastAsia="Times New Roman" w:hAnsi="Times New Roman" w:cs="Times New Roman"/>
          <w:b/>
          <w:bCs/>
          <w:sz w:val="24"/>
          <w:szCs w:val="24"/>
        </w:rPr>
        <w:t>Обособена позиция № 1</w:t>
      </w:r>
      <w:r>
        <w:rPr>
          <w:rFonts w:ascii="Times New Roman" w:eastAsia="Times New Roman" w:hAnsi="Times New Roman" w:cs="Times New Roman"/>
          <w:b/>
          <w:bCs/>
          <w:sz w:val="24"/>
          <w:szCs w:val="24"/>
        </w:rPr>
        <w:t>:</w:t>
      </w:r>
    </w:p>
    <w:p w14:paraId="47E962A7" w14:textId="6446DE6D"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на ПСИХОЛОГА</w:t>
      </w:r>
    </w:p>
    <w:p w14:paraId="5F7A849F" w14:textId="7DA2C8A9"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ЛОГОПЕД</w:t>
      </w:r>
    </w:p>
    <w:p w14:paraId="7A3EAD70" w14:textId="207D5442"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АРТЕТРАПИЯ</w:t>
      </w:r>
    </w:p>
    <w:p w14:paraId="51908E2F" w14:textId="399E9B7A"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МОНТЕСОРИ СРЕДА</w:t>
      </w:r>
    </w:p>
    <w:p w14:paraId="1AAE33A6" w14:textId="122E47A8"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СЕНЗОРНА ЗАЛА</w:t>
      </w:r>
    </w:p>
    <w:p w14:paraId="6A5E005E" w14:textId="77777777" w:rsidR="004D7468" w:rsidRDefault="004D7468" w:rsidP="004D7468">
      <w:pPr>
        <w:shd w:val="clear" w:color="auto" w:fill="FFFFFF"/>
        <w:spacing w:after="0" w:line="240" w:lineRule="auto"/>
        <w:jc w:val="both"/>
        <w:rPr>
          <w:rFonts w:ascii="Times New Roman" w:eastAsia="Times New Roman" w:hAnsi="Times New Roman" w:cs="Times New Roman"/>
          <w:sz w:val="24"/>
          <w:szCs w:val="24"/>
          <w:lang w:eastAsia="ar-SA"/>
        </w:rPr>
      </w:pPr>
      <w:r w:rsidRPr="004D7468">
        <w:rPr>
          <w:rFonts w:ascii="Times New Roman" w:eastAsia="Times New Roman" w:hAnsi="Times New Roman" w:cs="Times New Roman"/>
          <w:sz w:val="24"/>
          <w:szCs w:val="24"/>
        </w:rPr>
        <w:t>специализиран кабинет МЕКА СТАЯ С ОКАЧЕНО ОБОРУДВАНЕ</w:t>
      </w:r>
      <w:r w:rsidR="00DA2E9C" w:rsidRPr="003461AB">
        <w:rPr>
          <w:rFonts w:ascii="Times New Roman" w:eastAsia="Times New Roman" w:hAnsi="Times New Roman" w:cs="Times New Roman"/>
          <w:sz w:val="24"/>
          <w:szCs w:val="24"/>
          <w:lang w:eastAsia="ar-SA"/>
        </w:rPr>
        <w:t> </w:t>
      </w:r>
    </w:p>
    <w:p w14:paraId="1CFEEFB0" w14:textId="0D67E037" w:rsidR="00DA2E9C" w:rsidRDefault="004D7468" w:rsidP="004D7468">
      <w:pPr>
        <w:shd w:val="clear" w:color="auto" w:fill="FFFFFF"/>
        <w:spacing w:after="0" w:line="240" w:lineRule="auto"/>
        <w:ind w:firstLine="708"/>
        <w:jc w:val="both"/>
        <w:rPr>
          <w:rFonts w:ascii="Times New Roman" w:eastAsia="Times New Roman" w:hAnsi="Times New Roman" w:cs="Times New Roman"/>
          <w:b/>
          <w:bCs/>
          <w:sz w:val="24"/>
          <w:szCs w:val="24"/>
          <w:lang w:eastAsia="ar-SA"/>
        </w:rPr>
      </w:pPr>
      <w:r w:rsidRPr="004D7468">
        <w:rPr>
          <w:rFonts w:ascii="Times New Roman" w:eastAsia="Times New Roman" w:hAnsi="Times New Roman" w:cs="Times New Roman"/>
          <w:b/>
          <w:bCs/>
          <w:sz w:val="24"/>
          <w:szCs w:val="24"/>
          <w:lang w:eastAsia="ar-SA"/>
        </w:rPr>
        <w:t>Обособена позиция № 2:</w:t>
      </w:r>
      <w:r w:rsidR="00DA2E9C" w:rsidRPr="004D7468">
        <w:rPr>
          <w:rFonts w:ascii="Times New Roman" w:eastAsia="Times New Roman" w:hAnsi="Times New Roman" w:cs="Times New Roman"/>
          <w:b/>
          <w:bCs/>
          <w:sz w:val="24"/>
          <w:szCs w:val="24"/>
          <w:lang w:eastAsia="ar-SA"/>
        </w:rPr>
        <w:tab/>
        <w:t xml:space="preserve"> </w:t>
      </w:r>
    </w:p>
    <w:p w14:paraId="65323E61" w14:textId="3CF9D837" w:rsidR="004D7468" w:rsidRDefault="004D7468" w:rsidP="004D7468">
      <w:pPr>
        <w:shd w:val="clear" w:color="auto" w:fill="FFFFFF"/>
        <w:spacing w:after="0" w:line="240" w:lineRule="auto"/>
        <w:jc w:val="both"/>
        <w:rPr>
          <w:rFonts w:ascii="Times New Roman" w:eastAsia="Times New Roman" w:hAnsi="Times New Roman" w:cs="Times New Roman"/>
          <w:sz w:val="24"/>
          <w:szCs w:val="24"/>
          <w:lang w:eastAsia="ar-SA"/>
        </w:rPr>
      </w:pPr>
      <w:r w:rsidRPr="004D7468">
        <w:rPr>
          <w:rFonts w:ascii="Times New Roman" w:eastAsia="Times New Roman" w:hAnsi="Times New Roman" w:cs="Times New Roman"/>
          <w:sz w:val="24"/>
          <w:szCs w:val="24"/>
          <w:lang w:eastAsia="ar-SA"/>
        </w:rPr>
        <w:t>Преобразяване на класната стая по „Технологии и предприемачество“</w:t>
      </w:r>
    </w:p>
    <w:p w14:paraId="178A1BC4" w14:textId="74AA7462" w:rsidR="004D7468" w:rsidRPr="004D7468" w:rsidRDefault="004D7468" w:rsidP="004D7468">
      <w:pPr>
        <w:spacing w:after="0" w:line="240" w:lineRule="auto"/>
        <w:ind w:firstLine="708"/>
        <w:jc w:val="both"/>
        <w:rPr>
          <w:rFonts w:ascii="Times New Roman" w:eastAsia="Times New Roman" w:hAnsi="Times New Roman" w:cs="Times New Roman"/>
          <w:b/>
          <w:bCs/>
          <w:sz w:val="24"/>
          <w:szCs w:val="24"/>
        </w:rPr>
      </w:pPr>
      <w:r w:rsidRPr="004D7468">
        <w:rPr>
          <w:rFonts w:ascii="Times New Roman" w:eastAsia="Times New Roman" w:hAnsi="Times New Roman" w:cs="Times New Roman"/>
          <w:b/>
          <w:bCs/>
          <w:sz w:val="24"/>
          <w:szCs w:val="24"/>
        </w:rPr>
        <w:t xml:space="preserve">Обособена позиция № </w:t>
      </w:r>
      <w:r>
        <w:rPr>
          <w:rFonts w:ascii="Times New Roman" w:eastAsia="Times New Roman" w:hAnsi="Times New Roman" w:cs="Times New Roman"/>
          <w:b/>
          <w:bCs/>
          <w:sz w:val="24"/>
          <w:szCs w:val="24"/>
        </w:rPr>
        <w:t>3:</w:t>
      </w:r>
    </w:p>
    <w:p w14:paraId="4D9C4BD7" w14:textId="77777777"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rPr>
      </w:pPr>
      <w:r w:rsidRPr="004D7468">
        <w:rPr>
          <w:rFonts w:ascii="Times New Roman" w:eastAsia="Times New Roman" w:hAnsi="Times New Roman" w:cs="Times New Roman"/>
          <w:sz w:val="24"/>
          <w:szCs w:val="24"/>
        </w:rPr>
        <w:t>специализиран кабинет ЛОГОПЕД</w:t>
      </w:r>
    </w:p>
    <w:p w14:paraId="1504BA48" w14:textId="77777777" w:rsidR="004D7468" w:rsidRPr="004D7468" w:rsidRDefault="004D7468" w:rsidP="004D7468">
      <w:pPr>
        <w:shd w:val="clear" w:color="auto" w:fill="FFFFFF"/>
        <w:spacing w:after="0" w:line="240" w:lineRule="auto"/>
        <w:jc w:val="both"/>
        <w:rPr>
          <w:rFonts w:ascii="Times New Roman" w:eastAsia="Times New Roman" w:hAnsi="Times New Roman" w:cs="Times New Roman"/>
          <w:sz w:val="24"/>
          <w:szCs w:val="24"/>
          <w:lang w:eastAsia="ar-SA"/>
        </w:rPr>
      </w:pPr>
    </w:p>
    <w:p w14:paraId="7B3DFC4A" w14:textId="429A5EB8" w:rsidR="00DA2E9C" w:rsidRPr="00D27EAF" w:rsidRDefault="00DA2E9C" w:rsidP="00DA2E9C">
      <w:pPr>
        <w:shd w:val="clear" w:color="auto" w:fill="FFFFFF"/>
        <w:spacing w:after="0" w:line="240" w:lineRule="auto"/>
        <w:ind w:firstLine="708"/>
        <w:jc w:val="both"/>
        <w:rPr>
          <w:rFonts w:ascii="Times New Roman" w:eastAsia="Times New Roman" w:hAnsi="Times New Roman" w:cs="Times New Roman"/>
          <w:bCs/>
          <w:sz w:val="24"/>
          <w:szCs w:val="24"/>
          <w:lang w:eastAsia="ar-SA"/>
        </w:rPr>
      </w:pPr>
      <w:r w:rsidRPr="003461AB">
        <w:rPr>
          <w:rFonts w:ascii="Times New Roman" w:eastAsia="Times New Roman" w:hAnsi="Times New Roman" w:cs="Times New Roman"/>
          <w:bCs/>
          <w:sz w:val="24"/>
          <w:szCs w:val="24"/>
          <w:lang w:eastAsia="ar-SA"/>
        </w:rPr>
        <w:t xml:space="preserve">Пълният обхват </w:t>
      </w:r>
      <w:r w:rsidRPr="003461AB">
        <w:rPr>
          <w:rFonts w:ascii="Times New Roman" w:eastAsia="Times New Roman" w:hAnsi="Times New Roman" w:cs="Times New Roman"/>
          <w:bCs/>
          <w:iCs/>
          <w:sz w:val="24"/>
          <w:szCs w:val="24"/>
          <w:lang w:eastAsia="ar-SA"/>
        </w:rPr>
        <w:t>и техническите параметри</w:t>
      </w:r>
      <w:r w:rsidRPr="003461AB">
        <w:rPr>
          <w:rFonts w:ascii="Times New Roman" w:eastAsia="Times New Roman" w:hAnsi="Times New Roman" w:cs="Times New Roman"/>
          <w:bCs/>
          <w:sz w:val="24"/>
          <w:szCs w:val="24"/>
          <w:lang w:eastAsia="ar-SA"/>
        </w:rPr>
        <w:t xml:space="preserve"> на дейностите, които трябва да се извършат от изпълнителя са посоче</w:t>
      </w:r>
      <w:r>
        <w:rPr>
          <w:rFonts w:ascii="Times New Roman" w:eastAsia="Times New Roman" w:hAnsi="Times New Roman" w:cs="Times New Roman"/>
          <w:bCs/>
          <w:sz w:val="24"/>
          <w:szCs w:val="24"/>
          <w:lang w:eastAsia="ar-SA"/>
        </w:rPr>
        <w:t>ни в Техническата спецификация.</w:t>
      </w:r>
    </w:p>
    <w:p w14:paraId="5891AE5D" w14:textId="12582644" w:rsidR="005565D9" w:rsidRDefault="005565D9" w:rsidP="00DA2E9C">
      <w:pPr>
        <w:ind w:firstLine="708"/>
        <w:jc w:val="both"/>
        <w:rPr>
          <w:rFonts w:ascii="Times New Roman" w:eastAsia="Times New Roman" w:hAnsi="Times New Roman" w:cs="Times New Roman"/>
          <w:b/>
          <w:bCs/>
          <w:sz w:val="24"/>
          <w:szCs w:val="24"/>
          <w:lang w:eastAsia="bg-BG" w:bidi="bg-BG"/>
        </w:rPr>
      </w:pPr>
    </w:p>
    <w:p w14:paraId="2FB5E73E" w14:textId="6742E6F3" w:rsidR="002A1ACF" w:rsidRPr="002A1ACF" w:rsidRDefault="002A1ACF" w:rsidP="002A1ACF">
      <w:pPr>
        <w:spacing w:after="0" w:line="240" w:lineRule="auto"/>
        <w:ind w:firstLine="708"/>
        <w:jc w:val="both"/>
        <w:rPr>
          <w:rFonts w:ascii="Times New Roman" w:eastAsia="Times New Roman" w:hAnsi="Times New Roman" w:cs="Times New Roman"/>
          <w:b/>
          <w:bCs/>
          <w:sz w:val="24"/>
          <w:szCs w:val="24"/>
          <w:lang w:eastAsia="bg-BG" w:bidi="bg-BG"/>
        </w:rPr>
      </w:pPr>
      <w:r w:rsidRPr="002A1ACF">
        <w:rPr>
          <w:rFonts w:ascii="Times New Roman" w:eastAsia="Times New Roman" w:hAnsi="Times New Roman" w:cs="Times New Roman"/>
          <w:b/>
          <w:bCs/>
          <w:sz w:val="24"/>
          <w:szCs w:val="24"/>
          <w:lang w:eastAsia="bg-BG" w:bidi="bg-BG"/>
        </w:rPr>
        <w:t>Посочен</w:t>
      </w:r>
      <w:r w:rsidR="005565D9">
        <w:rPr>
          <w:rFonts w:ascii="Times New Roman" w:eastAsia="Times New Roman" w:hAnsi="Times New Roman" w:cs="Times New Roman"/>
          <w:b/>
          <w:bCs/>
          <w:sz w:val="24"/>
          <w:szCs w:val="24"/>
          <w:lang w:eastAsia="bg-BG" w:bidi="bg-BG"/>
        </w:rPr>
        <w:t>ите</w:t>
      </w:r>
      <w:r w:rsidRPr="002A1ACF">
        <w:rPr>
          <w:rFonts w:ascii="Times New Roman" w:eastAsia="Times New Roman" w:hAnsi="Times New Roman" w:cs="Times New Roman"/>
          <w:b/>
          <w:bCs/>
          <w:sz w:val="24"/>
          <w:szCs w:val="24"/>
          <w:lang w:eastAsia="bg-BG" w:bidi="bg-BG"/>
        </w:rPr>
        <w:t xml:space="preserve"> прогнозн</w:t>
      </w:r>
      <w:r w:rsidR="005565D9">
        <w:rPr>
          <w:rFonts w:ascii="Times New Roman" w:eastAsia="Times New Roman" w:hAnsi="Times New Roman" w:cs="Times New Roman"/>
          <w:b/>
          <w:bCs/>
          <w:sz w:val="24"/>
          <w:szCs w:val="24"/>
          <w:lang w:eastAsia="bg-BG" w:bidi="bg-BG"/>
        </w:rPr>
        <w:t>и</w:t>
      </w:r>
      <w:r w:rsidRPr="002A1ACF">
        <w:rPr>
          <w:rFonts w:ascii="Times New Roman" w:eastAsia="Times New Roman" w:hAnsi="Times New Roman" w:cs="Times New Roman"/>
          <w:b/>
          <w:bCs/>
          <w:sz w:val="24"/>
          <w:szCs w:val="24"/>
          <w:lang w:eastAsia="bg-BG" w:bidi="bg-BG"/>
        </w:rPr>
        <w:t xml:space="preserve"> стойност</w:t>
      </w:r>
      <w:r w:rsidR="005565D9">
        <w:rPr>
          <w:rFonts w:ascii="Times New Roman" w:eastAsia="Times New Roman" w:hAnsi="Times New Roman" w:cs="Times New Roman"/>
          <w:b/>
          <w:bCs/>
          <w:sz w:val="24"/>
          <w:szCs w:val="24"/>
          <w:lang w:eastAsia="bg-BG" w:bidi="bg-BG"/>
        </w:rPr>
        <w:t>и</w:t>
      </w:r>
      <w:r w:rsidRPr="002A1ACF">
        <w:rPr>
          <w:rFonts w:ascii="Times New Roman" w:eastAsia="Times New Roman" w:hAnsi="Times New Roman" w:cs="Times New Roman"/>
          <w:b/>
          <w:bCs/>
          <w:sz w:val="24"/>
          <w:szCs w:val="24"/>
          <w:lang w:eastAsia="bg-BG" w:bidi="bg-BG"/>
        </w:rPr>
        <w:t xml:space="preserve"> представлява</w:t>
      </w:r>
      <w:r w:rsidR="005565D9">
        <w:rPr>
          <w:rFonts w:ascii="Times New Roman" w:eastAsia="Times New Roman" w:hAnsi="Times New Roman" w:cs="Times New Roman"/>
          <w:b/>
          <w:bCs/>
          <w:sz w:val="24"/>
          <w:szCs w:val="24"/>
          <w:lang w:eastAsia="bg-BG" w:bidi="bg-BG"/>
        </w:rPr>
        <w:t>т</w:t>
      </w:r>
      <w:r w:rsidRPr="002A1ACF">
        <w:rPr>
          <w:rFonts w:ascii="Times New Roman" w:eastAsia="Times New Roman" w:hAnsi="Times New Roman" w:cs="Times New Roman"/>
          <w:b/>
          <w:bCs/>
          <w:sz w:val="24"/>
          <w:szCs w:val="24"/>
          <w:lang w:eastAsia="bg-BG" w:bidi="bg-BG"/>
        </w:rPr>
        <w:t xml:space="preserve"> максимално допустима стойност на договора за обществена поръчка.</w:t>
      </w:r>
    </w:p>
    <w:p w14:paraId="7074F7AF" w14:textId="77777777" w:rsidR="002A1ACF" w:rsidRPr="002A1ACF" w:rsidRDefault="002A1ACF" w:rsidP="002A1ACF">
      <w:pPr>
        <w:spacing w:after="0" w:line="240" w:lineRule="auto"/>
        <w:ind w:firstLine="708"/>
        <w:jc w:val="both"/>
        <w:rPr>
          <w:rFonts w:ascii="Times New Roman" w:eastAsia="Times New Roman" w:hAnsi="Times New Roman" w:cs="Times New Roman"/>
          <w:b/>
          <w:bCs/>
          <w:sz w:val="24"/>
          <w:szCs w:val="24"/>
          <w:lang w:eastAsia="bg-BG" w:bidi="bg-BG"/>
        </w:rPr>
      </w:pPr>
    </w:p>
    <w:p w14:paraId="7A1FA22C" w14:textId="2022B8DB" w:rsidR="005565D9" w:rsidRPr="00504687" w:rsidRDefault="005565D9" w:rsidP="005565D9">
      <w:pPr>
        <w:tabs>
          <w:tab w:val="left" w:pos="709"/>
        </w:tabs>
        <w:spacing w:after="0" w:line="240" w:lineRule="auto"/>
        <w:jc w:val="both"/>
        <w:rPr>
          <w:rFonts w:ascii="Times New Roman" w:eastAsia="Times New Roman" w:hAnsi="Times New Roman" w:cs="Times New Roman"/>
          <w:b/>
          <w:sz w:val="24"/>
          <w:szCs w:val="24"/>
          <w:lang w:eastAsia="bg-BG"/>
        </w:rPr>
      </w:pPr>
    </w:p>
    <w:p w14:paraId="6FB6AD33" w14:textId="77777777" w:rsidR="00A52068" w:rsidRPr="00504687" w:rsidRDefault="00A52068" w:rsidP="00A52068">
      <w:pPr>
        <w:spacing w:after="0" w:line="240" w:lineRule="auto"/>
        <w:ind w:firstLine="708"/>
        <w:jc w:val="both"/>
        <w:rPr>
          <w:rFonts w:ascii="Times New Roman" w:eastAsia="Times New Roman" w:hAnsi="Times New Roman" w:cs="Times New Roman"/>
          <w:i/>
          <w:sz w:val="24"/>
          <w:szCs w:val="24"/>
          <w:lang w:eastAsia="bg-BG"/>
        </w:rPr>
      </w:pPr>
      <w:r w:rsidRPr="00504687">
        <w:rPr>
          <w:rFonts w:ascii="Times New Roman" w:eastAsia="Times New Roman" w:hAnsi="Times New Roman" w:cs="Times New Roman"/>
          <w:sz w:val="24"/>
          <w:szCs w:val="24"/>
          <w:lang w:eastAsia="bg-BG"/>
        </w:rPr>
        <w:t xml:space="preserve">В процедурата могат да подават оферти всички български или чуждестранни физически или юридически лица, включително техни обединения, както и всяко друго образувание, което има право да изпълнява дейностите предмет на поръчката, съгласно законодателството на държавата, в </w:t>
      </w:r>
      <w:r w:rsidRPr="00504687">
        <w:rPr>
          <w:rFonts w:ascii="Times New Roman" w:eastAsia="Times New Roman" w:hAnsi="Times New Roman" w:cs="Times New Roman"/>
          <w:sz w:val="24"/>
          <w:szCs w:val="24"/>
          <w:lang w:eastAsia="bg-BG"/>
        </w:rPr>
        <w:lastRenderedPageBreak/>
        <w:t>която то е установено.</w:t>
      </w:r>
      <w:r w:rsidRPr="00504687">
        <w:rPr>
          <w:rFonts w:ascii="Times New Roman" w:eastAsia="Times New Roman" w:hAnsi="Times New Roman" w:cs="Times New Roman"/>
          <w:b/>
          <w:sz w:val="24"/>
          <w:szCs w:val="24"/>
          <w:lang w:eastAsia="bg-BG"/>
        </w:rPr>
        <w:t xml:space="preserve"> </w:t>
      </w:r>
      <w:r w:rsidRPr="00504687">
        <w:rPr>
          <w:rFonts w:ascii="Times New Roman" w:eastAsia="Times New Roman" w:hAnsi="Times New Roman" w:cs="Times New Roman"/>
          <w:i/>
          <w:sz w:val="24"/>
          <w:szCs w:val="24"/>
          <w:lang w:eastAsia="bg-BG"/>
        </w:rPr>
        <w:t>Клон на чуждестранно лице може да е самостоятелен участник в процедура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w:t>
      </w:r>
    </w:p>
    <w:p w14:paraId="4E1F703E" w14:textId="77777777" w:rsidR="00A52068" w:rsidRPr="00504687" w:rsidRDefault="00A52068" w:rsidP="00A52068">
      <w:p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04687">
        <w:rPr>
          <w:rFonts w:ascii="Times New Roman" w:eastAsia="Times New Roman" w:hAnsi="Times New Roman" w:cs="Times New Roman"/>
          <w:sz w:val="24"/>
          <w:szCs w:val="24"/>
          <w:lang w:eastAsia="bg-BG"/>
        </w:rPr>
        <w:t>Настоящата документация ще Ви помогне да се запознаете с условията и да подготвите своите оферти за участие в тази процедура по реда на Закона за обществените поръчки (ЗОП). Участниците в процедурата следва да прегледат и да се съобразят с всички указания, образци, условия и изисквания, посочени в Документацията.</w:t>
      </w:r>
    </w:p>
    <w:p w14:paraId="2721D7F6" w14:textId="77777777" w:rsidR="00A52068" w:rsidRPr="00504687" w:rsidRDefault="00A52068" w:rsidP="00A5206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504687">
        <w:rPr>
          <w:rFonts w:ascii="Times New Roman" w:eastAsia="Times New Roman" w:hAnsi="Times New Roman" w:cs="Times New Roman"/>
          <w:sz w:val="24"/>
          <w:szCs w:val="24"/>
          <w:lang w:eastAsia="bg-BG"/>
        </w:rPr>
        <w:t xml:space="preserve">Офертите се подават чрез Централизираната автоматизирана информационна система „Електронни обществени поръчки“ (ЦАИС ЕОП), която е достъпна на адрес </w:t>
      </w:r>
      <w:hyperlink r:id="rId9" w:history="1">
        <w:r w:rsidRPr="00504687">
          <w:rPr>
            <w:rFonts w:ascii="Times New Roman" w:eastAsia="Times New Roman" w:hAnsi="Times New Roman" w:cs="Times New Roman"/>
            <w:sz w:val="24"/>
            <w:szCs w:val="24"/>
            <w:u w:val="single"/>
            <w:lang w:eastAsia="bg-BG"/>
          </w:rPr>
          <w:t>http://www.eop.bg</w:t>
        </w:r>
      </w:hyperlink>
      <w:r w:rsidRPr="00504687">
        <w:rPr>
          <w:rFonts w:ascii="Times New Roman" w:eastAsia="Times New Roman" w:hAnsi="Times New Roman" w:cs="Times New Roman"/>
          <w:sz w:val="24"/>
          <w:szCs w:val="24"/>
          <w:u w:val="single"/>
          <w:lang w:eastAsia="bg-BG"/>
        </w:rPr>
        <w:t xml:space="preserve"> </w:t>
      </w:r>
      <w:r w:rsidRPr="00504687">
        <w:rPr>
          <w:rFonts w:ascii="Times New Roman" w:eastAsia="Times New Roman" w:hAnsi="Times New Roman" w:cs="Times New Roman"/>
          <w:sz w:val="24"/>
          <w:szCs w:val="24"/>
          <w:lang w:eastAsia="bg-BG"/>
        </w:rPr>
        <w:t xml:space="preserve"> </w:t>
      </w:r>
    </w:p>
    <w:p w14:paraId="5866BF40" w14:textId="77777777" w:rsidR="00A52068" w:rsidRPr="00504687" w:rsidRDefault="00A52068" w:rsidP="00A5206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504687">
        <w:rPr>
          <w:rFonts w:ascii="Times New Roman" w:eastAsia="Times New Roman" w:hAnsi="Times New Roman" w:cs="Times New Roman"/>
          <w:sz w:val="24"/>
          <w:szCs w:val="24"/>
          <w:lang w:eastAsia="bg-BG"/>
        </w:rPr>
        <w:t xml:space="preserve">При наличие на противоречие между тази документация и разпоредбите на Закона за обществените поръчки или Правилника за прилагане на Закона за обществените поръчки се прилагат разпоредбите на съответния нормативен акт. </w:t>
      </w:r>
    </w:p>
    <w:p w14:paraId="78C3CDA4" w14:textId="77777777" w:rsidR="00A52068" w:rsidRPr="003F735A" w:rsidRDefault="00A52068" w:rsidP="00A52068">
      <w:pPr>
        <w:spacing w:after="120" w:line="240" w:lineRule="auto"/>
        <w:jc w:val="both"/>
        <w:rPr>
          <w:rFonts w:ascii="Times New Roman" w:eastAsia="Times New Roman" w:hAnsi="Times New Roman" w:cs="Times New Roman"/>
          <w:sz w:val="24"/>
          <w:szCs w:val="24"/>
          <w:lang w:eastAsia="bg-BG"/>
        </w:rPr>
      </w:pPr>
      <w:r w:rsidRPr="00504687">
        <w:rPr>
          <w:rFonts w:ascii="Times New Roman" w:eastAsia="Times New Roman" w:hAnsi="Times New Roman" w:cs="Times New Roman"/>
          <w:sz w:val="24"/>
          <w:szCs w:val="24"/>
          <w:lang w:eastAsia="bg-BG"/>
        </w:rPr>
        <w:tab/>
        <w:t>Всеки участник в процедурата следва да се запознае със Закона за обществените поръчки и Правилника за прилагане на Закона за обществените поръчки по отношение на всички въпроси, които не са обстоятелствено описани в тази документация.</w:t>
      </w:r>
    </w:p>
    <w:p w14:paraId="0AB51327" w14:textId="77777777" w:rsidR="00A52068" w:rsidRPr="00504687" w:rsidRDefault="00A52068" w:rsidP="00A52068">
      <w:pPr>
        <w:spacing w:after="0" w:line="240" w:lineRule="auto"/>
        <w:jc w:val="both"/>
        <w:rPr>
          <w:rFonts w:ascii="Times New Roman" w:eastAsia="Times New Roman" w:hAnsi="Times New Roman" w:cs="Times New Roman"/>
          <w:b/>
          <w:sz w:val="24"/>
          <w:szCs w:val="24"/>
          <w:lang w:eastAsia="bg-BG"/>
        </w:rPr>
      </w:pPr>
      <w:r w:rsidRPr="00504687">
        <w:rPr>
          <w:rFonts w:ascii="Times New Roman" w:eastAsia="Times New Roman" w:hAnsi="Times New Roman" w:cs="Times New Roman"/>
          <w:b/>
          <w:sz w:val="24"/>
          <w:szCs w:val="24"/>
          <w:lang w:eastAsia="bg-BG"/>
        </w:rPr>
        <w:tab/>
        <w:t>Обем:</w:t>
      </w:r>
    </w:p>
    <w:p w14:paraId="5FAC7B55" w14:textId="628307EF" w:rsidR="00A52068" w:rsidRPr="00504687" w:rsidRDefault="00A52068" w:rsidP="00A52068">
      <w:pPr>
        <w:spacing w:after="0" w:line="240" w:lineRule="auto"/>
        <w:ind w:firstLine="708"/>
        <w:jc w:val="both"/>
        <w:rPr>
          <w:rFonts w:ascii="Times New Roman" w:eastAsia="Times New Roman" w:hAnsi="Times New Roman" w:cs="Times New Roman"/>
          <w:b/>
          <w:bCs/>
          <w:sz w:val="24"/>
          <w:szCs w:val="24"/>
          <w:lang w:eastAsia="bg-BG"/>
        </w:rPr>
      </w:pPr>
      <w:r w:rsidRPr="001B426A">
        <w:rPr>
          <w:rFonts w:ascii="Times New Roman" w:eastAsia="Times New Roman" w:hAnsi="Times New Roman" w:cs="Times New Roman"/>
          <w:sz w:val="24"/>
          <w:szCs w:val="24"/>
          <w:lang w:eastAsia="bg-BG"/>
        </w:rPr>
        <w:t>Конкретните дейности и количества са съгласно техническата спецификация.</w:t>
      </w:r>
    </w:p>
    <w:p w14:paraId="7704669C" w14:textId="77777777" w:rsidR="00A52068" w:rsidRPr="00504687" w:rsidRDefault="00A52068" w:rsidP="00A52068">
      <w:pPr>
        <w:spacing w:after="0" w:line="240" w:lineRule="auto"/>
        <w:jc w:val="both"/>
        <w:rPr>
          <w:rFonts w:ascii="Times New Roman" w:eastAsia="Times New Roman" w:hAnsi="Times New Roman" w:cs="Times New Roman"/>
          <w:sz w:val="24"/>
          <w:szCs w:val="24"/>
          <w:lang w:eastAsia="bg-BG"/>
        </w:rPr>
      </w:pPr>
    </w:p>
    <w:p w14:paraId="3E42C128" w14:textId="6829CC9F" w:rsidR="00A52068" w:rsidRPr="00504687" w:rsidRDefault="00A52068" w:rsidP="00402A31">
      <w:pPr>
        <w:spacing w:after="0" w:line="259" w:lineRule="auto"/>
        <w:jc w:val="both"/>
        <w:rPr>
          <w:rFonts w:ascii="Times New Roman" w:eastAsia="Times New Roman" w:hAnsi="Times New Roman" w:cs="Times New Roman"/>
          <w:bCs/>
          <w:smallCaps/>
          <w:spacing w:val="5"/>
          <w:sz w:val="24"/>
          <w:szCs w:val="24"/>
        </w:rPr>
      </w:pPr>
      <w:r w:rsidRPr="00504687">
        <w:rPr>
          <w:rFonts w:ascii="Times New Roman" w:eastAsia="Times New Roman" w:hAnsi="Times New Roman" w:cs="Times New Roman"/>
          <w:color w:val="FF0000"/>
          <w:sz w:val="24"/>
          <w:szCs w:val="24"/>
          <w:lang w:eastAsia="bg-BG"/>
        </w:rPr>
        <w:tab/>
      </w:r>
    </w:p>
    <w:p w14:paraId="21F8DEAB" w14:textId="77777777" w:rsidR="00A52068" w:rsidRPr="00504687" w:rsidRDefault="00A52068" w:rsidP="00A52068">
      <w:pPr>
        <w:spacing w:after="0" w:line="240" w:lineRule="auto"/>
        <w:ind w:firstLine="708"/>
        <w:rPr>
          <w:rFonts w:ascii="Times New Roman" w:eastAsia="Times New Roman" w:hAnsi="Times New Roman" w:cs="Times New Roman"/>
          <w:b/>
          <w:sz w:val="24"/>
          <w:szCs w:val="24"/>
        </w:rPr>
      </w:pPr>
      <w:r w:rsidRPr="00504687">
        <w:rPr>
          <w:rFonts w:ascii="Times New Roman" w:eastAsia="Times New Roman" w:hAnsi="Times New Roman" w:cs="Times New Roman"/>
          <w:b/>
          <w:sz w:val="24"/>
          <w:szCs w:val="24"/>
        </w:rPr>
        <w:t>Място на изпълнение:</w:t>
      </w:r>
    </w:p>
    <w:p w14:paraId="6383165E" w14:textId="231F24E5" w:rsidR="00A52068" w:rsidRPr="00223DC0" w:rsidRDefault="00A52068" w:rsidP="00A52068">
      <w:pPr>
        <w:spacing w:after="0" w:line="240" w:lineRule="auto"/>
        <w:jc w:val="both"/>
        <w:rPr>
          <w:rFonts w:ascii="Times New Roman" w:eastAsia="Times New Roman" w:hAnsi="Times New Roman" w:cs="Times New Roman"/>
          <w:b/>
          <w:sz w:val="24"/>
          <w:szCs w:val="24"/>
        </w:rPr>
      </w:pPr>
      <w:r w:rsidRPr="00504687">
        <w:rPr>
          <w:rFonts w:ascii="Times New Roman" w:eastAsia="Times New Roman" w:hAnsi="Times New Roman" w:cs="Times New Roman"/>
          <w:sz w:val="24"/>
          <w:szCs w:val="24"/>
          <w:lang w:eastAsia="bg-BG"/>
        </w:rPr>
        <w:tab/>
      </w:r>
      <w:r w:rsidR="00402A31" w:rsidRPr="00402A31">
        <w:rPr>
          <w:rFonts w:ascii="Times New Roman" w:eastAsia="Times New Roman" w:hAnsi="Times New Roman" w:cs="Times New Roman"/>
          <w:sz w:val="24"/>
          <w:szCs w:val="24"/>
          <w:lang w:eastAsia="bg-BG"/>
        </w:rPr>
        <w:t>ЦЕНТЪР ЗА СПЕЦИАЛНА ОБРАЗОВАТЕЛНА ПОДКРЕПА, град Велинград област Пазарджик, община Велинград, Пощенски код: 4600 бул. „Съединение“ № 256</w:t>
      </w:r>
    </w:p>
    <w:p w14:paraId="36FE0298" w14:textId="77777777" w:rsidR="00A52068" w:rsidRPr="00223DC0" w:rsidRDefault="00A52068" w:rsidP="00A52068">
      <w:pPr>
        <w:widowControl w:val="0"/>
        <w:spacing w:after="0" w:line="240" w:lineRule="auto"/>
        <w:rPr>
          <w:rFonts w:ascii="Times New Roman" w:eastAsia="Times New Roman" w:hAnsi="Times New Roman" w:cs="Times New Roman"/>
          <w:b/>
          <w:bCs/>
          <w:sz w:val="28"/>
          <w:szCs w:val="28"/>
          <w:u w:val="single"/>
          <w:lang w:eastAsia="bg-BG"/>
        </w:rPr>
      </w:pPr>
    </w:p>
    <w:p w14:paraId="49B65104"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724EF173"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05FB4022" w14:textId="77777777" w:rsidR="001B426A" w:rsidRDefault="001B426A" w:rsidP="00A52068">
      <w:pPr>
        <w:widowControl w:val="0"/>
        <w:spacing w:after="0" w:line="240" w:lineRule="auto"/>
        <w:rPr>
          <w:rFonts w:ascii="Times New Roman" w:eastAsia="Times New Roman" w:hAnsi="Times New Roman" w:cs="Times New Roman"/>
          <w:smallCaps/>
          <w:sz w:val="24"/>
          <w:szCs w:val="24"/>
        </w:rPr>
      </w:pPr>
    </w:p>
    <w:p w14:paraId="03116F4C" w14:textId="77777777" w:rsidR="001B426A" w:rsidRDefault="001B426A" w:rsidP="00A52068">
      <w:pPr>
        <w:widowControl w:val="0"/>
        <w:spacing w:after="0" w:line="240" w:lineRule="auto"/>
        <w:rPr>
          <w:rFonts w:ascii="Times New Roman" w:eastAsia="Times New Roman" w:hAnsi="Times New Roman" w:cs="Times New Roman"/>
          <w:smallCaps/>
          <w:sz w:val="24"/>
          <w:szCs w:val="24"/>
        </w:rPr>
      </w:pPr>
    </w:p>
    <w:p w14:paraId="20590E99" w14:textId="77777777" w:rsidR="001B426A" w:rsidRDefault="001B426A" w:rsidP="00A52068">
      <w:pPr>
        <w:widowControl w:val="0"/>
        <w:spacing w:after="0" w:line="240" w:lineRule="auto"/>
        <w:rPr>
          <w:rFonts w:ascii="Times New Roman" w:eastAsia="Times New Roman" w:hAnsi="Times New Roman" w:cs="Times New Roman"/>
          <w:smallCaps/>
          <w:sz w:val="24"/>
          <w:szCs w:val="24"/>
        </w:rPr>
      </w:pPr>
    </w:p>
    <w:p w14:paraId="5A815117" w14:textId="77777777" w:rsidR="001B426A" w:rsidRDefault="001B426A" w:rsidP="00A52068">
      <w:pPr>
        <w:widowControl w:val="0"/>
        <w:spacing w:after="0" w:line="240" w:lineRule="auto"/>
        <w:rPr>
          <w:rFonts w:ascii="Times New Roman" w:eastAsia="Times New Roman" w:hAnsi="Times New Roman" w:cs="Times New Roman"/>
          <w:smallCaps/>
          <w:sz w:val="24"/>
          <w:szCs w:val="24"/>
        </w:rPr>
      </w:pPr>
    </w:p>
    <w:p w14:paraId="5991B14D"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454BBFCC"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0609D35F"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1FECF05A" w14:textId="77777777" w:rsidR="00025355" w:rsidRDefault="00025355" w:rsidP="00A52068">
      <w:pPr>
        <w:widowControl w:val="0"/>
        <w:spacing w:after="0" w:line="240" w:lineRule="auto"/>
        <w:rPr>
          <w:rFonts w:ascii="Times New Roman" w:eastAsia="Times New Roman" w:hAnsi="Times New Roman" w:cs="Times New Roman"/>
          <w:smallCaps/>
          <w:sz w:val="24"/>
          <w:szCs w:val="24"/>
        </w:rPr>
      </w:pPr>
    </w:p>
    <w:p w14:paraId="663F9A86" w14:textId="77777777" w:rsidR="00025355" w:rsidRDefault="00025355" w:rsidP="00A52068">
      <w:pPr>
        <w:widowControl w:val="0"/>
        <w:spacing w:after="0" w:line="240" w:lineRule="auto"/>
        <w:rPr>
          <w:rFonts w:ascii="Times New Roman" w:eastAsia="Times New Roman" w:hAnsi="Times New Roman" w:cs="Times New Roman"/>
          <w:smallCaps/>
          <w:sz w:val="24"/>
          <w:szCs w:val="24"/>
        </w:rPr>
      </w:pPr>
    </w:p>
    <w:p w14:paraId="7E77242E" w14:textId="77777777" w:rsidR="00025355" w:rsidRDefault="00025355" w:rsidP="00A52068">
      <w:pPr>
        <w:widowControl w:val="0"/>
        <w:spacing w:after="0" w:line="240" w:lineRule="auto"/>
        <w:rPr>
          <w:rFonts w:ascii="Times New Roman" w:eastAsia="Times New Roman" w:hAnsi="Times New Roman" w:cs="Times New Roman"/>
          <w:smallCaps/>
          <w:sz w:val="24"/>
          <w:szCs w:val="24"/>
        </w:rPr>
      </w:pPr>
    </w:p>
    <w:p w14:paraId="01C2E1CC" w14:textId="77777777" w:rsidR="00025355" w:rsidRDefault="00025355" w:rsidP="00A52068">
      <w:pPr>
        <w:widowControl w:val="0"/>
        <w:spacing w:after="0" w:line="240" w:lineRule="auto"/>
        <w:rPr>
          <w:rFonts w:ascii="Times New Roman" w:eastAsia="Times New Roman" w:hAnsi="Times New Roman" w:cs="Times New Roman"/>
          <w:smallCaps/>
          <w:sz w:val="24"/>
          <w:szCs w:val="24"/>
        </w:rPr>
      </w:pPr>
    </w:p>
    <w:p w14:paraId="41FEAA52" w14:textId="77777777" w:rsidR="00A52068" w:rsidRPr="002E5864" w:rsidRDefault="00A52068" w:rsidP="00A52068">
      <w:pPr>
        <w:widowControl w:val="0"/>
        <w:spacing w:after="0" w:line="240" w:lineRule="auto"/>
        <w:rPr>
          <w:rFonts w:ascii="Times New Roman" w:eastAsia="Times New Roman" w:hAnsi="Times New Roman" w:cs="Times New Roman"/>
          <w:smallCaps/>
          <w:sz w:val="24"/>
          <w:szCs w:val="24"/>
        </w:rPr>
      </w:pPr>
    </w:p>
    <w:p w14:paraId="61D8D837" w14:textId="77777777" w:rsidR="00A52068" w:rsidRDefault="00A52068" w:rsidP="00A52068">
      <w:pPr>
        <w:widowControl w:val="0"/>
        <w:spacing w:after="0" w:line="240" w:lineRule="auto"/>
        <w:rPr>
          <w:rFonts w:ascii="Times New Roman" w:eastAsia="Times New Roman" w:hAnsi="Times New Roman" w:cs="Times New Roman"/>
          <w:smallCaps/>
          <w:sz w:val="24"/>
          <w:szCs w:val="24"/>
        </w:rPr>
      </w:pPr>
    </w:p>
    <w:p w14:paraId="05175A97"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1A25C5EC"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0443769E"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11614A87"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0C1965D5"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342A584D"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7041DFA1"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21548853"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3D9AEA7E"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7E106A5E"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296E7A07" w14:textId="77777777" w:rsidR="00DA2E9C" w:rsidRDefault="00DA2E9C" w:rsidP="00A52068">
      <w:pPr>
        <w:widowControl w:val="0"/>
        <w:spacing w:after="0" w:line="240" w:lineRule="auto"/>
        <w:rPr>
          <w:rFonts w:ascii="Times New Roman" w:eastAsia="Times New Roman" w:hAnsi="Times New Roman" w:cs="Times New Roman"/>
          <w:smallCaps/>
          <w:sz w:val="24"/>
          <w:szCs w:val="24"/>
        </w:rPr>
      </w:pPr>
    </w:p>
    <w:p w14:paraId="11BFD8DB" w14:textId="77777777" w:rsidR="002F307B" w:rsidRDefault="002F307B" w:rsidP="00A52068">
      <w:pPr>
        <w:widowControl w:val="0"/>
        <w:spacing w:after="0" w:line="240" w:lineRule="auto"/>
        <w:rPr>
          <w:rFonts w:ascii="Times New Roman" w:eastAsia="Times New Roman" w:hAnsi="Times New Roman" w:cs="Times New Roman"/>
          <w:smallCaps/>
          <w:sz w:val="24"/>
          <w:szCs w:val="24"/>
        </w:rPr>
      </w:pPr>
    </w:p>
    <w:p w14:paraId="278BAADB" w14:textId="77777777" w:rsidR="00A52068" w:rsidRPr="00223DC0" w:rsidRDefault="00A52068" w:rsidP="00A52068">
      <w:pPr>
        <w:widowControl w:val="0"/>
        <w:spacing w:after="0" w:line="240" w:lineRule="auto"/>
        <w:rPr>
          <w:rFonts w:ascii="Times New Roman" w:eastAsia="Times New Roman" w:hAnsi="Times New Roman" w:cs="Times New Roman"/>
          <w:smallCaps/>
          <w:sz w:val="24"/>
          <w:szCs w:val="24"/>
        </w:rPr>
      </w:pPr>
      <w:r w:rsidRPr="00223DC0">
        <w:rPr>
          <w:rFonts w:ascii="Times New Roman" w:eastAsia="Times New Roman" w:hAnsi="Times New Roman" w:cs="Times New Roman"/>
          <w:smallCaps/>
          <w:sz w:val="24"/>
          <w:szCs w:val="24"/>
        </w:rPr>
        <w:t>Съдържание</w:t>
      </w:r>
    </w:p>
    <w:p w14:paraId="34266B73" w14:textId="77777777" w:rsidR="00A52068" w:rsidRPr="00223DC0" w:rsidRDefault="00A52068" w:rsidP="00A52068">
      <w:pPr>
        <w:widowControl w:val="0"/>
        <w:spacing w:after="0" w:line="240" w:lineRule="auto"/>
        <w:rPr>
          <w:rFonts w:ascii="Times New Roman" w:eastAsia="Times New Roman" w:hAnsi="Times New Roman" w:cs="Times New Roman"/>
          <w:sz w:val="24"/>
          <w:szCs w:val="24"/>
        </w:rPr>
      </w:pPr>
    </w:p>
    <w:p w14:paraId="40F4F717" w14:textId="77777777" w:rsidR="00A52068" w:rsidRPr="00223DC0" w:rsidRDefault="00A52068"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r w:rsidRPr="00223DC0">
        <w:rPr>
          <w:rFonts w:ascii="Times New Roman" w:eastAsia="Times New Roman" w:hAnsi="Times New Roman" w:cs="Times New Roman"/>
          <w:b/>
          <w:smallCaps/>
          <w:noProof/>
          <w:spacing w:val="5"/>
          <w:sz w:val="24"/>
          <w:szCs w:val="24"/>
          <w:lang w:eastAsia="bg-BG"/>
        </w:rPr>
        <w:fldChar w:fldCharType="begin"/>
      </w:r>
      <w:r w:rsidRPr="00223DC0">
        <w:rPr>
          <w:rFonts w:ascii="Times New Roman" w:eastAsia="Times New Roman" w:hAnsi="Times New Roman" w:cs="Times New Roman"/>
          <w:b/>
          <w:smallCaps/>
          <w:noProof/>
          <w:spacing w:val="5"/>
          <w:sz w:val="24"/>
          <w:szCs w:val="24"/>
          <w:lang w:eastAsia="bg-BG"/>
        </w:rPr>
        <w:instrText xml:space="preserve"> TOC \o "1-3" \h \z \u </w:instrText>
      </w:r>
      <w:r w:rsidRPr="00223DC0">
        <w:rPr>
          <w:rFonts w:ascii="Times New Roman" w:eastAsia="Times New Roman" w:hAnsi="Times New Roman" w:cs="Times New Roman"/>
          <w:b/>
          <w:smallCaps/>
          <w:noProof/>
          <w:spacing w:val="5"/>
          <w:sz w:val="24"/>
          <w:szCs w:val="24"/>
          <w:lang w:eastAsia="bg-BG"/>
        </w:rPr>
        <w:fldChar w:fldCharType="separate"/>
      </w:r>
      <w:hyperlink w:anchor="_Toc75363061" w:history="1">
        <w:r w:rsidRPr="00223DC0">
          <w:rPr>
            <w:rFonts w:ascii="Times New Roman" w:eastAsia="Times New Roman" w:hAnsi="Times New Roman" w:cs="Times New Roman"/>
            <w:b/>
            <w:smallCaps/>
            <w:noProof/>
            <w:spacing w:val="5"/>
            <w:sz w:val="24"/>
            <w:szCs w:val="24"/>
            <w:u w:val="single"/>
            <w:lang w:eastAsia="bg-BG"/>
          </w:rPr>
          <w:t>Раздел І. Основни параметри на поръчката</w:t>
        </w:r>
        <w:r w:rsidRPr="00223DC0">
          <w:rPr>
            <w:rFonts w:ascii="Times New Roman" w:eastAsia="Times New Roman" w:hAnsi="Times New Roman" w:cs="Times New Roman"/>
            <w:b/>
            <w:smallCaps/>
            <w:noProof/>
            <w:webHidden/>
            <w:spacing w:val="5"/>
            <w:sz w:val="24"/>
            <w:szCs w:val="24"/>
            <w:lang w:eastAsia="bg-BG"/>
          </w:rPr>
          <w:tab/>
        </w:r>
        <w:r w:rsidRPr="00223DC0">
          <w:rPr>
            <w:rFonts w:ascii="Times New Roman" w:eastAsia="Times New Roman" w:hAnsi="Times New Roman" w:cs="Times New Roman"/>
            <w:b/>
            <w:smallCaps/>
            <w:noProof/>
            <w:webHidden/>
            <w:spacing w:val="5"/>
            <w:sz w:val="24"/>
            <w:szCs w:val="24"/>
            <w:lang w:eastAsia="bg-BG"/>
          </w:rPr>
          <w:fldChar w:fldCharType="begin"/>
        </w:r>
        <w:r w:rsidRPr="00223DC0">
          <w:rPr>
            <w:rFonts w:ascii="Times New Roman" w:eastAsia="Times New Roman" w:hAnsi="Times New Roman" w:cs="Times New Roman"/>
            <w:b/>
            <w:smallCaps/>
            <w:noProof/>
            <w:webHidden/>
            <w:spacing w:val="5"/>
            <w:sz w:val="24"/>
            <w:szCs w:val="24"/>
            <w:lang w:eastAsia="bg-BG"/>
          </w:rPr>
          <w:instrText xml:space="preserve"> PAGEREF _Toc75363061 \h </w:instrText>
        </w:r>
        <w:r w:rsidRPr="00223DC0">
          <w:rPr>
            <w:rFonts w:ascii="Times New Roman" w:eastAsia="Times New Roman" w:hAnsi="Times New Roman" w:cs="Times New Roman"/>
            <w:b/>
            <w:smallCaps/>
            <w:noProof/>
            <w:webHidden/>
            <w:spacing w:val="5"/>
            <w:sz w:val="24"/>
            <w:szCs w:val="24"/>
            <w:lang w:eastAsia="bg-BG"/>
          </w:rPr>
        </w:r>
        <w:r w:rsidRPr="00223DC0">
          <w:rPr>
            <w:rFonts w:ascii="Times New Roman" w:eastAsia="Times New Roman" w:hAnsi="Times New Roman" w:cs="Times New Roman"/>
            <w:b/>
            <w:smallCaps/>
            <w:noProof/>
            <w:webHidden/>
            <w:spacing w:val="5"/>
            <w:sz w:val="24"/>
            <w:szCs w:val="24"/>
            <w:lang w:eastAsia="bg-BG"/>
          </w:rPr>
          <w:fldChar w:fldCharType="separate"/>
        </w:r>
        <w:r w:rsidRPr="00223DC0">
          <w:rPr>
            <w:rFonts w:ascii="Times New Roman" w:eastAsia="Times New Roman" w:hAnsi="Times New Roman" w:cs="Times New Roman"/>
            <w:b/>
            <w:smallCaps/>
            <w:noProof/>
            <w:webHidden/>
            <w:spacing w:val="5"/>
            <w:sz w:val="24"/>
            <w:szCs w:val="24"/>
            <w:lang w:eastAsia="bg-BG"/>
          </w:rPr>
          <w:t>5</w:t>
        </w:r>
        <w:r w:rsidRPr="00223DC0">
          <w:rPr>
            <w:rFonts w:ascii="Times New Roman" w:eastAsia="Times New Roman" w:hAnsi="Times New Roman" w:cs="Times New Roman"/>
            <w:b/>
            <w:smallCaps/>
            <w:noProof/>
            <w:webHidden/>
            <w:spacing w:val="5"/>
            <w:sz w:val="24"/>
            <w:szCs w:val="24"/>
            <w:lang w:eastAsia="bg-BG"/>
          </w:rPr>
          <w:fldChar w:fldCharType="end"/>
        </w:r>
      </w:hyperlink>
    </w:p>
    <w:p w14:paraId="10B7FECE"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2" w:history="1">
        <w:r w:rsidR="00A52068" w:rsidRPr="00223DC0">
          <w:rPr>
            <w:rFonts w:ascii="Times New Roman" w:eastAsia="Times New Roman" w:hAnsi="Times New Roman" w:cs="Times New Roman"/>
            <w:smallCaps/>
            <w:noProof/>
            <w:spacing w:val="5"/>
            <w:sz w:val="24"/>
            <w:szCs w:val="24"/>
            <w:u w:val="single"/>
          </w:rPr>
          <w:t>1. Предмет на обществената поръчка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_Toc75363062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5</w:t>
        </w:r>
        <w:r w:rsidR="00A52068" w:rsidRPr="00223DC0">
          <w:rPr>
            <w:rFonts w:ascii="Times New Roman" w:eastAsia="Times New Roman" w:hAnsi="Times New Roman" w:cs="Times New Roman"/>
            <w:smallCaps/>
            <w:noProof/>
            <w:webHidden/>
            <w:spacing w:val="5"/>
            <w:sz w:val="24"/>
            <w:szCs w:val="24"/>
          </w:rPr>
          <w:fldChar w:fldCharType="end"/>
        </w:r>
      </w:hyperlink>
    </w:p>
    <w:p w14:paraId="7DB6E951"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3" w:history="1">
        <w:r w:rsidR="00A52068" w:rsidRPr="00223DC0">
          <w:rPr>
            <w:rFonts w:ascii="Times New Roman" w:eastAsia="Times New Roman" w:hAnsi="Times New Roman" w:cs="Times New Roman"/>
            <w:smallCaps/>
            <w:noProof/>
            <w:spacing w:val="5"/>
            <w:sz w:val="24"/>
            <w:szCs w:val="24"/>
            <w:u w:val="single"/>
          </w:rPr>
          <w:t>2. Описание на предмета на обществената поръчка: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_Toc75363063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5</w:t>
        </w:r>
        <w:r w:rsidR="00A52068" w:rsidRPr="00223DC0">
          <w:rPr>
            <w:rFonts w:ascii="Times New Roman" w:eastAsia="Times New Roman" w:hAnsi="Times New Roman" w:cs="Times New Roman"/>
            <w:smallCaps/>
            <w:noProof/>
            <w:webHidden/>
            <w:spacing w:val="5"/>
            <w:sz w:val="24"/>
            <w:szCs w:val="24"/>
          </w:rPr>
          <w:fldChar w:fldCharType="end"/>
        </w:r>
      </w:hyperlink>
    </w:p>
    <w:p w14:paraId="6D21C960"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4" w:history="1">
        <w:r w:rsidR="00A52068" w:rsidRPr="00223DC0">
          <w:rPr>
            <w:rFonts w:ascii="Times New Roman" w:eastAsia="Times New Roman" w:hAnsi="Times New Roman" w:cs="Times New Roman"/>
            <w:smallCaps/>
            <w:noProof/>
            <w:spacing w:val="5"/>
            <w:sz w:val="24"/>
            <w:szCs w:val="24"/>
            <w:u w:val="single"/>
          </w:rPr>
          <w:t>3. Срок за изпълнение на обществената поръчка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_Toc75363064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6</w:t>
        </w:r>
        <w:r w:rsidR="00A52068" w:rsidRPr="00223DC0">
          <w:rPr>
            <w:rFonts w:ascii="Times New Roman" w:eastAsia="Times New Roman" w:hAnsi="Times New Roman" w:cs="Times New Roman"/>
            <w:smallCaps/>
            <w:noProof/>
            <w:webHidden/>
            <w:spacing w:val="5"/>
            <w:sz w:val="24"/>
            <w:szCs w:val="24"/>
          </w:rPr>
          <w:fldChar w:fldCharType="end"/>
        </w:r>
      </w:hyperlink>
    </w:p>
    <w:p w14:paraId="443758F1"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5" w:history="1">
        <w:r w:rsidR="00A52068" w:rsidRPr="00223DC0">
          <w:rPr>
            <w:rFonts w:ascii="Times New Roman" w:eastAsia="Times New Roman" w:hAnsi="Times New Roman" w:cs="Times New Roman"/>
            <w:smallCaps/>
            <w:noProof/>
            <w:spacing w:val="5"/>
            <w:sz w:val="24"/>
            <w:szCs w:val="24"/>
            <w:u w:val="single"/>
          </w:rPr>
          <w:t>4. Източник на финансиране, прогнозна стойност и плащане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_Toc75363065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6</w:t>
        </w:r>
        <w:r w:rsidR="00A52068" w:rsidRPr="00223DC0">
          <w:rPr>
            <w:rFonts w:ascii="Times New Roman" w:eastAsia="Times New Roman" w:hAnsi="Times New Roman" w:cs="Times New Roman"/>
            <w:smallCaps/>
            <w:noProof/>
            <w:webHidden/>
            <w:spacing w:val="5"/>
            <w:sz w:val="24"/>
            <w:szCs w:val="24"/>
          </w:rPr>
          <w:fldChar w:fldCharType="end"/>
        </w:r>
      </w:hyperlink>
    </w:p>
    <w:p w14:paraId="1A5BF324"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smallCaps/>
          <w:noProof/>
          <w:spacing w:val="5"/>
          <w:sz w:val="24"/>
          <w:szCs w:val="24"/>
        </w:rPr>
      </w:pPr>
      <w:hyperlink w:anchor="_Toc75363066" w:history="1">
        <w:r w:rsidR="00A52068" w:rsidRPr="00223DC0">
          <w:rPr>
            <w:rFonts w:ascii="Times New Roman" w:eastAsia="Times New Roman" w:hAnsi="Times New Roman" w:cs="Times New Roman"/>
            <w:smallCaps/>
            <w:noProof/>
            <w:spacing w:val="5"/>
            <w:sz w:val="24"/>
            <w:szCs w:val="24"/>
            <w:u w:val="single"/>
          </w:rPr>
          <w:t>5. Място на изпълнение: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_Toc75363066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8</w:t>
        </w:r>
        <w:r w:rsidR="00A52068" w:rsidRPr="00223DC0">
          <w:rPr>
            <w:rFonts w:ascii="Times New Roman" w:eastAsia="Times New Roman" w:hAnsi="Times New Roman" w:cs="Times New Roman"/>
            <w:smallCaps/>
            <w:noProof/>
            <w:webHidden/>
            <w:spacing w:val="5"/>
            <w:sz w:val="24"/>
            <w:szCs w:val="24"/>
          </w:rPr>
          <w:fldChar w:fldCharType="end"/>
        </w:r>
      </w:hyperlink>
    </w:p>
    <w:p w14:paraId="548B5A88"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7" w:history="1">
        <w:r w:rsidR="00A52068" w:rsidRPr="00223DC0">
          <w:rPr>
            <w:rFonts w:ascii="Times New Roman" w:eastAsia="Times New Roman" w:hAnsi="Times New Roman" w:cs="Times New Roman"/>
            <w:smallCaps/>
            <w:noProof/>
            <w:spacing w:val="5"/>
            <w:sz w:val="24"/>
            <w:szCs w:val="24"/>
            <w:u w:val="single"/>
          </w:rPr>
          <w:t>6. Обособени позиции</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_Toc75363067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8</w:t>
        </w:r>
        <w:r w:rsidR="00A52068" w:rsidRPr="00223DC0">
          <w:rPr>
            <w:rFonts w:ascii="Times New Roman" w:eastAsia="Times New Roman" w:hAnsi="Times New Roman" w:cs="Times New Roman"/>
            <w:smallCaps/>
            <w:noProof/>
            <w:webHidden/>
            <w:spacing w:val="5"/>
            <w:sz w:val="24"/>
            <w:szCs w:val="24"/>
          </w:rPr>
          <w:fldChar w:fldCharType="end"/>
        </w:r>
      </w:hyperlink>
    </w:p>
    <w:p w14:paraId="011D04ED"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7" w:history="1">
        <w:r w:rsidR="00A52068" w:rsidRPr="00223DC0">
          <w:rPr>
            <w:rFonts w:ascii="Times New Roman" w:eastAsia="Times New Roman" w:hAnsi="Times New Roman" w:cs="Times New Roman"/>
            <w:smallCaps/>
            <w:noProof/>
            <w:spacing w:val="5"/>
            <w:sz w:val="24"/>
            <w:szCs w:val="24"/>
            <w:u w:val="single"/>
          </w:rPr>
          <w:t>7. Техническа спецификация</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_Toc75363067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8</w:t>
        </w:r>
        <w:r w:rsidR="00A52068" w:rsidRPr="00223DC0">
          <w:rPr>
            <w:rFonts w:ascii="Times New Roman" w:eastAsia="Times New Roman" w:hAnsi="Times New Roman" w:cs="Times New Roman"/>
            <w:smallCaps/>
            <w:noProof/>
            <w:webHidden/>
            <w:spacing w:val="5"/>
            <w:sz w:val="24"/>
            <w:szCs w:val="24"/>
          </w:rPr>
          <w:fldChar w:fldCharType="end"/>
        </w:r>
      </w:hyperlink>
    </w:p>
    <w:p w14:paraId="5152B2B1"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068" w:history="1">
        <w:r w:rsidR="00A52068" w:rsidRPr="00223DC0">
          <w:rPr>
            <w:rFonts w:ascii="Times New Roman" w:eastAsia="Times New Roman" w:hAnsi="Times New Roman" w:cs="Times New Roman"/>
            <w:b/>
            <w:smallCaps/>
            <w:noProof/>
            <w:spacing w:val="5"/>
            <w:sz w:val="24"/>
            <w:szCs w:val="24"/>
            <w:u w:val="single"/>
            <w:lang w:eastAsia="bg-BG"/>
          </w:rPr>
          <w:t>Раздел ІІ. Критерий за възлагане на поръчката и методиката за оценка</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_Toc75363068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8</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6C9E0BC9"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69" w:history="1">
        <w:r w:rsidR="00A52068" w:rsidRPr="00223DC0">
          <w:rPr>
            <w:rFonts w:ascii="Times New Roman" w:eastAsia="Times New Roman" w:hAnsi="Times New Roman" w:cs="Times New Roman"/>
            <w:smallCaps/>
            <w:noProof/>
            <w:spacing w:val="5"/>
            <w:sz w:val="24"/>
            <w:szCs w:val="24"/>
            <w:u w:val="single"/>
          </w:rPr>
          <w:t>1. Критерий за възлагане на поръчката.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_Toc75363069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8</w:t>
        </w:r>
        <w:r w:rsidR="00A52068" w:rsidRPr="00223DC0">
          <w:rPr>
            <w:rFonts w:ascii="Times New Roman" w:eastAsia="Times New Roman" w:hAnsi="Times New Roman" w:cs="Times New Roman"/>
            <w:smallCaps/>
            <w:noProof/>
            <w:webHidden/>
            <w:spacing w:val="5"/>
            <w:sz w:val="24"/>
            <w:szCs w:val="24"/>
          </w:rPr>
          <w:fldChar w:fldCharType="end"/>
        </w:r>
      </w:hyperlink>
    </w:p>
    <w:p w14:paraId="0637215F"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0" w:history="1">
        <w:r w:rsidR="00A52068" w:rsidRPr="00223DC0">
          <w:rPr>
            <w:rFonts w:ascii="Times New Roman" w:eastAsia="Times New Roman" w:hAnsi="Times New Roman" w:cs="Times New Roman"/>
            <w:smallCaps/>
            <w:noProof/>
            <w:spacing w:val="5"/>
            <w:sz w:val="24"/>
            <w:szCs w:val="24"/>
            <w:u w:val="single"/>
          </w:rPr>
          <w:t>2. Методика за оценка.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_Toc75363070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8</w:t>
        </w:r>
        <w:r w:rsidR="00A52068" w:rsidRPr="00223DC0">
          <w:rPr>
            <w:rFonts w:ascii="Times New Roman" w:eastAsia="Times New Roman" w:hAnsi="Times New Roman" w:cs="Times New Roman"/>
            <w:smallCaps/>
            <w:noProof/>
            <w:webHidden/>
            <w:spacing w:val="5"/>
            <w:sz w:val="24"/>
            <w:szCs w:val="24"/>
          </w:rPr>
          <w:fldChar w:fldCharType="end"/>
        </w:r>
      </w:hyperlink>
    </w:p>
    <w:p w14:paraId="0C07FD07"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071" w:history="1">
        <w:r w:rsidR="00A52068" w:rsidRPr="00223DC0">
          <w:rPr>
            <w:rFonts w:ascii="Times New Roman" w:eastAsia="Times New Roman" w:hAnsi="Times New Roman" w:cs="Times New Roman"/>
            <w:b/>
            <w:smallCaps/>
            <w:noProof/>
            <w:spacing w:val="5"/>
            <w:sz w:val="24"/>
            <w:szCs w:val="24"/>
            <w:u w:val="single"/>
            <w:lang w:eastAsia="bg-BG"/>
          </w:rPr>
          <w:t>Раздел ІІІ. Изисквания към участниците</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_Toc75363071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9</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29829BE8"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2" w:history="1">
        <w:r w:rsidR="00A52068" w:rsidRPr="00223DC0">
          <w:rPr>
            <w:rFonts w:ascii="Times New Roman" w:eastAsia="Times New Roman" w:hAnsi="Times New Roman" w:cs="Times New Roman"/>
            <w:smallCaps/>
            <w:noProof/>
            <w:spacing w:val="5"/>
            <w:sz w:val="24"/>
            <w:szCs w:val="24"/>
            <w:u w:val="single"/>
          </w:rPr>
          <w:t>1. Условия за участие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_Toc75363072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9</w:t>
        </w:r>
        <w:r w:rsidR="00A52068" w:rsidRPr="00223DC0">
          <w:rPr>
            <w:rFonts w:ascii="Times New Roman" w:eastAsia="Times New Roman" w:hAnsi="Times New Roman" w:cs="Times New Roman"/>
            <w:smallCaps/>
            <w:noProof/>
            <w:webHidden/>
            <w:spacing w:val="5"/>
            <w:sz w:val="24"/>
            <w:szCs w:val="24"/>
          </w:rPr>
          <w:fldChar w:fldCharType="end"/>
        </w:r>
      </w:hyperlink>
    </w:p>
    <w:p w14:paraId="12A3ED20" w14:textId="2C5CFE9E"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3" w:history="1">
        <w:r w:rsidR="00A52068" w:rsidRPr="00223DC0">
          <w:rPr>
            <w:rFonts w:ascii="Times New Roman" w:eastAsia="Times New Roman" w:hAnsi="Times New Roman" w:cs="Times New Roman"/>
            <w:smallCaps/>
            <w:noProof/>
            <w:spacing w:val="5"/>
            <w:sz w:val="24"/>
            <w:szCs w:val="24"/>
            <w:u w:val="single"/>
          </w:rPr>
          <w:t>2. Основания за отстраняване по чл. 54, ал. 1, т. 1-7 от ЗОП</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_Toc75363073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10</w:t>
        </w:r>
        <w:r w:rsidR="00A52068" w:rsidRPr="00223DC0">
          <w:rPr>
            <w:rFonts w:ascii="Times New Roman" w:eastAsia="Times New Roman" w:hAnsi="Times New Roman" w:cs="Times New Roman"/>
            <w:smallCaps/>
            <w:noProof/>
            <w:webHidden/>
            <w:spacing w:val="5"/>
            <w:sz w:val="24"/>
            <w:szCs w:val="24"/>
          </w:rPr>
          <w:fldChar w:fldCharType="end"/>
        </w:r>
      </w:hyperlink>
    </w:p>
    <w:p w14:paraId="35CC8FEF"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4" w:history="1">
        <w:r w:rsidR="00A52068" w:rsidRPr="00223DC0">
          <w:rPr>
            <w:rFonts w:ascii="Times New Roman" w:eastAsia="Times New Roman" w:hAnsi="Times New Roman" w:cs="Times New Roman"/>
            <w:smallCaps/>
            <w:noProof/>
            <w:spacing w:val="5"/>
            <w:sz w:val="24"/>
            <w:szCs w:val="24"/>
            <w:u w:val="single"/>
          </w:rPr>
          <w:t>3. Мерки за доказване на надеждност</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_Toc75363074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14</w:t>
        </w:r>
        <w:r w:rsidR="00A52068" w:rsidRPr="00223DC0">
          <w:rPr>
            <w:rFonts w:ascii="Times New Roman" w:eastAsia="Times New Roman" w:hAnsi="Times New Roman" w:cs="Times New Roman"/>
            <w:smallCaps/>
            <w:noProof/>
            <w:webHidden/>
            <w:spacing w:val="5"/>
            <w:sz w:val="24"/>
            <w:szCs w:val="24"/>
          </w:rPr>
          <w:fldChar w:fldCharType="end"/>
        </w:r>
      </w:hyperlink>
    </w:p>
    <w:p w14:paraId="03BA9D38"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5" w:history="1">
        <w:r w:rsidR="00A52068" w:rsidRPr="00223DC0">
          <w:rPr>
            <w:rFonts w:ascii="Times New Roman" w:eastAsia="Times New Roman" w:hAnsi="Times New Roman" w:cs="Times New Roman"/>
            <w:smallCaps/>
            <w:noProof/>
            <w:spacing w:val="5"/>
            <w:sz w:val="24"/>
            <w:szCs w:val="24"/>
            <w:u w:val="single"/>
          </w:rPr>
          <w:t>4. Прилагане на основанията за отстраняване по чл. 54, ал. 1, т. 1-7 от ЗОП и чл. 55, ал. 1, т. 1 от ЗОП</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_Toc75363075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15</w:t>
        </w:r>
        <w:r w:rsidR="00A52068" w:rsidRPr="00223DC0">
          <w:rPr>
            <w:rFonts w:ascii="Times New Roman" w:eastAsia="Times New Roman" w:hAnsi="Times New Roman" w:cs="Times New Roman"/>
            <w:smallCaps/>
            <w:noProof/>
            <w:webHidden/>
            <w:spacing w:val="5"/>
            <w:sz w:val="24"/>
            <w:szCs w:val="24"/>
          </w:rPr>
          <w:fldChar w:fldCharType="end"/>
        </w:r>
      </w:hyperlink>
    </w:p>
    <w:p w14:paraId="292E1535"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6" w:history="1">
        <w:r w:rsidR="00A52068" w:rsidRPr="00223DC0">
          <w:rPr>
            <w:rFonts w:ascii="Times New Roman" w:eastAsia="Times New Roman" w:hAnsi="Times New Roman" w:cs="Times New Roman"/>
            <w:smallCaps/>
            <w:noProof/>
            <w:spacing w:val="5"/>
            <w:sz w:val="24"/>
            <w:szCs w:val="24"/>
            <w:u w:val="single"/>
          </w:rPr>
          <w:t>5. Други основания за отстраняване от участие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_Toc75363076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15</w:t>
        </w:r>
        <w:r w:rsidR="00A52068" w:rsidRPr="00223DC0">
          <w:rPr>
            <w:rFonts w:ascii="Times New Roman" w:eastAsia="Times New Roman" w:hAnsi="Times New Roman" w:cs="Times New Roman"/>
            <w:smallCaps/>
            <w:noProof/>
            <w:webHidden/>
            <w:spacing w:val="5"/>
            <w:sz w:val="24"/>
            <w:szCs w:val="24"/>
          </w:rPr>
          <w:fldChar w:fldCharType="end"/>
        </w:r>
      </w:hyperlink>
    </w:p>
    <w:p w14:paraId="67F05E01"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7" w:history="1">
        <w:r w:rsidR="00A52068" w:rsidRPr="00223DC0">
          <w:rPr>
            <w:rFonts w:ascii="Times New Roman" w:eastAsia="Times New Roman" w:hAnsi="Times New Roman" w:cs="Times New Roman"/>
            <w:smallCaps/>
            <w:noProof/>
            <w:spacing w:val="5"/>
            <w:sz w:val="24"/>
            <w:szCs w:val="24"/>
            <w:u w:val="single"/>
          </w:rPr>
          <w:t>6. Условия осигуряващи свободна конкуренция, равнопоставеност и недопускане на дискриминация</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_Toc75363077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17</w:t>
        </w:r>
        <w:r w:rsidR="00A52068" w:rsidRPr="00223DC0">
          <w:rPr>
            <w:rFonts w:ascii="Times New Roman" w:eastAsia="Times New Roman" w:hAnsi="Times New Roman" w:cs="Times New Roman"/>
            <w:smallCaps/>
            <w:noProof/>
            <w:webHidden/>
            <w:spacing w:val="5"/>
            <w:sz w:val="24"/>
            <w:szCs w:val="24"/>
          </w:rPr>
          <w:fldChar w:fldCharType="end"/>
        </w:r>
      </w:hyperlink>
    </w:p>
    <w:p w14:paraId="0B533EB5"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78" w:history="1">
        <w:r w:rsidR="00A52068" w:rsidRPr="00223DC0">
          <w:rPr>
            <w:rFonts w:ascii="Times New Roman" w:eastAsia="Times New Roman" w:hAnsi="Times New Roman" w:cs="Times New Roman"/>
            <w:smallCaps/>
            <w:noProof/>
            <w:spacing w:val="5"/>
            <w:sz w:val="24"/>
            <w:szCs w:val="24"/>
            <w:u w:val="single"/>
          </w:rPr>
          <w:t>7. Критерии за подбор и документи за доказване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_Toc75363078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20</w:t>
        </w:r>
        <w:r w:rsidR="00A52068" w:rsidRPr="00223DC0">
          <w:rPr>
            <w:rFonts w:ascii="Times New Roman" w:eastAsia="Times New Roman" w:hAnsi="Times New Roman" w:cs="Times New Roman"/>
            <w:smallCaps/>
            <w:noProof/>
            <w:webHidden/>
            <w:spacing w:val="5"/>
            <w:sz w:val="24"/>
            <w:szCs w:val="24"/>
          </w:rPr>
          <w:fldChar w:fldCharType="end"/>
        </w:r>
      </w:hyperlink>
    </w:p>
    <w:p w14:paraId="13996047"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79" w:history="1">
        <w:r w:rsidR="00A52068" w:rsidRPr="00223DC0">
          <w:rPr>
            <w:rFonts w:ascii="Times New Roman" w:eastAsia="Times New Roman" w:hAnsi="Times New Roman" w:cs="Times New Roman"/>
            <w:bCs/>
            <w:smallCaps/>
            <w:spacing w:val="5"/>
            <w:sz w:val="24"/>
            <w:szCs w:val="24"/>
            <w:u w:val="single"/>
            <w:lang w:eastAsia="bg-BG"/>
          </w:rPr>
          <w:t>7.1. Изисквания към годността (правоспособността) за упражняване на професионална дейност на участниците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_Toc75363079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20</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7E0F31F2"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0" w:history="1">
        <w:r w:rsidR="00A52068" w:rsidRPr="00223DC0">
          <w:rPr>
            <w:rFonts w:ascii="Times New Roman" w:eastAsia="Times New Roman" w:hAnsi="Times New Roman" w:cs="Times New Roman"/>
            <w:bCs/>
            <w:smallCaps/>
            <w:spacing w:val="5"/>
            <w:sz w:val="24"/>
            <w:szCs w:val="24"/>
            <w:u w:val="single"/>
            <w:lang w:eastAsia="bg-BG"/>
          </w:rPr>
          <w:t>7.2. Изисквания към икономическото и финансовото състояние на участниците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_Toc75363080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21</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27FC0CEC"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1" w:history="1">
        <w:r w:rsidR="00A52068" w:rsidRPr="00223DC0">
          <w:rPr>
            <w:rFonts w:ascii="Times New Roman" w:eastAsia="Times New Roman" w:hAnsi="Times New Roman" w:cs="Times New Roman"/>
            <w:bCs/>
            <w:smallCaps/>
            <w:spacing w:val="5"/>
            <w:sz w:val="24"/>
            <w:szCs w:val="24"/>
            <w:u w:val="single"/>
            <w:lang w:eastAsia="bg-BG"/>
          </w:rPr>
          <w:t>7.3. Изисквания към техническите и професионални способности на участниците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_Toc75363081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21</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0B8884E4"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2" w:history="1">
        <w:r w:rsidR="00A52068" w:rsidRPr="00223DC0">
          <w:rPr>
            <w:rFonts w:ascii="Times New Roman" w:eastAsia="Times New Roman" w:hAnsi="Times New Roman" w:cs="Times New Roman"/>
            <w:bCs/>
            <w:smallCaps/>
            <w:spacing w:val="5"/>
            <w:sz w:val="24"/>
            <w:szCs w:val="24"/>
            <w:u w:val="single"/>
            <w:lang w:eastAsia="bg-BG"/>
          </w:rPr>
          <w:t>7.4. Особености при участие на обединения</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_Toc75363082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21</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0F5ED96D"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3" w:history="1">
        <w:r w:rsidR="00A52068" w:rsidRPr="00223DC0">
          <w:rPr>
            <w:rFonts w:ascii="Times New Roman" w:eastAsia="Times New Roman" w:hAnsi="Times New Roman" w:cs="Times New Roman"/>
            <w:bCs/>
            <w:smallCaps/>
            <w:spacing w:val="5"/>
            <w:sz w:val="24"/>
            <w:szCs w:val="24"/>
            <w:u w:val="single"/>
            <w:lang w:eastAsia="bg-BG"/>
          </w:rPr>
          <w:t>7.5. Използване на капацитета на трети лица</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_Toc75363083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22</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44C7DFB9"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4" w:history="1">
        <w:r w:rsidR="00A52068" w:rsidRPr="00223DC0">
          <w:rPr>
            <w:rFonts w:ascii="Times New Roman" w:eastAsia="Times New Roman" w:hAnsi="Times New Roman" w:cs="Times New Roman"/>
            <w:bCs/>
            <w:smallCaps/>
            <w:spacing w:val="5"/>
            <w:sz w:val="24"/>
            <w:szCs w:val="24"/>
            <w:u w:val="single"/>
            <w:lang w:eastAsia="bg-BG"/>
          </w:rPr>
          <w:t>7.6. Използване на подизпълнители</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_Toc75363084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22</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42DE8DBB"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85" w:history="1">
        <w:r w:rsidR="00A52068" w:rsidRPr="00223DC0">
          <w:rPr>
            <w:rFonts w:ascii="Times New Roman" w:eastAsia="Times New Roman" w:hAnsi="Times New Roman" w:cs="Times New Roman"/>
            <w:bCs/>
            <w:smallCaps/>
            <w:spacing w:val="5"/>
            <w:sz w:val="24"/>
            <w:szCs w:val="24"/>
            <w:u w:val="single"/>
            <w:lang w:eastAsia="bg-BG"/>
          </w:rPr>
          <w:t>7.7. Особености по отношение на участник - клон на чуждестранно лице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_Toc75363085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23</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6EF00A62"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86" w:history="1">
        <w:r w:rsidR="00A52068" w:rsidRPr="00223DC0">
          <w:rPr>
            <w:rFonts w:ascii="Times New Roman" w:eastAsia="SimHei" w:hAnsi="Times New Roman" w:cs="Times New Roman"/>
            <w:smallCaps/>
            <w:noProof/>
            <w:spacing w:val="5"/>
            <w:sz w:val="24"/>
            <w:szCs w:val="24"/>
            <w:u w:val="single"/>
          </w:rPr>
          <w:t>8. Деклариране на лично състояние и съответствие с критериите за подбор чрез единен европейски документ за обществени поръчки (ЕЕДОП)</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_Toc75363086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23</w:t>
        </w:r>
        <w:r w:rsidR="00A52068" w:rsidRPr="00223DC0">
          <w:rPr>
            <w:rFonts w:ascii="Times New Roman" w:eastAsia="Times New Roman" w:hAnsi="Times New Roman" w:cs="Times New Roman"/>
            <w:smallCaps/>
            <w:noProof/>
            <w:webHidden/>
            <w:spacing w:val="5"/>
            <w:sz w:val="24"/>
            <w:szCs w:val="24"/>
          </w:rPr>
          <w:fldChar w:fldCharType="end"/>
        </w:r>
      </w:hyperlink>
    </w:p>
    <w:p w14:paraId="09CB4E70"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087"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w:t>
        </w:r>
        <w:r w:rsidR="00A52068" w:rsidRPr="00223DC0">
          <w:rPr>
            <w:rFonts w:ascii="Times New Roman" w:eastAsia="Times New Roman" w:hAnsi="Times New Roman" w:cs="Times New Roman"/>
            <w:b/>
            <w:bCs/>
            <w:smallCaps/>
            <w:noProof/>
            <w:spacing w:val="5"/>
            <w:sz w:val="24"/>
            <w:szCs w:val="24"/>
            <w:u w:val="single"/>
            <w:lang w:eastAsia="bg-BG"/>
          </w:rPr>
          <w:t>ІV</w:t>
        </w:r>
        <w:r w:rsidR="00A52068" w:rsidRPr="00223DC0">
          <w:rPr>
            <w:rFonts w:ascii="Times New Roman" w:eastAsia="Times New Roman" w:hAnsi="Times New Roman" w:cs="Times New Roman"/>
            <w:b/>
            <w:smallCaps/>
            <w:noProof/>
            <w:spacing w:val="5"/>
            <w:sz w:val="24"/>
            <w:szCs w:val="24"/>
            <w:u w:val="single"/>
            <w:lang w:eastAsia="bg-BG"/>
          </w:rPr>
          <w:t>. Подготовка, съдържание и подаване на офертата</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_Toc75363087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26</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578CC37A"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88" w:history="1">
        <w:r w:rsidR="00A52068" w:rsidRPr="00223DC0">
          <w:rPr>
            <w:rFonts w:ascii="Times New Roman" w:eastAsia="Times New Roman" w:hAnsi="Times New Roman" w:cs="Times New Roman"/>
            <w:smallCaps/>
            <w:noProof/>
            <w:spacing w:val="5"/>
            <w:sz w:val="24"/>
            <w:szCs w:val="24"/>
            <w:u w:val="single"/>
          </w:rPr>
          <w:t>1. Общи положения</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_Toc75363088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26</w:t>
        </w:r>
        <w:r w:rsidR="00A52068" w:rsidRPr="00223DC0">
          <w:rPr>
            <w:rFonts w:ascii="Times New Roman" w:eastAsia="Times New Roman" w:hAnsi="Times New Roman" w:cs="Times New Roman"/>
            <w:smallCaps/>
            <w:noProof/>
            <w:webHidden/>
            <w:spacing w:val="5"/>
            <w:sz w:val="24"/>
            <w:szCs w:val="24"/>
          </w:rPr>
          <w:fldChar w:fldCharType="end"/>
        </w:r>
      </w:hyperlink>
    </w:p>
    <w:p w14:paraId="4E340047"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89" w:history="1">
        <w:r w:rsidR="00A52068" w:rsidRPr="00223DC0">
          <w:rPr>
            <w:rFonts w:ascii="Times New Roman" w:eastAsia="Times New Roman" w:hAnsi="Times New Roman" w:cs="Times New Roman"/>
            <w:smallCaps/>
            <w:noProof/>
            <w:spacing w:val="5"/>
            <w:sz w:val="24"/>
            <w:szCs w:val="24"/>
            <w:u w:val="single"/>
          </w:rPr>
          <w:t xml:space="preserve">2. </w:t>
        </w:r>
        <w:r w:rsidR="00A52068" w:rsidRPr="00223DC0">
          <w:rPr>
            <w:rFonts w:ascii="Times New Roman" w:eastAsia="Times New Roman" w:hAnsi="Times New Roman" w:cs="Times New Roman"/>
            <w:bCs/>
            <w:smallCaps/>
            <w:noProof/>
            <w:spacing w:val="5"/>
            <w:sz w:val="24"/>
            <w:szCs w:val="24"/>
            <w:u w:val="single"/>
          </w:rPr>
          <w:t>Съдържание на офертата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_Toc75363089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27</w:t>
        </w:r>
        <w:r w:rsidR="00A52068" w:rsidRPr="00223DC0">
          <w:rPr>
            <w:rFonts w:ascii="Times New Roman" w:eastAsia="Times New Roman" w:hAnsi="Times New Roman" w:cs="Times New Roman"/>
            <w:smallCaps/>
            <w:noProof/>
            <w:webHidden/>
            <w:spacing w:val="5"/>
            <w:sz w:val="24"/>
            <w:szCs w:val="24"/>
          </w:rPr>
          <w:fldChar w:fldCharType="end"/>
        </w:r>
      </w:hyperlink>
    </w:p>
    <w:p w14:paraId="3BFB7F48"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90" w:history="1">
        <w:r w:rsidR="00A52068" w:rsidRPr="00223DC0">
          <w:rPr>
            <w:rFonts w:ascii="Times New Roman" w:eastAsia="Times New Roman" w:hAnsi="Times New Roman" w:cs="Times New Roman"/>
            <w:bCs/>
            <w:smallCaps/>
            <w:spacing w:val="5"/>
            <w:sz w:val="24"/>
            <w:szCs w:val="24"/>
            <w:u w:val="single"/>
          </w:rPr>
          <w:t>2.1. Документи и информация относно личното състояние: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_Toc75363090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27</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3A4EBEAE"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91" w:history="1">
        <w:r w:rsidR="00A52068" w:rsidRPr="00223DC0">
          <w:rPr>
            <w:rFonts w:ascii="Times New Roman" w:eastAsia="Times New Roman" w:hAnsi="Times New Roman" w:cs="Times New Roman"/>
            <w:bCs/>
            <w:smallCaps/>
            <w:spacing w:val="5"/>
            <w:sz w:val="24"/>
            <w:szCs w:val="24"/>
            <w:u w:val="single"/>
            <w:lang w:eastAsia="bg-BG"/>
          </w:rPr>
          <w:t>2.2. Техническо предложение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_Toc75363091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28</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79F5E4A9" w14:textId="77777777" w:rsidR="00A52068" w:rsidRPr="00223DC0" w:rsidRDefault="00EF566E" w:rsidP="00A52068">
      <w:pPr>
        <w:tabs>
          <w:tab w:val="right" w:leader="dot" w:pos="9962"/>
        </w:tabs>
        <w:spacing w:after="120" w:line="240" w:lineRule="auto"/>
        <w:rPr>
          <w:rFonts w:ascii="Times New Roman" w:eastAsia="Times New Roman" w:hAnsi="Times New Roman" w:cs="Times New Roman"/>
          <w:b/>
          <w:bCs/>
          <w:smallCaps/>
          <w:sz w:val="24"/>
          <w:szCs w:val="24"/>
          <w:lang w:eastAsia="bg-BG"/>
        </w:rPr>
      </w:pPr>
      <w:hyperlink w:anchor="_Toc75363092" w:history="1">
        <w:r w:rsidR="00A52068" w:rsidRPr="00223DC0">
          <w:rPr>
            <w:rFonts w:ascii="Times New Roman" w:eastAsia="Times New Roman" w:hAnsi="Times New Roman" w:cs="Times New Roman"/>
            <w:bCs/>
            <w:smallCaps/>
            <w:spacing w:val="5"/>
            <w:sz w:val="24"/>
            <w:szCs w:val="24"/>
            <w:u w:val="single"/>
            <w:lang w:eastAsia="bg-BG"/>
          </w:rPr>
          <w:t>2.3. Ценово предложение</w:t>
        </w:r>
        <w:r w:rsidR="00A52068" w:rsidRPr="00223DC0">
          <w:rPr>
            <w:rFonts w:ascii="Times New Roman" w:eastAsia="Times New Roman" w:hAnsi="Times New Roman" w:cs="Times New Roman"/>
            <w:b/>
            <w:bCs/>
            <w:smallCaps/>
            <w:webHidden/>
            <w:spacing w:val="5"/>
            <w:sz w:val="24"/>
            <w:szCs w:val="24"/>
            <w:lang w:eastAsia="bg-BG"/>
          </w:rPr>
          <w:tab/>
        </w:r>
        <w:r w:rsidR="00A52068" w:rsidRPr="00223DC0">
          <w:rPr>
            <w:rFonts w:ascii="Times New Roman" w:eastAsia="Times New Roman" w:hAnsi="Times New Roman" w:cs="Times New Roman"/>
            <w:b/>
            <w:bCs/>
            <w:smallCaps/>
            <w:webHidden/>
            <w:spacing w:val="5"/>
            <w:sz w:val="24"/>
            <w:szCs w:val="24"/>
            <w:lang w:eastAsia="bg-BG"/>
          </w:rPr>
          <w:fldChar w:fldCharType="begin"/>
        </w:r>
        <w:r w:rsidR="00A52068" w:rsidRPr="00223DC0">
          <w:rPr>
            <w:rFonts w:ascii="Times New Roman" w:eastAsia="Times New Roman" w:hAnsi="Times New Roman" w:cs="Times New Roman"/>
            <w:b/>
            <w:bCs/>
            <w:smallCaps/>
            <w:webHidden/>
            <w:spacing w:val="5"/>
            <w:sz w:val="24"/>
            <w:szCs w:val="24"/>
            <w:lang w:eastAsia="bg-BG"/>
          </w:rPr>
          <w:instrText xml:space="preserve"> PAGEREF _Toc75363092 \h </w:instrText>
        </w:r>
        <w:r w:rsidR="00A52068" w:rsidRPr="00223DC0">
          <w:rPr>
            <w:rFonts w:ascii="Times New Roman" w:eastAsia="Times New Roman" w:hAnsi="Times New Roman" w:cs="Times New Roman"/>
            <w:b/>
            <w:bCs/>
            <w:smallCaps/>
            <w:webHidden/>
            <w:spacing w:val="5"/>
            <w:sz w:val="24"/>
            <w:szCs w:val="24"/>
            <w:lang w:eastAsia="bg-BG"/>
          </w:rPr>
        </w:r>
        <w:r w:rsidR="00A52068" w:rsidRPr="00223DC0">
          <w:rPr>
            <w:rFonts w:ascii="Times New Roman" w:eastAsia="Times New Roman" w:hAnsi="Times New Roman" w:cs="Times New Roman"/>
            <w:b/>
            <w:bCs/>
            <w:smallCaps/>
            <w:webHidden/>
            <w:spacing w:val="5"/>
            <w:sz w:val="24"/>
            <w:szCs w:val="24"/>
            <w:lang w:eastAsia="bg-BG"/>
          </w:rPr>
          <w:fldChar w:fldCharType="separate"/>
        </w:r>
        <w:r w:rsidR="00A52068" w:rsidRPr="00223DC0">
          <w:rPr>
            <w:rFonts w:ascii="Times New Roman" w:eastAsia="Times New Roman" w:hAnsi="Times New Roman" w:cs="Times New Roman"/>
            <w:b/>
            <w:bCs/>
            <w:smallCaps/>
            <w:webHidden/>
            <w:spacing w:val="5"/>
            <w:sz w:val="24"/>
            <w:szCs w:val="24"/>
            <w:lang w:eastAsia="bg-BG"/>
          </w:rPr>
          <w:t>31</w:t>
        </w:r>
        <w:r w:rsidR="00A52068" w:rsidRPr="00223DC0">
          <w:rPr>
            <w:rFonts w:ascii="Times New Roman" w:eastAsia="Times New Roman" w:hAnsi="Times New Roman" w:cs="Times New Roman"/>
            <w:b/>
            <w:bCs/>
            <w:smallCaps/>
            <w:webHidden/>
            <w:spacing w:val="5"/>
            <w:sz w:val="24"/>
            <w:szCs w:val="24"/>
            <w:lang w:eastAsia="bg-BG"/>
          </w:rPr>
          <w:fldChar w:fldCharType="end"/>
        </w:r>
      </w:hyperlink>
    </w:p>
    <w:p w14:paraId="69522439"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3" w:history="1">
        <w:r w:rsidR="00A52068" w:rsidRPr="00223DC0">
          <w:rPr>
            <w:rFonts w:ascii="Times New Roman" w:eastAsia="Times New Roman" w:hAnsi="Times New Roman" w:cs="Times New Roman"/>
            <w:smallCaps/>
            <w:noProof/>
            <w:spacing w:val="5"/>
            <w:sz w:val="24"/>
            <w:szCs w:val="24"/>
            <w:u w:val="single"/>
          </w:rPr>
          <w:t>3. Подаване, промяна, допълване и оттегляне на офертата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_Toc75363093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33</w:t>
        </w:r>
        <w:r w:rsidR="00A52068" w:rsidRPr="00223DC0">
          <w:rPr>
            <w:rFonts w:ascii="Times New Roman" w:eastAsia="Times New Roman" w:hAnsi="Times New Roman" w:cs="Times New Roman"/>
            <w:smallCaps/>
            <w:noProof/>
            <w:webHidden/>
            <w:spacing w:val="5"/>
            <w:sz w:val="24"/>
            <w:szCs w:val="24"/>
          </w:rPr>
          <w:fldChar w:fldCharType="end"/>
        </w:r>
      </w:hyperlink>
    </w:p>
    <w:p w14:paraId="0F44903A"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094"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w:t>
        </w:r>
        <w:r w:rsidR="00A52068" w:rsidRPr="00223DC0">
          <w:rPr>
            <w:rFonts w:ascii="Times New Roman" w:eastAsia="Times New Roman" w:hAnsi="Times New Roman" w:cs="Times New Roman"/>
            <w:b/>
            <w:bCs/>
            <w:smallCaps/>
            <w:noProof/>
            <w:spacing w:val="5"/>
            <w:sz w:val="24"/>
            <w:szCs w:val="24"/>
            <w:u w:val="single"/>
            <w:lang w:eastAsia="bg-BG"/>
          </w:rPr>
          <w:t>V</w:t>
        </w:r>
        <w:r w:rsidR="00A52068" w:rsidRPr="00223DC0">
          <w:rPr>
            <w:rFonts w:ascii="Times New Roman" w:eastAsia="Times New Roman" w:hAnsi="Times New Roman" w:cs="Times New Roman"/>
            <w:b/>
            <w:smallCaps/>
            <w:noProof/>
            <w:spacing w:val="5"/>
            <w:sz w:val="24"/>
            <w:szCs w:val="24"/>
            <w:u w:val="single"/>
            <w:lang w:eastAsia="bg-BG"/>
          </w:rPr>
          <w:t>. Провеждане на процедурата</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_Toc75363094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34</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545DBBAA"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5" w:history="1">
        <w:r w:rsidR="00A52068" w:rsidRPr="00223DC0">
          <w:rPr>
            <w:rFonts w:ascii="Times New Roman" w:eastAsia="Times New Roman" w:hAnsi="Times New Roman" w:cs="Times New Roman"/>
            <w:smallCaps/>
            <w:noProof/>
            <w:spacing w:val="5"/>
            <w:sz w:val="24"/>
            <w:szCs w:val="24"/>
            <w:u w:val="single"/>
          </w:rPr>
          <w:t>1. Оповестяване откриването на процедурата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_Toc75363095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34</w:t>
        </w:r>
        <w:r w:rsidR="00A52068" w:rsidRPr="00223DC0">
          <w:rPr>
            <w:rFonts w:ascii="Times New Roman" w:eastAsia="Times New Roman" w:hAnsi="Times New Roman" w:cs="Times New Roman"/>
            <w:smallCaps/>
            <w:noProof/>
            <w:webHidden/>
            <w:spacing w:val="5"/>
            <w:sz w:val="24"/>
            <w:szCs w:val="24"/>
          </w:rPr>
          <w:fldChar w:fldCharType="end"/>
        </w:r>
      </w:hyperlink>
    </w:p>
    <w:p w14:paraId="2AF5443F"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6" w:history="1">
        <w:r w:rsidR="00A52068" w:rsidRPr="00223DC0">
          <w:rPr>
            <w:rFonts w:ascii="Times New Roman" w:eastAsia="Times New Roman" w:hAnsi="Times New Roman" w:cs="Times New Roman"/>
            <w:smallCaps/>
            <w:noProof/>
            <w:spacing w:val="5"/>
            <w:sz w:val="24"/>
            <w:szCs w:val="24"/>
            <w:u w:val="single"/>
          </w:rPr>
          <w:t>2. Достъп до документацията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_Toc75363096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34</w:t>
        </w:r>
        <w:r w:rsidR="00A52068" w:rsidRPr="00223DC0">
          <w:rPr>
            <w:rFonts w:ascii="Times New Roman" w:eastAsia="Times New Roman" w:hAnsi="Times New Roman" w:cs="Times New Roman"/>
            <w:smallCaps/>
            <w:noProof/>
            <w:webHidden/>
            <w:spacing w:val="5"/>
            <w:sz w:val="24"/>
            <w:szCs w:val="24"/>
          </w:rPr>
          <w:fldChar w:fldCharType="end"/>
        </w:r>
      </w:hyperlink>
    </w:p>
    <w:p w14:paraId="1E47F669"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7" w:history="1">
        <w:r w:rsidR="00A52068" w:rsidRPr="00223DC0">
          <w:rPr>
            <w:rFonts w:ascii="Times New Roman" w:eastAsia="Times New Roman" w:hAnsi="Times New Roman" w:cs="Times New Roman"/>
            <w:smallCaps/>
            <w:noProof/>
            <w:spacing w:val="5"/>
            <w:sz w:val="24"/>
            <w:szCs w:val="24"/>
            <w:u w:val="single"/>
          </w:rPr>
          <w:t>3. Изменение на условията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_Toc75363097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34</w:t>
        </w:r>
        <w:r w:rsidR="00A52068" w:rsidRPr="00223DC0">
          <w:rPr>
            <w:rFonts w:ascii="Times New Roman" w:eastAsia="Times New Roman" w:hAnsi="Times New Roman" w:cs="Times New Roman"/>
            <w:smallCaps/>
            <w:noProof/>
            <w:webHidden/>
            <w:spacing w:val="5"/>
            <w:sz w:val="24"/>
            <w:szCs w:val="24"/>
          </w:rPr>
          <w:fldChar w:fldCharType="end"/>
        </w:r>
      </w:hyperlink>
    </w:p>
    <w:p w14:paraId="49C4E599"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8" w:history="1">
        <w:r w:rsidR="00A52068" w:rsidRPr="00223DC0">
          <w:rPr>
            <w:rFonts w:ascii="Times New Roman" w:eastAsia="Times New Roman" w:hAnsi="Times New Roman" w:cs="Times New Roman"/>
            <w:smallCaps/>
            <w:noProof/>
            <w:spacing w:val="5"/>
            <w:sz w:val="24"/>
            <w:szCs w:val="24"/>
            <w:u w:val="single"/>
          </w:rPr>
          <w:t>4. Разяснения по условията на процедурата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_Toc75363098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35</w:t>
        </w:r>
        <w:r w:rsidR="00A52068" w:rsidRPr="00223DC0">
          <w:rPr>
            <w:rFonts w:ascii="Times New Roman" w:eastAsia="Times New Roman" w:hAnsi="Times New Roman" w:cs="Times New Roman"/>
            <w:smallCaps/>
            <w:noProof/>
            <w:webHidden/>
            <w:spacing w:val="5"/>
            <w:sz w:val="24"/>
            <w:szCs w:val="24"/>
          </w:rPr>
          <w:fldChar w:fldCharType="end"/>
        </w:r>
      </w:hyperlink>
    </w:p>
    <w:p w14:paraId="21A8F50D"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099" w:history="1">
        <w:r w:rsidR="00A52068" w:rsidRPr="00223DC0">
          <w:rPr>
            <w:rFonts w:ascii="Times New Roman" w:eastAsia="Times New Roman" w:hAnsi="Times New Roman" w:cs="Times New Roman"/>
            <w:smallCaps/>
            <w:noProof/>
            <w:spacing w:val="5"/>
            <w:sz w:val="24"/>
            <w:szCs w:val="24"/>
            <w:u w:val="single"/>
          </w:rPr>
          <w:t>5. Разглеждане, оценка и класиране на офертите</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_Toc75363099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35</w:t>
        </w:r>
        <w:r w:rsidR="00A52068" w:rsidRPr="00223DC0">
          <w:rPr>
            <w:rFonts w:ascii="Times New Roman" w:eastAsia="Times New Roman" w:hAnsi="Times New Roman" w:cs="Times New Roman"/>
            <w:smallCaps/>
            <w:noProof/>
            <w:webHidden/>
            <w:spacing w:val="5"/>
            <w:sz w:val="24"/>
            <w:szCs w:val="24"/>
          </w:rPr>
          <w:fldChar w:fldCharType="end"/>
        </w:r>
      </w:hyperlink>
    </w:p>
    <w:p w14:paraId="69CDBEB9"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100" w:history="1">
        <w:r w:rsidR="00A52068" w:rsidRPr="00223DC0">
          <w:rPr>
            <w:rFonts w:ascii="Times New Roman" w:eastAsia="Times New Roman" w:hAnsi="Times New Roman" w:cs="Times New Roman"/>
            <w:smallCaps/>
            <w:noProof/>
            <w:spacing w:val="5"/>
            <w:sz w:val="24"/>
            <w:szCs w:val="24"/>
            <w:u w:val="single"/>
          </w:rPr>
          <w:t>6. Връчване на решенията</w:t>
        </w:r>
        <w:r w:rsidR="00A52068" w:rsidRPr="00223DC0">
          <w:rPr>
            <w:rFonts w:ascii="Times New Roman" w:eastAsia="Times New Roman" w:hAnsi="Times New Roman" w:cs="Times New Roman"/>
            <w:smallCaps/>
            <w:noProof/>
            <w:webHidden/>
            <w:spacing w:val="5"/>
            <w:sz w:val="24"/>
            <w:szCs w:val="24"/>
          </w:rPr>
          <w:tab/>
          <w:t>….</w:t>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_Toc75363100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37</w:t>
        </w:r>
        <w:r w:rsidR="00A52068" w:rsidRPr="00223DC0">
          <w:rPr>
            <w:rFonts w:ascii="Times New Roman" w:eastAsia="Times New Roman" w:hAnsi="Times New Roman" w:cs="Times New Roman"/>
            <w:smallCaps/>
            <w:noProof/>
            <w:webHidden/>
            <w:spacing w:val="5"/>
            <w:sz w:val="24"/>
            <w:szCs w:val="24"/>
          </w:rPr>
          <w:fldChar w:fldCharType="end"/>
        </w:r>
      </w:hyperlink>
    </w:p>
    <w:p w14:paraId="151AB898"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101" w:history="1">
        <w:r w:rsidR="00A52068" w:rsidRPr="00223DC0">
          <w:rPr>
            <w:rFonts w:ascii="Times New Roman" w:eastAsia="Times New Roman" w:hAnsi="Times New Roman" w:cs="Times New Roman"/>
            <w:smallCaps/>
            <w:noProof/>
            <w:spacing w:val="5"/>
            <w:sz w:val="24"/>
            <w:szCs w:val="24"/>
            <w:u w:val="single"/>
          </w:rPr>
          <w:t>7. Определяне на изпълнител и сключване на договор</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_Toc75363101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37</w:t>
        </w:r>
        <w:r w:rsidR="00A52068" w:rsidRPr="00223DC0">
          <w:rPr>
            <w:rFonts w:ascii="Times New Roman" w:eastAsia="Times New Roman" w:hAnsi="Times New Roman" w:cs="Times New Roman"/>
            <w:smallCaps/>
            <w:noProof/>
            <w:webHidden/>
            <w:spacing w:val="5"/>
            <w:sz w:val="24"/>
            <w:szCs w:val="24"/>
          </w:rPr>
          <w:fldChar w:fldCharType="end"/>
        </w:r>
      </w:hyperlink>
    </w:p>
    <w:p w14:paraId="3D285C96" w14:textId="77777777" w:rsidR="00A52068" w:rsidRPr="00223DC0" w:rsidRDefault="00EF566E" w:rsidP="00A52068">
      <w:pPr>
        <w:widowControl w:val="0"/>
        <w:tabs>
          <w:tab w:val="right" w:leader="dot" w:pos="9962"/>
        </w:tabs>
        <w:spacing w:after="0" w:line="240" w:lineRule="auto"/>
        <w:ind w:left="221"/>
        <w:rPr>
          <w:rFonts w:ascii="Times New Roman" w:eastAsia="Times New Roman" w:hAnsi="Times New Roman" w:cs="Times New Roman"/>
          <w:noProof/>
          <w:sz w:val="24"/>
          <w:szCs w:val="24"/>
          <w:lang w:eastAsia="bg-BG"/>
        </w:rPr>
      </w:pPr>
      <w:hyperlink w:anchor="_Toc75363102" w:history="1">
        <w:r w:rsidR="00A52068" w:rsidRPr="00223DC0">
          <w:rPr>
            <w:rFonts w:ascii="Times New Roman" w:eastAsia="Times New Roman" w:hAnsi="Times New Roman" w:cs="Times New Roman"/>
            <w:smallCaps/>
            <w:noProof/>
            <w:spacing w:val="5"/>
            <w:sz w:val="24"/>
            <w:szCs w:val="24"/>
            <w:u w:val="single"/>
          </w:rPr>
          <w:t>8. Прекратяване на процедурата</w:t>
        </w:r>
        <w:r w:rsidR="00A52068" w:rsidRPr="00223DC0">
          <w:rPr>
            <w:rFonts w:ascii="Times New Roman" w:eastAsia="Times New Roman" w:hAnsi="Times New Roman" w:cs="Times New Roman"/>
            <w:smallCaps/>
            <w:noProof/>
            <w:webHidden/>
            <w:spacing w:val="5"/>
            <w:sz w:val="24"/>
            <w:szCs w:val="24"/>
          </w:rPr>
          <w:tab/>
        </w:r>
        <w:r w:rsidR="00A52068" w:rsidRPr="00223DC0">
          <w:rPr>
            <w:rFonts w:ascii="Times New Roman" w:eastAsia="Times New Roman" w:hAnsi="Times New Roman" w:cs="Times New Roman"/>
            <w:smallCaps/>
            <w:noProof/>
            <w:webHidden/>
            <w:spacing w:val="5"/>
            <w:sz w:val="24"/>
            <w:szCs w:val="24"/>
          </w:rPr>
          <w:fldChar w:fldCharType="begin"/>
        </w:r>
        <w:r w:rsidR="00A52068" w:rsidRPr="00223DC0">
          <w:rPr>
            <w:rFonts w:ascii="Times New Roman" w:eastAsia="Times New Roman" w:hAnsi="Times New Roman" w:cs="Times New Roman"/>
            <w:smallCaps/>
            <w:noProof/>
            <w:webHidden/>
            <w:spacing w:val="5"/>
            <w:sz w:val="24"/>
            <w:szCs w:val="24"/>
          </w:rPr>
          <w:instrText xml:space="preserve"> PAGEREF _Toc75363102 \h </w:instrText>
        </w:r>
        <w:r w:rsidR="00A52068" w:rsidRPr="00223DC0">
          <w:rPr>
            <w:rFonts w:ascii="Times New Roman" w:eastAsia="Times New Roman" w:hAnsi="Times New Roman" w:cs="Times New Roman"/>
            <w:smallCaps/>
            <w:noProof/>
            <w:webHidden/>
            <w:spacing w:val="5"/>
            <w:sz w:val="24"/>
            <w:szCs w:val="24"/>
          </w:rPr>
        </w:r>
        <w:r w:rsidR="00A52068" w:rsidRPr="00223DC0">
          <w:rPr>
            <w:rFonts w:ascii="Times New Roman" w:eastAsia="Times New Roman" w:hAnsi="Times New Roman" w:cs="Times New Roman"/>
            <w:smallCaps/>
            <w:noProof/>
            <w:webHidden/>
            <w:spacing w:val="5"/>
            <w:sz w:val="24"/>
            <w:szCs w:val="24"/>
          </w:rPr>
          <w:fldChar w:fldCharType="separate"/>
        </w:r>
        <w:r w:rsidR="00A52068" w:rsidRPr="00223DC0">
          <w:rPr>
            <w:rFonts w:ascii="Times New Roman" w:eastAsia="Times New Roman" w:hAnsi="Times New Roman" w:cs="Times New Roman"/>
            <w:smallCaps/>
            <w:noProof/>
            <w:webHidden/>
            <w:spacing w:val="5"/>
            <w:sz w:val="24"/>
            <w:szCs w:val="24"/>
          </w:rPr>
          <w:t>38</w:t>
        </w:r>
        <w:r w:rsidR="00A52068" w:rsidRPr="00223DC0">
          <w:rPr>
            <w:rFonts w:ascii="Times New Roman" w:eastAsia="Times New Roman" w:hAnsi="Times New Roman" w:cs="Times New Roman"/>
            <w:smallCaps/>
            <w:noProof/>
            <w:webHidden/>
            <w:spacing w:val="5"/>
            <w:sz w:val="24"/>
            <w:szCs w:val="24"/>
          </w:rPr>
          <w:fldChar w:fldCharType="end"/>
        </w:r>
      </w:hyperlink>
    </w:p>
    <w:p w14:paraId="5074B744"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103"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w:t>
        </w:r>
        <w:r w:rsidR="00A52068" w:rsidRPr="00223DC0">
          <w:rPr>
            <w:rFonts w:ascii="Times New Roman" w:eastAsia="Times New Roman" w:hAnsi="Times New Roman" w:cs="Times New Roman"/>
            <w:b/>
            <w:bCs/>
            <w:smallCaps/>
            <w:noProof/>
            <w:spacing w:val="5"/>
            <w:sz w:val="24"/>
            <w:szCs w:val="24"/>
            <w:u w:val="single"/>
            <w:lang w:eastAsia="bg-BG"/>
          </w:rPr>
          <w:t>VІ</w:t>
        </w:r>
        <w:r w:rsidR="00A52068" w:rsidRPr="00223DC0">
          <w:rPr>
            <w:rFonts w:ascii="Times New Roman" w:eastAsia="Times New Roman" w:hAnsi="Times New Roman" w:cs="Times New Roman"/>
            <w:b/>
            <w:smallCaps/>
            <w:noProof/>
            <w:spacing w:val="5"/>
            <w:sz w:val="24"/>
            <w:szCs w:val="24"/>
            <w:u w:val="single"/>
            <w:lang w:eastAsia="bg-BG"/>
          </w:rPr>
          <w:t>. Гаранция за изпълнение</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_Toc75363103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38</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28A77E33"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104"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w:t>
        </w:r>
        <w:r w:rsidR="00A52068" w:rsidRPr="00223DC0">
          <w:rPr>
            <w:rFonts w:ascii="Times New Roman" w:eastAsia="Times New Roman" w:hAnsi="Times New Roman" w:cs="Times New Roman"/>
            <w:b/>
            <w:bCs/>
            <w:smallCaps/>
            <w:noProof/>
            <w:spacing w:val="5"/>
            <w:sz w:val="24"/>
            <w:szCs w:val="24"/>
            <w:u w:val="single"/>
            <w:lang w:eastAsia="bg-BG"/>
          </w:rPr>
          <w:t>VІІ</w:t>
        </w:r>
        <w:r w:rsidR="00A52068" w:rsidRPr="00223DC0">
          <w:rPr>
            <w:rFonts w:ascii="Times New Roman" w:eastAsia="Times New Roman" w:hAnsi="Times New Roman" w:cs="Times New Roman"/>
            <w:b/>
            <w:smallCaps/>
            <w:noProof/>
            <w:spacing w:val="5"/>
            <w:sz w:val="24"/>
            <w:szCs w:val="24"/>
            <w:u w:val="single"/>
            <w:lang w:eastAsia="bg-BG"/>
          </w:rPr>
          <w:t xml:space="preserve"> . Договор за обществена поръчка</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_Toc75363104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41</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3CA143D8"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105"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w:t>
        </w:r>
        <w:r w:rsidR="00A52068" w:rsidRPr="00223DC0">
          <w:rPr>
            <w:rFonts w:ascii="Times New Roman" w:eastAsia="Times New Roman" w:hAnsi="Times New Roman" w:cs="Times New Roman"/>
            <w:b/>
            <w:bCs/>
            <w:smallCaps/>
            <w:noProof/>
            <w:spacing w:val="5"/>
            <w:sz w:val="24"/>
            <w:szCs w:val="24"/>
            <w:u w:val="single"/>
            <w:lang w:eastAsia="bg-BG"/>
          </w:rPr>
          <w:t>VІІІ</w:t>
        </w:r>
        <w:r w:rsidR="00A52068" w:rsidRPr="00223DC0">
          <w:rPr>
            <w:rFonts w:ascii="Times New Roman" w:eastAsia="Times New Roman" w:hAnsi="Times New Roman" w:cs="Times New Roman"/>
            <w:b/>
            <w:smallCaps/>
            <w:noProof/>
            <w:spacing w:val="5"/>
            <w:sz w:val="24"/>
            <w:szCs w:val="24"/>
            <w:u w:val="single"/>
            <w:lang w:eastAsia="bg-BG"/>
          </w:rPr>
          <w:t>. Обмен на документи и съобщения</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_Toc75363105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42</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11B47CBB" w14:textId="77777777" w:rsidR="00A52068" w:rsidRPr="00223DC0" w:rsidRDefault="00EF566E" w:rsidP="00A52068">
      <w:pPr>
        <w:widowControl w:val="0"/>
        <w:tabs>
          <w:tab w:val="right" w:leader="dot" w:pos="9967"/>
        </w:tabs>
        <w:spacing w:after="0" w:line="240" w:lineRule="auto"/>
        <w:jc w:val="both"/>
        <w:rPr>
          <w:rFonts w:ascii="Times New Roman" w:eastAsia="Times New Roman" w:hAnsi="Times New Roman" w:cs="Times New Roman"/>
          <w:b/>
          <w:smallCaps/>
          <w:noProof/>
          <w:sz w:val="24"/>
          <w:szCs w:val="24"/>
          <w:lang w:eastAsia="bg-BG"/>
        </w:rPr>
      </w:pPr>
      <w:hyperlink w:anchor="_Toc75363106" w:history="1">
        <w:r w:rsidR="00A52068" w:rsidRPr="00223DC0">
          <w:rPr>
            <w:rFonts w:ascii="Times New Roman" w:eastAsia="Times New Roman" w:hAnsi="Times New Roman" w:cs="Times New Roman"/>
            <w:b/>
            <w:smallCaps/>
            <w:noProof/>
            <w:spacing w:val="5"/>
            <w:sz w:val="24"/>
            <w:szCs w:val="24"/>
            <w:u w:val="single"/>
            <w:lang w:eastAsia="bg-BG"/>
          </w:rPr>
          <w:t xml:space="preserve">Раздел ІХ. </w:t>
        </w:r>
        <w:r w:rsidR="00A52068" w:rsidRPr="00223DC0">
          <w:rPr>
            <w:rFonts w:ascii="Times New Roman" w:eastAsia="Times New Roman" w:hAnsi="Times New Roman" w:cs="Times New Roman"/>
            <w:b/>
            <w:bCs/>
            <w:smallCaps/>
            <w:noProof/>
            <w:spacing w:val="5"/>
            <w:sz w:val="24"/>
            <w:szCs w:val="24"/>
            <w:u w:val="single"/>
            <w:lang w:eastAsia="bg-BG"/>
          </w:rPr>
          <w:t>Изчисляване на срокове</w:t>
        </w:r>
        <w:r w:rsidR="00A52068" w:rsidRPr="00223DC0">
          <w:rPr>
            <w:rFonts w:ascii="Times New Roman" w:eastAsia="Times New Roman" w:hAnsi="Times New Roman" w:cs="Times New Roman"/>
            <w:b/>
            <w:smallCaps/>
            <w:noProof/>
            <w:webHidden/>
            <w:spacing w:val="5"/>
            <w:sz w:val="24"/>
            <w:szCs w:val="24"/>
            <w:lang w:eastAsia="bg-BG"/>
          </w:rPr>
          <w:tab/>
        </w:r>
        <w:r w:rsidR="00A52068" w:rsidRPr="00223DC0">
          <w:rPr>
            <w:rFonts w:ascii="Times New Roman" w:eastAsia="Times New Roman" w:hAnsi="Times New Roman" w:cs="Times New Roman"/>
            <w:b/>
            <w:smallCaps/>
            <w:noProof/>
            <w:webHidden/>
            <w:spacing w:val="5"/>
            <w:sz w:val="24"/>
            <w:szCs w:val="24"/>
            <w:lang w:eastAsia="bg-BG"/>
          </w:rPr>
          <w:fldChar w:fldCharType="begin"/>
        </w:r>
        <w:r w:rsidR="00A52068" w:rsidRPr="00223DC0">
          <w:rPr>
            <w:rFonts w:ascii="Times New Roman" w:eastAsia="Times New Roman" w:hAnsi="Times New Roman" w:cs="Times New Roman"/>
            <w:b/>
            <w:smallCaps/>
            <w:noProof/>
            <w:webHidden/>
            <w:spacing w:val="5"/>
            <w:sz w:val="24"/>
            <w:szCs w:val="24"/>
            <w:lang w:eastAsia="bg-BG"/>
          </w:rPr>
          <w:instrText xml:space="preserve"> PAGEREF _Toc75363106 \h </w:instrText>
        </w:r>
        <w:r w:rsidR="00A52068" w:rsidRPr="00223DC0">
          <w:rPr>
            <w:rFonts w:ascii="Times New Roman" w:eastAsia="Times New Roman" w:hAnsi="Times New Roman" w:cs="Times New Roman"/>
            <w:b/>
            <w:smallCaps/>
            <w:noProof/>
            <w:webHidden/>
            <w:spacing w:val="5"/>
            <w:sz w:val="24"/>
            <w:szCs w:val="24"/>
            <w:lang w:eastAsia="bg-BG"/>
          </w:rPr>
        </w:r>
        <w:r w:rsidR="00A52068" w:rsidRPr="00223DC0">
          <w:rPr>
            <w:rFonts w:ascii="Times New Roman" w:eastAsia="Times New Roman" w:hAnsi="Times New Roman" w:cs="Times New Roman"/>
            <w:b/>
            <w:smallCaps/>
            <w:noProof/>
            <w:webHidden/>
            <w:spacing w:val="5"/>
            <w:sz w:val="24"/>
            <w:szCs w:val="24"/>
            <w:lang w:eastAsia="bg-BG"/>
          </w:rPr>
          <w:fldChar w:fldCharType="separate"/>
        </w:r>
        <w:r w:rsidR="00A52068" w:rsidRPr="00223DC0">
          <w:rPr>
            <w:rFonts w:ascii="Times New Roman" w:eastAsia="Times New Roman" w:hAnsi="Times New Roman" w:cs="Times New Roman"/>
            <w:b/>
            <w:smallCaps/>
            <w:noProof/>
            <w:webHidden/>
            <w:spacing w:val="5"/>
            <w:sz w:val="24"/>
            <w:szCs w:val="24"/>
            <w:lang w:eastAsia="bg-BG"/>
          </w:rPr>
          <w:t>42</w:t>
        </w:r>
        <w:r w:rsidR="00A52068" w:rsidRPr="00223DC0">
          <w:rPr>
            <w:rFonts w:ascii="Times New Roman" w:eastAsia="Times New Roman" w:hAnsi="Times New Roman" w:cs="Times New Roman"/>
            <w:b/>
            <w:smallCaps/>
            <w:noProof/>
            <w:webHidden/>
            <w:spacing w:val="5"/>
            <w:sz w:val="24"/>
            <w:szCs w:val="24"/>
            <w:lang w:eastAsia="bg-BG"/>
          </w:rPr>
          <w:fldChar w:fldCharType="end"/>
        </w:r>
      </w:hyperlink>
    </w:p>
    <w:p w14:paraId="5421BB71" w14:textId="77777777" w:rsidR="00A52068" w:rsidRPr="00223DC0" w:rsidRDefault="00A52068" w:rsidP="00A52068">
      <w:pPr>
        <w:widowControl w:val="0"/>
        <w:tabs>
          <w:tab w:val="right" w:leader="dot" w:pos="10206"/>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fldChar w:fldCharType="end"/>
      </w:r>
    </w:p>
    <w:p w14:paraId="2D20D005" w14:textId="77777777" w:rsidR="00A52068" w:rsidRPr="00223DC0" w:rsidRDefault="00A52068" w:rsidP="00A52068">
      <w:pPr>
        <w:spacing w:after="0" w:line="240" w:lineRule="auto"/>
        <w:rPr>
          <w:rFonts w:ascii="Times New Roman" w:eastAsia="Times New Roman" w:hAnsi="Times New Roman" w:cs="Times New Roman"/>
          <w:bCs/>
          <w:smallCaps/>
          <w:spacing w:val="5"/>
          <w:sz w:val="24"/>
          <w:szCs w:val="24"/>
          <w:lang w:eastAsia="bg-BG"/>
        </w:rPr>
      </w:pPr>
    </w:p>
    <w:p w14:paraId="5ED90DDB" w14:textId="77777777" w:rsidR="00A52068" w:rsidRPr="00223DC0" w:rsidRDefault="00A52068" w:rsidP="00A52068">
      <w:pPr>
        <w:spacing w:after="0" w:line="240" w:lineRule="auto"/>
        <w:rPr>
          <w:rFonts w:ascii="Times New Roman" w:eastAsia="Times New Roman" w:hAnsi="Times New Roman" w:cs="Times New Roman"/>
          <w:bCs/>
          <w:smallCaps/>
          <w:spacing w:val="5"/>
          <w:sz w:val="24"/>
          <w:szCs w:val="24"/>
          <w:lang w:eastAsia="bg-BG"/>
        </w:rPr>
      </w:pPr>
    </w:p>
    <w:p w14:paraId="47F573AF" w14:textId="77777777" w:rsidR="00A52068" w:rsidRPr="00223DC0" w:rsidRDefault="00A52068" w:rsidP="00A52068">
      <w:pPr>
        <w:spacing w:after="0" w:line="240" w:lineRule="auto"/>
        <w:rPr>
          <w:rFonts w:ascii="Times New Roman" w:eastAsia="Times New Roman" w:hAnsi="Times New Roman" w:cs="Times New Roman"/>
          <w:bCs/>
          <w:smallCaps/>
          <w:spacing w:val="5"/>
          <w:sz w:val="24"/>
          <w:szCs w:val="24"/>
          <w:lang w:eastAsia="bg-BG"/>
        </w:rPr>
      </w:pPr>
    </w:p>
    <w:p w14:paraId="2E63D458" w14:textId="77777777" w:rsidR="00A52068" w:rsidRPr="00223DC0" w:rsidRDefault="00A52068" w:rsidP="00A52068">
      <w:pPr>
        <w:tabs>
          <w:tab w:val="right" w:leader="dot" w:pos="9962"/>
        </w:tabs>
        <w:spacing w:after="120" w:line="240" w:lineRule="auto"/>
        <w:rPr>
          <w:rFonts w:ascii="Times New Roman" w:eastAsia="Times New Roman" w:hAnsi="Times New Roman" w:cs="Times New Roman"/>
          <w:b/>
          <w:spacing w:val="5"/>
          <w:sz w:val="24"/>
          <w:szCs w:val="24"/>
          <w:lang w:eastAsia="bg-BG"/>
        </w:rPr>
      </w:pPr>
      <w:r w:rsidRPr="00223DC0">
        <w:rPr>
          <w:rFonts w:ascii="Times New Roman" w:eastAsia="Times New Roman" w:hAnsi="Times New Roman" w:cs="Times New Roman"/>
          <w:b/>
          <w:smallCaps/>
          <w:spacing w:val="5"/>
          <w:sz w:val="24"/>
          <w:szCs w:val="24"/>
          <w:lang w:eastAsia="bg-BG"/>
        </w:rPr>
        <w:t>Приложения</w:t>
      </w:r>
      <w:r w:rsidRPr="00223DC0">
        <w:rPr>
          <w:rFonts w:ascii="Times New Roman" w:eastAsia="Times New Roman" w:hAnsi="Times New Roman" w:cs="Times New Roman"/>
          <w:b/>
          <w:spacing w:val="5"/>
          <w:sz w:val="24"/>
          <w:szCs w:val="24"/>
          <w:lang w:eastAsia="bg-BG"/>
        </w:rPr>
        <w:t>:</w:t>
      </w:r>
    </w:p>
    <w:p w14:paraId="46D610A8" w14:textId="77777777" w:rsidR="00A52068" w:rsidRPr="00223DC0" w:rsidRDefault="00A52068" w:rsidP="00A52068">
      <w:pPr>
        <w:numPr>
          <w:ilvl w:val="0"/>
          <w:numId w:val="16"/>
        </w:numPr>
        <w:spacing w:after="0" w:line="240" w:lineRule="auto"/>
        <w:contextualSpacing/>
        <w:rPr>
          <w:rFonts w:ascii="Times New Roman" w:eastAsia="Times New Roman" w:hAnsi="Times New Roman" w:cs="Times New Roman"/>
          <w:bCs/>
          <w:smallCaps/>
          <w:spacing w:val="5"/>
          <w:sz w:val="24"/>
          <w:szCs w:val="24"/>
          <w:lang w:eastAsia="bg-BG"/>
        </w:rPr>
      </w:pPr>
      <w:r w:rsidRPr="00223DC0">
        <w:rPr>
          <w:rFonts w:ascii="Times New Roman" w:eastAsia="Times New Roman" w:hAnsi="Times New Roman" w:cs="Times New Roman"/>
          <w:bCs/>
          <w:smallCaps/>
          <w:spacing w:val="5"/>
          <w:sz w:val="24"/>
          <w:szCs w:val="24"/>
          <w:lang w:eastAsia="bg-BG"/>
        </w:rPr>
        <w:t>Приложение № 1 – Техническа спецификация.</w:t>
      </w:r>
    </w:p>
    <w:p w14:paraId="1D49CAF6" w14:textId="77777777" w:rsidR="00A52068" w:rsidRPr="00223DC0" w:rsidRDefault="00A52068" w:rsidP="00A52068">
      <w:pPr>
        <w:numPr>
          <w:ilvl w:val="0"/>
          <w:numId w:val="16"/>
        </w:numPr>
        <w:spacing w:after="0" w:line="240" w:lineRule="auto"/>
        <w:contextualSpacing/>
        <w:rPr>
          <w:rFonts w:ascii="Times New Roman" w:eastAsia="Times New Roman" w:hAnsi="Times New Roman" w:cs="Times New Roman"/>
          <w:bCs/>
          <w:smallCaps/>
          <w:spacing w:val="5"/>
          <w:sz w:val="24"/>
          <w:szCs w:val="24"/>
          <w:lang w:eastAsia="bg-BG"/>
        </w:rPr>
      </w:pPr>
      <w:r w:rsidRPr="00223DC0">
        <w:rPr>
          <w:rFonts w:ascii="Times New Roman" w:eastAsia="Times New Roman" w:hAnsi="Times New Roman" w:cs="Times New Roman"/>
          <w:bCs/>
          <w:smallCaps/>
          <w:spacing w:val="5"/>
          <w:sz w:val="24"/>
          <w:szCs w:val="24"/>
          <w:lang w:eastAsia="bg-BG"/>
        </w:rPr>
        <w:t>Приложение № 2 – Проект на договор.</w:t>
      </w:r>
    </w:p>
    <w:p w14:paraId="32FBEF3F" w14:textId="77777777" w:rsidR="00A52068" w:rsidRPr="00223DC0" w:rsidRDefault="00A52068" w:rsidP="00A52068">
      <w:pPr>
        <w:spacing w:after="0" w:line="240" w:lineRule="auto"/>
        <w:rPr>
          <w:rFonts w:ascii="Times New Roman" w:eastAsia="Times New Roman" w:hAnsi="Times New Roman" w:cs="Times New Roman"/>
          <w:bCs/>
          <w:smallCaps/>
          <w:spacing w:val="5"/>
          <w:sz w:val="24"/>
          <w:szCs w:val="24"/>
          <w:lang w:val="en-US" w:eastAsia="bg-BG"/>
        </w:rPr>
      </w:pPr>
    </w:p>
    <w:p w14:paraId="0616205A" w14:textId="77777777" w:rsidR="00A52068" w:rsidRPr="00223DC0" w:rsidRDefault="00A52068" w:rsidP="00A52068">
      <w:pPr>
        <w:spacing w:after="0" w:line="240" w:lineRule="auto"/>
        <w:rPr>
          <w:rFonts w:ascii="Times New Roman" w:eastAsia="Times New Roman" w:hAnsi="Times New Roman" w:cs="Times New Roman"/>
          <w:bCs/>
          <w:smallCaps/>
          <w:spacing w:val="5"/>
          <w:sz w:val="24"/>
          <w:szCs w:val="24"/>
          <w:lang w:eastAsia="bg-BG"/>
        </w:rPr>
      </w:pPr>
    </w:p>
    <w:p w14:paraId="19E3D5B8" w14:textId="77777777" w:rsidR="00A52068" w:rsidRPr="00223DC0" w:rsidRDefault="00A52068" w:rsidP="00A5206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14:paraId="548AB016" w14:textId="77777777" w:rsidR="00A52068" w:rsidRPr="00223DC0" w:rsidRDefault="00A52068" w:rsidP="00A52068">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14:paraId="67921754" w14:textId="77777777" w:rsidR="00A52068" w:rsidRPr="00223DC0" w:rsidRDefault="00A52068" w:rsidP="00A52068">
      <w:pPr>
        <w:autoSpaceDE w:val="0"/>
        <w:autoSpaceDN w:val="0"/>
        <w:adjustRightInd w:val="0"/>
        <w:spacing w:after="0" w:line="240" w:lineRule="auto"/>
        <w:jc w:val="both"/>
        <w:rPr>
          <w:rFonts w:ascii="Times New Roman" w:eastAsia="Times New Roman" w:hAnsi="Times New Roman" w:cs="Times New Roman"/>
          <w:b/>
          <w:bCs/>
          <w:sz w:val="24"/>
          <w:szCs w:val="24"/>
          <w:lang w:eastAsia="bg-BG"/>
        </w:rPr>
        <w:sectPr w:rsidR="00A52068" w:rsidRPr="00223DC0" w:rsidSect="00A52068">
          <w:footerReference w:type="default" r:id="rId10"/>
          <w:footerReference w:type="first" r:id="rId11"/>
          <w:pgSz w:w="12240" w:h="15840"/>
          <w:pgMar w:top="1276" w:right="900" w:bottom="1191" w:left="1077" w:header="709" w:footer="634" w:gutter="0"/>
          <w:cols w:space="708"/>
          <w:noEndnote/>
          <w:titlePg/>
          <w:docGrid w:linePitch="326"/>
        </w:sectPr>
      </w:pPr>
    </w:p>
    <w:p w14:paraId="6A95DB76" w14:textId="77777777" w:rsidR="00A52068" w:rsidRPr="00223DC0" w:rsidRDefault="00A52068" w:rsidP="00A52068">
      <w:pPr>
        <w:spacing w:after="0" w:line="240" w:lineRule="atLeast"/>
        <w:ind w:firstLine="708"/>
        <w:jc w:val="both"/>
        <w:outlineLvl w:val="0"/>
        <w:rPr>
          <w:rFonts w:ascii="Times New Roman" w:eastAsia="Times New Roman" w:hAnsi="Times New Roman" w:cs="Times New Roman"/>
          <w:b/>
          <w:smallCaps/>
          <w:spacing w:val="5"/>
          <w:sz w:val="24"/>
          <w:szCs w:val="24"/>
          <w:lang w:eastAsia="bg-BG"/>
        </w:rPr>
      </w:pPr>
      <w:bookmarkStart w:id="1" w:name="_Toc508981213"/>
      <w:bookmarkStart w:id="2" w:name="_Toc75363061"/>
      <w:r w:rsidRPr="00223DC0">
        <w:rPr>
          <w:rFonts w:ascii="Times New Roman" w:eastAsia="Times New Roman" w:hAnsi="Times New Roman" w:cs="Times New Roman"/>
          <w:b/>
          <w:smallCaps/>
          <w:spacing w:val="5"/>
          <w:sz w:val="24"/>
          <w:szCs w:val="24"/>
          <w:lang w:eastAsia="bg-BG"/>
        </w:rPr>
        <w:t>Раздел І</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Основни параметри на поръчката</w:t>
      </w:r>
      <w:bookmarkEnd w:id="1"/>
      <w:bookmarkEnd w:id="2"/>
    </w:p>
    <w:p w14:paraId="121137EE" w14:textId="77777777" w:rsidR="00A52068" w:rsidRPr="00223DC0" w:rsidRDefault="00A52068" w:rsidP="00A52068">
      <w:pPr>
        <w:widowControl w:val="0"/>
        <w:tabs>
          <w:tab w:val="left" w:pos="709"/>
          <w:tab w:val="center" w:pos="4297"/>
        </w:tabs>
        <w:autoSpaceDE w:val="0"/>
        <w:autoSpaceDN w:val="0"/>
        <w:adjustRightInd w:val="0"/>
        <w:spacing w:after="0" w:line="240" w:lineRule="auto"/>
        <w:rPr>
          <w:rFonts w:ascii="Times New Roman" w:eastAsia="Times New Roman" w:hAnsi="Times New Roman" w:cs="Times New Roman"/>
          <w:b/>
          <w:bCs/>
          <w:smallCaps/>
          <w:spacing w:val="5"/>
          <w:sz w:val="24"/>
          <w:szCs w:val="24"/>
          <w:lang w:eastAsia="bg-BG"/>
        </w:rPr>
      </w:pPr>
      <w:r w:rsidRPr="00223DC0">
        <w:rPr>
          <w:rFonts w:ascii="Times New Roman" w:eastAsia="Times New Roman" w:hAnsi="Times New Roman" w:cs="Times New Roman"/>
          <w:b/>
          <w:bCs/>
          <w:smallCaps/>
          <w:spacing w:val="5"/>
          <w:sz w:val="24"/>
          <w:szCs w:val="24"/>
          <w:lang w:eastAsia="bg-BG"/>
        </w:rPr>
        <w:tab/>
      </w:r>
    </w:p>
    <w:p w14:paraId="399B54D1" w14:textId="77777777" w:rsidR="00A52068" w:rsidRPr="00223DC0" w:rsidRDefault="00A52068" w:rsidP="00A52068">
      <w:pPr>
        <w:keepNext/>
        <w:spacing w:after="120" w:line="240" w:lineRule="auto"/>
        <w:outlineLvl w:val="1"/>
        <w:rPr>
          <w:rFonts w:ascii="Times New Roman" w:eastAsia="Times New Roman" w:hAnsi="Times New Roman" w:cs="Times New Roman"/>
          <w:b/>
          <w:smallCaps/>
          <w:spacing w:val="5"/>
          <w:sz w:val="24"/>
          <w:szCs w:val="24"/>
        </w:rPr>
      </w:pPr>
      <w:bookmarkStart w:id="3" w:name="_Toc458256509"/>
      <w:bookmarkStart w:id="4" w:name="_Toc458256589"/>
      <w:bookmarkStart w:id="5" w:name="_Toc458257483"/>
      <w:bookmarkStart w:id="6" w:name="_Toc508981214"/>
      <w:r w:rsidRPr="00223DC0">
        <w:rPr>
          <w:rFonts w:ascii="Times New Roman" w:eastAsia="Times New Roman" w:hAnsi="Times New Roman" w:cs="Times New Roman"/>
          <w:smallCaps/>
          <w:spacing w:val="5"/>
          <w:sz w:val="24"/>
          <w:szCs w:val="24"/>
        </w:rPr>
        <w:tab/>
      </w:r>
      <w:bookmarkStart w:id="7" w:name="_Toc75363062"/>
      <w:r w:rsidRPr="00223DC0">
        <w:rPr>
          <w:rFonts w:ascii="Times New Roman" w:eastAsia="Times New Roman" w:hAnsi="Times New Roman" w:cs="Times New Roman"/>
          <w:b/>
          <w:smallCaps/>
          <w:spacing w:val="5"/>
          <w:sz w:val="24"/>
          <w:szCs w:val="24"/>
        </w:rPr>
        <w:t>1. Предмет на обществената поръчка</w:t>
      </w:r>
      <w:bookmarkEnd w:id="7"/>
      <w:r w:rsidRPr="00223DC0">
        <w:rPr>
          <w:rFonts w:ascii="Times New Roman" w:eastAsia="Times New Roman" w:hAnsi="Times New Roman" w:cs="Times New Roman"/>
          <w:b/>
          <w:smallCaps/>
          <w:spacing w:val="5"/>
          <w:sz w:val="24"/>
          <w:szCs w:val="24"/>
        </w:rPr>
        <w:t xml:space="preserve">  </w:t>
      </w:r>
      <w:bookmarkEnd w:id="3"/>
      <w:bookmarkEnd w:id="4"/>
      <w:bookmarkEnd w:id="5"/>
      <w:bookmarkEnd w:id="6"/>
    </w:p>
    <w:p w14:paraId="2E603B03" w14:textId="234EA527" w:rsidR="0030292F" w:rsidRPr="0030292F" w:rsidRDefault="00A52068" w:rsidP="0030292F">
      <w:pPr>
        <w:widowControl w:val="0"/>
        <w:adjustRightInd w:val="0"/>
        <w:ind w:firstLine="720"/>
        <w:jc w:val="both"/>
        <w:rPr>
          <w:rFonts w:ascii="Times New Roman" w:eastAsia="Times New Roman" w:hAnsi="Times New Roman" w:cs="Times New Roman"/>
          <w:b/>
          <w:bCs/>
          <w:sz w:val="24"/>
          <w:szCs w:val="24"/>
          <w:lang w:eastAsia="bg-BG" w:bidi="bg-BG"/>
        </w:rPr>
      </w:pPr>
      <w:r w:rsidRPr="00223DC0">
        <w:rPr>
          <w:rFonts w:ascii="Times New Roman" w:eastAsia="Times New Roman" w:hAnsi="Times New Roman" w:cs="Times New Roman"/>
          <w:snapToGrid w:val="0"/>
          <w:sz w:val="24"/>
          <w:szCs w:val="24"/>
        </w:rPr>
        <w:t xml:space="preserve">Предмет </w:t>
      </w:r>
      <w:r w:rsidRPr="00223DC0">
        <w:rPr>
          <w:rFonts w:ascii="Times New Roman" w:eastAsia="Times New Roman" w:hAnsi="Times New Roman" w:cs="Times New Roman"/>
          <w:sz w:val="24"/>
          <w:szCs w:val="24"/>
          <w:lang w:eastAsia="bg-BG"/>
        </w:rPr>
        <w:t>на настоящата обществена поръчка е</w:t>
      </w:r>
      <w:r w:rsidRPr="00223DC0">
        <w:rPr>
          <w:rFonts w:ascii="Times New Roman" w:eastAsia="Times New Roman" w:hAnsi="Times New Roman" w:cs="Times New Roman"/>
          <w:snapToGrid w:val="0"/>
          <w:sz w:val="24"/>
          <w:szCs w:val="24"/>
        </w:rPr>
        <w:t xml:space="preserve"> определяне на изпълнител за</w:t>
      </w:r>
      <w:r w:rsidRPr="00223DC0">
        <w:rPr>
          <w:rFonts w:ascii="Times New Roman" w:eastAsia="Times New Roman" w:hAnsi="Times New Roman" w:cs="Times New Roman"/>
          <w:b/>
          <w:sz w:val="24"/>
          <w:szCs w:val="24"/>
          <w:lang w:eastAsia="bg-BG"/>
        </w:rPr>
        <w:t xml:space="preserve"> </w:t>
      </w:r>
      <w:bookmarkStart w:id="8" w:name="_Toc508981215"/>
      <w:bookmarkStart w:id="9" w:name="_Toc75363063"/>
      <w:r w:rsidR="0030292F" w:rsidRPr="0030292F">
        <w:rPr>
          <w:rFonts w:ascii="Times New Roman" w:eastAsia="Times New Roman" w:hAnsi="Times New Roman" w:cs="Times New Roman"/>
          <w:b/>
          <w:bCs/>
          <w:sz w:val="24"/>
          <w:szCs w:val="24"/>
          <w:lang w:eastAsia="bg-BG" w:bidi="bg-BG"/>
        </w:rPr>
        <w:t xml:space="preserve">„Доставка на оборудване за нуждите на ЦСОП – гр. Велинград </w:t>
      </w:r>
      <w:r w:rsidR="001E123D">
        <w:rPr>
          <w:rFonts w:ascii="Times New Roman" w:eastAsia="Times New Roman" w:hAnsi="Times New Roman" w:cs="Times New Roman"/>
          <w:b/>
          <w:bCs/>
          <w:sz w:val="24"/>
          <w:szCs w:val="24"/>
          <w:lang w:eastAsia="bg-BG" w:bidi="bg-BG"/>
        </w:rPr>
        <w:t xml:space="preserve">с прогнозна стойност </w:t>
      </w:r>
      <w:r w:rsidR="00335525" w:rsidRPr="00335525">
        <w:rPr>
          <w:rFonts w:ascii="Times New Roman" w:eastAsia="Times New Roman" w:hAnsi="Times New Roman" w:cs="Times New Roman"/>
          <w:b/>
          <w:bCs/>
          <w:sz w:val="24"/>
          <w:szCs w:val="24"/>
          <w:lang w:eastAsia="bg-BG" w:bidi="bg-BG"/>
        </w:rPr>
        <w:t>10 019,83</w:t>
      </w:r>
      <w:r w:rsidR="00335525">
        <w:rPr>
          <w:rFonts w:ascii="Times New Roman" w:eastAsia="Times New Roman" w:hAnsi="Times New Roman" w:cs="Times New Roman"/>
          <w:b/>
          <w:bCs/>
          <w:sz w:val="24"/>
          <w:szCs w:val="24"/>
          <w:lang w:eastAsia="bg-BG" w:bidi="bg-BG"/>
        </w:rPr>
        <w:t xml:space="preserve"> </w:t>
      </w:r>
      <w:r w:rsidR="001E123D">
        <w:rPr>
          <w:rFonts w:ascii="Times New Roman" w:eastAsia="Times New Roman" w:hAnsi="Times New Roman" w:cs="Times New Roman"/>
          <w:b/>
          <w:bCs/>
          <w:sz w:val="24"/>
          <w:szCs w:val="24"/>
          <w:lang w:eastAsia="bg-BG" w:bidi="bg-BG"/>
        </w:rPr>
        <w:t xml:space="preserve">евро без ДДС,  </w:t>
      </w:r>
      <w:r w:rsidR="0030292F" w:rsidRPr="0030292F">
        <w:rPr>
          <w:rFonts w:ascii="Times New Roman" w:eastAsia="Times New Roman" w:hAnsi="Times New Roman" w:cs="Times New Roman"/>
          <w:b/>
          <w:bCs/>
          <w:sz w:val="24"/>
          <w:szCs w:val="24"/>
          <w:lang w:eastAsia="bg-BG" w:bidi="bg-BG"/>
        </w:rPr>
        <w:t>по обособени позиции:</w:t>
      </w:r>
    </w:p>
    <w:p w14:paraId="3CC4A753" w14:textId="77777777" w:rsidR="0030292F" w:rsidRPr="0030292F" w:rsidRDefault="0030292F" w:rsidP="003029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30292F">
        <w:rPr>
          <w:rFonts w:ascii="Times New Roman" w:eastAsia="Times New Roman" w:hAnsi="Times New Roman" w:cs="Times New Roman"/>
          <w:b/>
          <w:bCs/>
          <w:sz w:val="24"/>
          <w:szCs w:val="24"/>
          <w:lang w:eastAsia="bg-BG" w:bidi="bg-BG"/>
        </w:rPr>
        <w:t xml:space="preserve">Обособена позиция № 1 - </w:t>
      </w:r>
      <w:r w:rsidRPr="0030292F">
        <w:rPr>
          <w:rFonts w:ascii="Times New Roman" w:eastAsia="Times New Roman" w:hAnsi="Times New Roman" w:cs="Times New Roman"/>
          <w:sz w:val="24"/>
          <w:szCs w:val="24"/>
          <w:lang w:eastAsia="bg-BG" w:bidi="bg-BG"/>
        </w:rPr>
        <w:t>Доставка на оборудване  по програма „Създаване на съвременна специализирана среда в ЦСОП – Велинград“</w:t>
      </w:r>
    </w:p>
    <w:p w14:paraId="5F53EEB2" w14:textId="77777777" w:rsidR="0030292F" w:rsidRPr="0030292F" w:rsidRDefault="0030292F" w:rsidP="003029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30292F">
        <w:rPr>
          <w:rFonts w:ascii="Times New Roman" w:eastAsia="Times New Roman" w:hAnsi="Times New Roman" w:cs="Times New Roman"/>
          <w:b/>
          <w:bCs/>
          <w:sz w:val="24"/>
          <w:szCs w:val="24"/>
          <w:lang w:eastAsia="bg-BG" w:bidi="bg-BG"/>
        </w:rPr>
        <w:t xml:space="preserve">Обособена позиция № 2 - </w:t>
      </w:r>
      <w:r w:rsidRPr="0030292F">
        <w:rPr>
          <w:rFonts w:ascii="Times New Roman" w:eastAsia="Times New Roman" w:hAnsi="Times New Roman" w:cs="Times New Roman"/>
          <w:sz w:val="24"/>
          <w:szCs w:val="24"/>
          <w:lang w:eastAsia="bg-BG" w:bidi="bg-BG"/>
        </w:rPr>
        <w:t>Доставка на оборудване  по програма „Осигуряване на съвременна, сигурна и Достъпна образователна среда“, дейност 1 „Модернизиране на училищната среда за ефективен учебен процес“</w:t>
      </w:r>
    </w:p>
    <w:p w14:paraId="31F910CF" w14:textId="77777777" w:rsidR="0030292F" w:rsidRPr="0030292F" w:rsidRDefault="0030292F" w:rsidP="003029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bidi="bg-BG"/>
        </w:rPr>
      </w:pPr>
      <w:r w:rsidRPr="0030292F">
        <w:rPr>
          <w:rFonts w:ascii="Times New Roman" w:eastAsia="Times New Roman" w:hAnsi="Times New Roman" w:cs="Times New Roman"/>
          <w:b/>
          <w:bCs/>
          <w:sz w:val="24"/>
          <w:szCs w:val="24"/>
          <w:lang w:eastAsia="bg-BG" w:bidi="bg-BG"/>
        </w:rPr>
        <w:t>Обособена позиция № 3</w:t>
      </w:r>
      <w:r w:rsidRPr="0030292F">
        <w:rPr>
          <w:rFonts w:ascii="Times New Roman" w:eastAsia="Times New Roman" w:hAnsi="Times New Roman" w:cs="Times New Roman"/>
          <w:sz w:val="24"/>
          <w:szCs w:val="24"/>
          <w:lang w:eastAsia="bg-BG" w:bidi="bg-BG"/>
        </w:rPr>
        <w:t xml:space="preserve"> – Доставка на устройство за контрол с поглед</w:t>
      </w:r>
      <w:r w:rsidRPr="0030292F">
        <w:rPr>
          <w:rFonts w:ascii="Times New Roman" w:eastAsia="Times New Roman" w:hAnsi="Times New Roman" w:cs="Times New Roman"/>
          <w:sz w:val="24"/>
          <w:szCs w:val="24"/>
          <w:lang w:eastAsia="bg-BG"/>
        </w:rPr>
        <w:t xml:space="preserve"> за специализиран кабинет логопед</w:t>
      </w:r>
      <w:r w:rsidRPr="0030292F">
        <w:rPr>
          <w:rFonts w:ascii="Times New Roman" w:eastAsia="Times New Roman" w:hAnsi="Times New Roman" w:cs="Times New Roman"/>
          <w:sz w:val="24"/>
          <w:szCs w:val="24"/>
          <w:lang w:eastAsia="bg-BG" w:bidi="bg-BG"/>
        </w:rPr>
        <w:t xml:space="preserve"> по програма „Създаване на съвременна специализирана среда в ЦСОП – Велинград“ </w:t>
      </w:r>
    </w:p>
    <w:p w14:paraId="0DE8BB2B" w14:textId="3BD897C2" w:rsidR="00DA2E9C" w:rsidRDefault="00DA2E9C" w:rsidP="002F307B">
      <w:pPr>
        <w:widowControl w:val="0"/>
        <w:autoSpaceDE w:val="0"/>
        <w:autoSpaceDN w:val="0"/>
        <w:adjustRightInd w:val="0"/>
        <w:ind w:firstLine="720"/>
        <w:jc w:val="both"/>
        <w:rPr>
          <w:rFonts w:ascii="Times New Roman" w:eastAsia="Calibri" w:hAnsi="Times New Roman" w:cs="Times New Roman"/>
          <w:b/>
          <w:bCs/>
          <w:sz w:val="24"/>
          <w:szCs w:val="24"/>
          <w:lang w:eastAsia="bg-BG"/>
        </w:rPr>
      </w:pPr>
      <w:r>
        <w:rPr>
          <w:rFonts w:ascii="Times New Roman" w:eastAsia="Calibri" w:hAnsi="Times New Roman" w:cs="Times New Roman"/>
          <w:b/>
          <w:bCs/>
          <w:sz w:val="24"/>
          <w:szCs w:val="24"/>
          <w:lang w:eastAsia="bg-BG"/>
        </w:rPr>
        <w:t xml:space="preserve"> включваща: </w:t>
      </w:r>
    </w:p>
    <w:p w14:paraId="39E0353E" w14:textId="1F68B072" w:rsidR="0030292F" w:rsidRPr="00402A31" w:rsidRDefault="0030292F" w:rsidP="0030292F">
      <w:pPr>
        <w:spacing w:before="100" w:beforeAutospacing="1" w:after="100" w:afterAutospacing="1" w:line="240" w:lineRule="auto"/>
        <w:outlineLvl w:val="1"/>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Обособена позиция № 1</w:t>
      </w:r>
      <w:r w:rsidRPr="00402A31">
        <w:t xml:space="preserve"> </w:t>
      </w:r>
      <w:r w:rsidR="00D5242E">
        <w:t xml:space="preserve"> </w:t>
      </w:r>
      <w:r w:rsidRPr="00402A31">
        <w:rPr>
          <w:rFonts w:ascii="Times New Roman" w:eastAsia="Times New Roman" w:hAnsi="Times New Roman" w:cs="Times New Roman"/>
          <w:b/>
          <w:bCs/>
          <w:sz w:val="24"/>
          <w:szCs w:val="24"/>
          <w:lang w:eastAsia="bg-BG"/>
        </w:rPr>
        <w:t xml:space="preserve">с прогнозна стойност </w:t>
      </w:r>
      <w:r w:rsidR="00335525" w:rsidRPr="00335525">
        <w:rPr>
          <w:rFonts w:ascii="Times New Roman" w:eastAsia="Times New Roman" w:hAnsi="Times New Roman" w:cs="Times New Roman"/>
          <w:b/>
          <w:bCs/>
          <w:sz w:val="24"/>
          <w:szCs w:val="24"/>
          <w:lang w:eastAsia="bg-BG"/>
        </w:rPr>
        <w:t xml:space="preserve">5 720,95 </w:t>
      </w:r>
      <w:r w:rsidRPr="00402A31">
        <w:rPr>
          <w:rFonts w:ascii="Times New Roman" w:eastAsia="Times New Roman" w:hAnsi="Times New Roman" w:cs="Times New Roman"/>
          <w:b/>
          <w:bCs/>
          <w:sz w:val="24"/>
          <w:szCs w:val="24"/>
          <w:lang w:eastAsia="bg-BG"/>
        </w:rPr>
        <w:t>евро без ДДС</w:t>
      </w:r>
    </w:p>
    <w:p w14:paraId="69674CEF"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„Психолог“</w:t>
      </w:r>
    </w:p>
    <w:p w14:paraId="3AFF5C9E"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Дървена играчка за нанизване – 2 бр., Дървена цветна кула за нареждане – 2 бр., Дървена играчка лабиринт – 2 бр., Дървен пъзел със зъбчати колела – 2 бр., Детска дървена мозайка – 2 бр., Дървени фигурки за баланс – 2 бр., Магнитна игра „Нахрани животните“ – 2 бр., Детска дървена везна – 2 бр., Детски дървен готварски комплект – 2 бр., Куфар детски инструменти – дървени перкусионни инструменти (комплект) – 1 бр., Детски пъзел с геометрични форми – 2 бр., Цветни пръстени за броене – 2 бр., Дървена игра с цветни форми за сортиране – 2 бр., Магнитна игра „Пътни правила и знаци“ – 2 бр., Дървени числа за нанизване – 2 бр., Умната писалка – 2 бр., Детски дървен календар – 2 бр., Дървена игра за смятане – 2 бр., Магнитна игра „Азбука“ – 2 бр., Дървени кубчета с букви – 2 бр., Комплект пластмасови букви – 2 бр., Магнитна дъска – 2 бр., Комплект магнитни букви – 2 бр., Комплект дървени цифри – 2 бр., Дървен часовник – 2 бр., Дидактична игра „Емоции“ – 2 бр., Пъзел „Човешко тяло“ – 2 бр., Пъзел „Животни“ – 2 бр., Комплект цветни моливи – 10 бр., Комплект флумастри – 10 бр., Сухо лепило – 20 бр., Моделин/пластилин кофички – 10 бр.</w:t>
      </w:r>
    </w:p>
    <w:p w14:paraId="7190F389"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„Логопед“</w:t>
      </w:r>
    </w:p>
    <w:p w14:paraId="60DBBC50"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Логопедични сонди – комплект – 2 бр., Шпатули – комплект – 2 бр., Огледало за логопед – 2 бр., Комплект свирки – 2 бр., Комплект духалки – 2 бр., Логопедични вибратори – 2 бр., Комплект карти за артикулация – 2 бр., Комплект карти за дишане – 2 бр., Комплект карти за фонематичен слух – 2 бр., Магнитна дъска – 1 бр., Магнитни букви – 2 бр., Магнитни цифри – 2 бр., Комплект картинки за разказване – 2 бр., Комплект игри за развитие на речта – 2 бр., Комплект упражнения за артикулация – 2 бр., Игри за дишане – 2 бр., Сапунени мехурчета – 1 бр., Книжки с приказки – 2 бр.</w:t>
      </w:r>
    </w:p>
    <w:p w14:paraId="68D4387B"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„Арттерапия“</w:t>
      </w:r>
    </w:p>
    <w:p w14:paraId="3087A458"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Дървена играчка за нанизване – Горски животни – 1 бр., Дървена играчка за нанизване – Морски обитатели – 1 бр., Дървена играчка за нанизване – Ферма – 1 бр., Дървени фигурки за баланс – 1 бр., Дървена мозайка – 1 бр., Дървена игра за сортиране – 1 бр., Магнитна мозайка – 1 бр., Магнитен конструктор – 1 бр., Конструктор със зъбни колела – 1 бр., Игра с чук и пирони – 1 бр., Пъзел – 1 бр., Активна мозайка – 1 бр., Комплект за рисуване – 2 бр., Акварелни бои – 6 бр., Цветни моливи – 10 бр., Флумастри – 10 бр., Моделин – 10 бр., Кинетичен пясък – 5 бр., Цветен картон – 15 бр., Цветна хартия – 5 бр., Креп хартия – 20 бр., Лепило сухо – 20 бр., Лепило С200 – 1 бр., Пистолет за топло лепене – 1 бр., Силиконови пръчки – 1 бр., Комплект керамични фигури – 2 бр., Художествени проекти с бродерии – 2 бр., Прежда – 6 бр., Къщичка за птици – 2 бр., Къщичка за снимки – 2 бр., Фигурки от дърво – 2 бр., Голяма дъска за бродиране – 2 бр., Конструктор дървен ПЛОЧКИ – 1 бр., Дървен пъзел „ПОДРЕДИ“ – 1 бр.</w:t>
      </w:r>
    </w:p>
    <w:p w14:paraId="5EB89FC1"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„Монтесори среда“</w:t>
      </w:r>
    </w:p>
    <w:p w14:paraId="6BD59C82"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Дървена играчка за нанизване – ЗОО градина – 1 бр., Мултифункционална дървена кула – 1 бр., Дървена игра за сортиране – 1 бр., Дървен лабиринт – 1 бр., Дървен часовник – 1 бр., Дървени цифри – 1 бр., Дървени букви – 1 бр., Магнитна игра – 1 бр., Геометрични фигури – 1 бр., Конструктор – 1 бр., Да научим буквите и цифрите – 1 бр., Дървена игра „Асоциации“ – 2 бр.</w:t>
      </w:r>
    </w:p>
    <w:p w14:paraId="7CE2088E"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„Сензорна зала“</w:t>
      </w:r>
    </w:p>
    <w:p w14:paraId="066F2DFE"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Стенни панели – 1 бр., Интерактивен панел Lumiglo – 3 бр., Светещи влакна – 1 бр., Светещ цилиндър – 1 бр., Балансиращи камъни – 1 бр., Тактилен комплект – 1 бр., Вибрираща змия – 1 бр., Оптичен пумпал – 1 бр.</w:t>
      </w:r>
    </w:p>
    <w:p w14:paraId="72442D3B" w14:textId="77777777" w:rsidR="0030292F" w:rsidRPr="00402A31" w:rsidRDefault="0030292F" w:rsidP="0030292F">
      <w:pPr>
        <w:spacing w:before="100" w:beforeAutospacing="1" w:after="100" w:afterAutospacing="1" w:line="240" w:lineRule="auto"/>
        <w:jc w:val="both"/>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„Мека стая с окачено оборудване“</w:t>
      </w:r>
    </w:p>
    <w:p w14:paraId="3C8826F8"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Люлка утроба – 1 бр., Люлка гнездо – 1 бр., Комплект меки модули за игра – 1 бр.</w:t>
      </w:r>
    </w:p>
    <w:p w14:paraId="4E4BDFB8" w14:textId="0E45BF56" w:rsidR="0030292F" w:rsidRPr="00402A31" w:rsidRDefault="0030292F" w:rsidP="00D5242E">
      <w:pPr>
        <w:spacing w:before="100" w:beforeAutospacing="1" w:after="100" w:afterAutospacing="1" w:line="240" w:lineRule="auto"/>
        <w:jc w:val="both"/>
        <w:outlineLvl w:val="1"/>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Обособена позиция № 2 с прогнозна стойност 2 236,67 евро без ДДС</w:t>
      </w:r>
    </w:p>
    <w:p w14:paraId="4FD277B3" w14:textId="77777777" w:rsidR="0030292F" w:rsidRPr="00402A31" w:rsidRDefault="0030292F" w:rsidP="0030292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Кинетичен пясък – 5 бр., Цветна хартия и картон микс (A4) – 5 бр., Лепило сухо – 20 бр., Лепило С200 – 1 бр., Комплект моделин (12 цвята) – 10 бр., Балони за моделиране (100 бр. пакет) – 1 бр., Шаблони с геометрични фигури – 2 бр., Комплект клещи за капси и тик-так копчета – 1 бр., Голяма книга на експериментите – 1 бр., Съвместими тонер касети микс – цветни – 2 бр., Съвместим филамент за 3D принтера – 5 бр., Принтерна хартия – 2 бр., Цветен стиропор за моделиране – 1 бр., Цветни моливи – 10 бр., Флумастри – 10 бр., Кутии за съхранение – 6 бр., Предмети за декориране MDF (комплект) – 5 бр., Пистолет за топло лепене – 1 бр., Пръчки за силиконов пистолет – 1 бр., Органайзер с пънчове – 1 бр., Предпазни престилки – 6 бр., Съвместима тонер касета – черна – 2 бр., Комплект цветни папки (50 бр.) – 1 бр., Класьори – 6 бр., Бяла принтерна хартия (A4) – 2 бр., Машина за щамповане Big Shot Plus – 1 бр., Уплътнителна подложка за изрязване – 1 бр., USB флаш памет – 2 бр., Комплект 10 маркера за текстил – 2 бр., Комплект за рисуване – 2 бр., Акварелни бои – 6 бр., Комплект керамични фигури с боички – 2 бр., Разтегателна креп хартия – 20 бр., Цветен картон 50×70 см – 15 бр., Образователен конструктор със зъбни колела – 2 бр., Комплект форми – 1 бр., Магнитен конструктор – 1 бр., Игра с чук и пирони – 1 бр., Комплект за плетене – 1 бр., Пречиствателна станция за вода – 1 бр., Комплект за експерименти – 1 бр., Пъзел „Цветен град“ – 1 бр., Манипулативна маса – 1 бр., Манипулативни стикери – 1 бр., Лава часовници – комплект – 2 бр., Инструмент за плетене – 5 бр., Вакуумен конструктор „Геометрични форми“ – 1 бр., Игра с магнити LogiPic – 1 бр., Плетачна машина – 2 бр., Пирограф с приставки – 2 бр., Дървени основи/шперплат за пирограф – 2 бр., Дървена лъжица за декорация – 15 бр., Активна мозайка с огромни пинчета – 1 бр., Художествени проекти с различни видове бродерии – 2 бр., Прежда – бяла и червена – 6 бр., Къщичка за птици – 2 бр., Къщичка за снимки – 2 бр., Фигурки от дърво (180 бр., 36 модела) – 2 бр., Голяма дъска за бродиране – 2 бр.</w:t>
      </w:r>
    </w:p>
    <w:p w14:paraId="5846F068" w14:textId="12F29E10" w:rsidR="0030292F" w:rsidRPr="00402A31" w:rsidRDefault="0030292F" w:rsidP="0030292F">
      <w:pPr>
        <w:spacing w:before="100" w:beforeAutospacing="1" w:after="100" w:afterAutospacing="1" w:line="240" w:lineRule="auto"/>
        <w:outlineLvl w:val="1"/>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Обособена позиция № 3</w:t>
      </w:r>
      <w:r>
        <w:rPr>
          <w:rFonts w:ascii="Times New Roman" w:eastAsia="Times New Roman" w:hAnsi="Times New Roman" w:cs="Times New Roman"/>
          <w:b/>
          <w:bCs/>
          <w:sz w:val="24"/>
          <w:szCs w:val="24"/>
          <w:lang w:eastAsia="bg-BG"/>
        </w:rPr>
        <w:t xml:space="preserve"> </w:t>
      </w:r>
      <w:r w:rsidRPr="00402A31">
        <w:rPr>
          <w:rFonts w:ascii="Times New Roman" w:eastAsia="Times New Roman" w:hAnsi="Times New Roman" w:cs="Times New Roman"/>
          <w:b/>
          <w:bCs/>
          <w:sz w:val="24"/>
          <w:szCs w:val="24"/>
          <w:lang w:eastAsia="bg-BG"/>
        </w:rPr>
        <w:t xml:space="preserve">с прогнозна стойност </w:t>
      </w:r>
      <w:r w:rsidR="00335525" w:rsidRPr="00335525">
        <w:rPr>
          <w:rFonts w:ascii="Times New Roman" w:eastAsia="Times New Roman" w:hAnsi="Times New Roman" w:cs="Times New Roman"/>
          <w:b/>
          <w:bCs/>
          <w:sz w:val="24"/>
          <w:szCs w:val="24"/>
          <w:lang w:eastAsia="bg-BG"/>
        </w:rPr>
        <w:t>2062</w:t>
      </w:r>
      <w:r w:rsidR="00335525">
        <w:rPr>
          <w:rFonts w:ascii="Times New Roman" w:eastAsia="Times New Roman" w:hAnsi="Times New Roman" w:cs="Times New Roman"/>
          <w:b/>
          <w:bCs/>
          <w:sz w:val="24"/>
          <w:szCs w:val="24"/>
          <w:lang w:eastAsia="bg-BG"/>
        </w:rPr>
        <w:t>,</w:t>
      </w:r>
      <w:r w:rsidR="00335525" w:rsidRPr="00335525">
        <w:rPr>
          <w:rFonts w:ascii="Times New Roman" w:eastAsia="Times New Roman" w:hAnsi="Times New Roman" w:cs="Times New Roman"/>
          <w:b/>
          <w:bCs/>
          <w:sz w:val="24"/>
          <w:szCs w:val="24"/>
          <w:lang w:eastAsia="bg-BG"/>
        </w:rPr>
        <w:t xml:space="preserve">21 </w:t>
      </w:r>
      <w:r w:rsidRPr="00402A31">
        <w:rPr>
          <w:rFonts w:ascii="Times New Roman" w:eastAsia="Times New Roman" w:hAnsi="Times New Roman" w:cs="Times New Roman"/>
          <w:b/>
          <w:bCs/>
          <w:sz w:val="24"/>
          <w:szCs w:val="24"/>
          <w:lang w:eastAsia="bg-BG"/>
        </w:rPr>
        <w:t>евро без ДДС</w:t>
      </w:r>
    </w:p>
    <w:p w14:paraId="3481B294" w14:textId="77777777" w:rsidR="0030292F" w:rsidRPr="00402A31" w:rsidRDefault="0030292F" w:rsidP="0030292F">
      <w:pPr>
        <w:spacing w:before="100" w:beforeAutospacing="1" w:after="100" w:afterAutospacing="1" w:line="240" w:lineRule="auto"/>
        <w:outlineLvl w:val="2"/>
        <w:rPr>
          <w:rFonts w:ascii="Times New Roman" w:eastAsia="Times New Roman" w:hAnsi="Times New Roman" w:cs="Times New Roman"/>
          <w:b/>
          <w:bCs/>
          <w:sz w:val="24"/>
          <w:szCs w:val="24"/>
          <w:lang w:eastAsia="bg-BG"/>
        </w:rPr>
      </w:pPr>
      <w:r w:rsidRPr="00402A31">
        <w:rPr>
          <w:rFonts w:ascii="Times New Roman" w:eastAsia="Times New Roman" w:hAnsi="Times New Roman" w:cs="Times New Roman"/>
          <w:b/>
          <w:bCs/>
          <w:sz w:val="24"/>
          <w:szCs w:val="24"/>
          <w:lang w:eastAsia="bg-BG"/>
        </w:rPr>
        <w:t>Специализиран кабинет „Логопед“</w:t>
      </w:r>
    </w:p>
    <w:p w14:paraId="6EACA7B6" w14:textId="77777777" w:rsidR="0030292F" w:rsidRPr="00402A31" w:rsidRDefault="0030292F" w:rsidP="0030292F">
      <w:pPr>
        <w:spacing w:before="100" w:beforeAutospacing="1" w:after="100" w:afterAutospacing="1" w:line="240" w:lineRule="auto"/>
        <w:rPr>
          <w:rFonts w:ascii="Times New Roman" w:eastAsia="Times New Roman" w:hAnsi="Times New Roman" w:cs="Times New Roman"/>
          <w:sz w:val="24"/>
          <w:szCs w:val="24"/>
          <w:lang w:eastAsia="bg-BG"/>
        </w:rPr>
      </w:pPr>
      <w:r w:rsidRPr="00402A31">
        <w:rPr>
          <w:rFonts w:ascii="Times New Roman" w:eastAsia="Times New Roman" w:hAnsi="Times New Roman" w:cs="Times New Roman"/>
          <w:sz w:val="24"/>
          <w:szCs w:val="24"/>
          <w:lang w:eastAsia="bg-BG"/>
        </w:rPr>
        <w:t>Устройство за контрол с поглед – 1 бр.</w:t>
      </w:r>
    </w:p>
    <w:p w14:paraId="0C9A45C1" w14:textId="43122E3F" w:rsidR="00DA2E9C" w:rsidRPr="00293375" w:rsidRDefault="00DA2E9C" w:rsidP="00DA2E9C">
      <w:pPr>
        <w:widowControl w:val="0"/>
        <w:autoSpaceDE w:val="0"/>
        <w:autoSpaceDN w:val="0"/>
        <w:adjustRightInd w:val="0"/>
        <w:ind w:firstLine="720"/>
        <w:jc w:val="both"/>
        <w:rPr>
          <w:rFonts w:ascii="Times New Roman" w:eastAsia="Times New Roman" w:hAnsi="Times New Roman" w:cs="Times New Roman"/>
          <w:bCs/>
          <w:spacing w:val="-1"/>
          <w:sz w:val="24"/>
          <w:szCs w:val="24"/>
        </w:rPr>
      </w:pPr>
      <w:r w:rsidRPr="00293375">
        <w:rPr>
          <w:rFonts w:ascii="Times New Roman" w:eastAsia="Times New Roman" w:hAnsi="Times New Roman" w:cs="Times New Roman"/>
          <w:bCs/>
          <w:sz w:val="24"/>
          <w:szCs w:val="24"/>
          <w:lang w:eastAsia="bg-BG"/>
        </w:rPr>
        <w:t xml:space="preserve">CPV код </w:t>
      </w:r>
      <w:r w:rsidR="00EB2A88" w:rsidRPr="00EB2A88">
        <w:rPr>
          <w:rFonts w:ascii="Times New Roman" w:eastAsia="Times New Roman" w:hAnsi="Times New Roman" w:cs="Times New Roman"/>
          <w:bCs/>
          <w:sz w:val="24"/>
          <w:szCs w:val="24"/>
          <w:lang w:eastAsia="bg-BG"/>
        </w:rPr>
        <w:t>39162000 - Оборудване за обучение</w:t>
      </w:r>
    </w:p>
    <w:bookmarkEnd w:id="8"/>
    <w:bookmarkEnd w:id="9"/>
    <w:p w14:paraId="3A57A5BC" w14:textId="77777777" w:rsidR="00A52068" w:rsidRPr="00223DC0" w:rsidRDefault="00A52068" w:rsidP="00A5206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4F7DE90C" w14:textId="505E2CEF" w:rsidR="00A52068" w:rsidRPr="006F4F42" w:rsidRDefault="00A52068" w:rsidP="006F4F42">
      <w:pPr>
        <w:pStyle w:val="ac"/>
        <w:widowControl w:val="0"/>
        <w:numPr>
          <w:ilvl w:val="0"/>
          <w:numId w:val="32"/>
        </w:numPr>
        <w:spacing w:after="0" w:line="240" w:lineRule="auto"/>
        <w:outlineLvl w:val="1"/>
        <w:rPr>
          <w:rFonts w:ascii="Times New Roman" w:eastAsia="Times New Roman" w:hAnsi="Times New Roman" w:cs="Times New Roman"/>
          <w:b/>
          <w:smallCaps/>
          <w:spacing w:val="5"/>
          <w:sz w:val="24"/>
          <w:szCs w:val="24"/>
        </w:rPr>
      </w:pPr>
      <w:r w:rsidRPr="006F4F42">
        <w:rPr>
          <w:rFonts w:ascii="Times New Roman" w:eastAsia="Times New Roman" w:hAnsi="Times New Roman" w:cs="Times New Roman"/>
          <w:b/>
          <w:smallCaps/>
          <w:spacing w:val="5"/>
          <w:sz w:val="24"/>
          <w:szCs w:val="24"/>
        </w:rPr>
        <w:t>Срок за изпълнение на обществената поръчка</w:t>
      </w:r>
    </w:p>
    <w:p w14:paraId="2C6263B4" w14:textId="77777777" w:rsidR="00A52068" w:rsidRDefault="00A52068" w:rsidP="00A52068">
      <w:pPr>
        <w:pStyle w:val="ac"/>
        <w:widowControl w:val="0"/>
        <w:spacing w:after="0" w:line="240" w:lineRule="auto"/>
        <w:outlineLvl w:val="1"/>
        <w:rPr>
          <w:rFonts w:ascii="Times New Roman" w:eastAsia="Times New Roman" w:hAnsi="Times New Roman" w:cs="Times New Roman"/>
          <w:b/>
          <w:smallCaps/>
          <w:spacing w:val="5"/>
          <w:sz w:val="24"/>
          <w:szCs w:val="24"/>
        </w:rPr>
      </w:pPr>
    </w:p>
    <w:p w14:paraId="313A664F" w14:textId="77777777" w:rsidR="00EE1A5B" w:rsidRPr="00EE1A5B" w:rsidRDefault="00EE1A5B" w:rsidP="00EE1A5B">
      <w:pPr>
        <w:widowControl w:val="0"/>
        <w:spacing w:after="0"/>
        <w:ind w:left="480" w:firstLine="340"/>
        <w:jc w:val="both"/>
        <w:rPr>
          <w:rFonts w:ascii="Times New Roman" w:eastAsia="Times New Roman" w:hAnsi="Times New Roman" w:cs="Times New Roman"/>
          <w:kern w:val="2"/>
          <w:sz w:val="24"/>
          <w:szCs w:val="24"/>
          <w14:ligatures w14:val="standardContextual"/>
        </w:rPr>
      </w:pPr>
      <w:r w:rsidRPr="00EE1A5B">
        <w:rPr>
          <w:rFonts w:ascii="Times New Roman" w:eastAsia="Times New Roman" w:hAnsi="Times New Roman" w:cs="Times New Roman"/>
          <w:kern w:val="2"/>
          <w:sz w:val="24"/>
          <w:szCs w:val="24"/>
          <w14:ligatures w14:val="standardContextual"/>
        </w:rPr>
        <w:t>Договорът влиза в сила от датата на регистриране в деловодната система на Възложителя.</w:t>
      </w:r>
    </w:p>
    <w:p w14:paraId="2873AD15" w14:textId="5E17A36B" w:rsidR="00EE1A5B" w:rsidRPr="00EB2A88" w:rsidRDefault="00EE1A5B" w:rsidP="00EE1A5B">
      <w:pPr>
        <w:widowControl w:val="0"/>
        <w:spacing w:after="0"/>
        <w:ind w:firstLine="820"/>
        <w:jc w:val="both"/>
        <w:rPr>
          <w:rFonts w:ascii="Times New Roman" w:eastAsia="Times New Roman" w:hAnsi="Times New Roman" w:cs="Times New Roman"/>
          <w:b/>
          <w:bCs/>
          <w:kern w:val="2"/>
          <w:sz w:val="24"/>
          <w:szCs w:val="24"/>
          <w14:ligatures w14:val="standardContextual"/>
        </w:rPr>
      </w:pPr>
      <w:r w:rsidRPr="00EE1A5B">
        <w:rPr>
          <w:rFonts w:ascii="Times New Roman" w:eastAsia="Times New Roman" w:hAnsi="Times New Roman" w:cs="Times New Roman"/>
          <w:kern w:val="2"/>
          <w:sz w:val="24"/>
          <w:szCs w:val="24"/>
          <w14:ligatures w14:val="standardContextual"/>
        </w:rPr>
        <w:t>Срокът за изпълнение на доставкат</w:t>
      </w:r>
      <w:r w:rsidR="00FD3BE6">
        <w:rPr>
          <w:rFonts w:ascii="Times New Roman" w:eastAsia="Times New Roman" w:hAnsi="Times New Roman" w:cs="Times New Roman"/>
          <w:kern w:val="2"/>
          <w:sz w:val="24"/>
          <w:szCs w:val="24"/>
          <w14:ligatures w14:val="standardContextual"/>
        </w:rPr>
        <w:t>а</w:t>
      </w:r>
      <w:r w:rsidR="00FD3BE6" w:rsidRPr="00FD3BE6">
        <w:rPr>
          <w:rFonts w:ascii="Times New Roman" w:eastAsia="Times New Roman" w:hAnsi="Times New Roman" w:cs="Times New Roman"/>
          <w:kern w:val="2"/>
          <w:sz w:val="24"/>
          <w:szCs w:val="24"/>
          <w14:ligatures w14:val="standardContextual"/>
        </w:rPr>
        <w:t xml:space="preserve"> </w:t>
      </w:r>
      <w:r w:rsidRPr="00EE1A5B">
        <w:rPr>
          <w:rFonts w:ascii="Times New Roman" w:eastAsia="Times New Roman" w:hAnsi="Times New Roman" w:cs="Times New Roman"/>
          <w:kern w:val="2"/>
          <w:sz w:val="24"/>
          <w:szCs w:val="24"/>
          <w14:ligatures w14:val="standardContextual"/>
        </w:rPr>
        <w:t>на</w:t>
      </w:r>
      <w:r>
        <w:rPr>
          <w:rFonts w:ascii="Times New Roman" w:eastAsia="Times New Roman" w:hAnsi="Times New Roman" w:cs="Times New Roman"/>
          <w:kern w:val="2"/>
          <w:sz w:val="24"/>
          <w:szCs w:val="24"/>
          <w14:ligatures w14:val="standardContextual"/>
        </w:rPr>
        <w:t xml:space="preserve"> </w:t>
      </w:r>
      <w:r w:rsidRPr="00EE1A5B">
        <w:rPr>
          <w:rFonts w:ascii="Times New Roman" w:eastAsia="Times New Roman" w:hAnsi="Times New Roman" w:cs="Times New Roman"/>
          <w:kern w:val="2"/>
          <w:sz w:val="24"/>
          <w:szCs w:val="24"/>
          <w14:ligatures w14:val="standardContextual"/>
        </w:rPr>
        <w:t xml:space="preserve">оборудването е съобразно техническото предложение на ИЗПЪЛНИТЕЛЯ, но не може да бъде повече от </w:t>
      </w:r>
      <w:r w:rsidR="00CF6C29">
        <w:rPr>
          <w:rFonts w:ascii="Times New Roman" w:eastAsia="Times New Roman" w:hAnsi="Times New Roman" w:cs="Times New Roman"/>
          <w:b/>
          <w:bCs/>
          <w:kern w:val="2"/>
          <w:sz w:val="24"/>
          <w:szCs w:val="24"/>
          <w14:ligatures w14:val="standardContextual"/>
        </w:rPr>
        <w:t>60</w:t>
      </w:r>
      <w:r w:rsidR="00DA2E9C" w:rsidRPr="00EB2A88">
        <w:rPr>
          <w:rFonts w:ascii="Times New Roman" w:eastAsia="Times New Roman" w:hAnsi="Times New Roman" w:cs="Times New Roman"/>
          <w:b/>
          <w:bCs/>
          <w:kern w:val="2"/>
          <w:sz w:val="24"/>
          <w:szCs w:val="24"/>
          <w14:ligatures w14:val="standardContextual"/>
        </w:rPr>
        <w:t xml:space="preserve"> календарни дни</w:t>
      </w:r>
      <w:r w:rsidRPr="00EB2A88">
        <w:rPr>
          <w:rFonts w:ascii="Times New Roman" w:eastAsia="Times New Roman" w:hAnsi="Times New Roman" w:cs="Times New Roman"/>
          <w:b/>
          <w:bCs/>
          <w:kern w:val="2"/>
          <w:sz w:val="24"/>
          <w:szCs w:val="24"/>
          <w14:ligatures w14:val="standardContextual"/>
        </w:rPr>
        <w:t xml:space="preserve"> и не може да надвишава крайния срок 3</w:t>
      </w:r>
      <w:r w:rsidR="008709B6" w:rsidRPr="00EB2A88">
        <w:rPr>
          <w:rFonts w:ascii="Times New Roman" w:eastAsia="Times New Roman" w:hAnsi="Times New Roman" w:cs="Times New Roman"/>
          <w:b/>
          <w:bCs/>
          <w:kern w:val="2"/>
          <w:sz w:val="24"/>
          <w:szCs w:val="24"/>
          <w14:ligatures w14:val="standardContextual"/>
        </w:rPr>
        <w:t>0</w:t>
      </w:r>
      <w:r w:rsidRPr="00EB2A88">
        <w:rPr>
          <w:rFonts w:ascii="Times New Roman" w:eastAsia="Times New Roman" w:hAnsi="Times New Roman" w:cs="Times New Roman"/>
          <w:b/>
          <w:bCs/>
          <w:kern w:val="2"/>
          <w:sz w:val="24"/>
          <w:szCs w:val="24"/>
          <w14:ligatures w14:val="standardContextual"/>
        </w:rPr>
        <w:t>.</w:t>
      </w:r>
      <w:r w:rsidR="008709B6" w:rsidRPr="00EB2A88">
        <w:rPr>
          <w:rFonts w:ascii="Times New Roman" w:eastAsia="Times New Roman" w:hAnsi="Times New Roman" w:cs="Times New Roman"/>
          <w:b/>
          <w:bCs/>
          <w:kern w:val="2"/>
          <w:sz w:val="24"/>
          <w:szCs w:val="24"/>
          <w14:ligatures w14:val="standardContextual"/>
        </w:rPr>
        <w:t>11</w:t>
      </w:r>
      <w:r w:rsidRPr="00EB2A88">
        <w:rPr>
          <w:rFonts w:ascii="Times New Roman" w:eastAsia="Times New Roman" w:hAnsi="Times New Roman" w:cs="Times New Roman"/>
          <w:b/>
          <w:bCs/>
          <w:kern w:val="2"/>
          <w:sz w:val="24"/>
          <w:szCs w:val="24"/>
          <w14:ligatures w14:val="standardContextual"/>
        </w:rPr>
        <w:t>.2026 г.</w:t>
      </w:r>
    </w:p>
    <w:p w14:paraId="78C3C3EF" w14:textId="0AF05FF6" w:rsidR="00EE1A5B" w:rsidRPr="00EE1A5B" w:rsidRDefault="00EE1A5B" w:rsidP="00EE1A5B">
      <w:pPr>
        <w:widowControl w:val="0"/>
        <w:spacing w:after="0"/>
        <w:ind w:firstLine="851"/>
        <w:jc w:val="both"/>
        <w:rPr>
          <w:rFonts w:ascii="Times New Roman" w:eastAsia="Times New Roman" w:hAnsi="Times New Roman" w:cs="Times New Roman"/>
          <w:kern w:val="2"/>
          <w:sz w:val="24"/>
          <w:szCs w:val="24"/>
          <w14:ligatures w14:val="standardContextual"/>
        </w:rPr>
      </w:pPr>
      <w:r w:rsidRPr="00EE1A5B">
        <w:rPr>
          <w:rFonts w:ascii="Times New Roman" w:eastAsia="Times New Roman" w:hAnsi="Times New Roman" w:cs="Times New Roman"/>
          <w:kern w:val="2"/>
          <w:sz w:val="24"/>
          <w:szCs w:val="24"/>
          <w14:ligatures w14:val="standardContextual"/>
        </w:rPr>
        <w:t xml:space="preserve">Гаранционен срок* на доставените артикули /където е приложимо/ следва да бъде минимум </w:t>
      </w:r>
      <w:r w:rsidR="00DA2E9C">
        <w:rPr>
          <w:rFonts w:ascii="Times New Roman" w:eastAsia="Times New Roman" w:hAnsi="Times New Roman" w:cs="Times New Roman"/>
          <w:kern w:val="2"/>
          <w:sz w:val="24"/>
          <w:szCs w:val="24"/>
          <w14:ligatures w14:val="standardContextual"/>
        </w:rPr>
        <w:t>12</w:t>
      </w:r>
      <w:r w:rsidRPr="00EE1A5B">
        <w:rPr>
          <w:rFonts w:ascii="Times New Roman" w:eastAsia="Times New Roman" w:hAnsi="Times New Roman" w:cs="Times New Roman"/>
          <w:kern w:val="2"/>
          <w:sz w:val="24"/>
          <w:szCs w:val="24"/>
          <w14:ligatures w14:val="standardContextual"/>
        </w:rPr>
        <w:t xml:space="preserve"> месеца </w:t>
      </w:r>
      <w:r w:rsidR="0040319D">
        <w:rPr>
          <w:rFonts w:ascii="Times New Roman" w:eastAsia="Times New Roman" w:hAnsi="Times New Roman" w:cs="Times New Roman"/>
          <w:kern w:val="2"/>
          <w:sz w:val="24"/>
          <w:szCs w:val="24"/>
          <w14:ligatures w14:val="standardContextual"/>
        </w:rPr>
        <w:t xml:space="preserve">, за артикулите , за които е приложимо </w:t>
      </w:r>
      <w:r w:rsidRPr="00EE1A5B">
        <w:rPr>
          <w:rFonts w:ascii="Times New Roman" w:eastAsia="Times New Roman" w:hAnsi="Times New Roman" w:cs="Times New Roman"/>
          <w:kern w:val="2"/>
          <w:sz w:val="24"/>
          <w:szCs w:val="24"/>
          <w14:ligatures w14:val="standardContextual"/>
        </w:rPr>
        <w:t>и започва да тече от деня на подписване на приемо-предавателен протокол за доставка</w:t>
      </w:r>
      <w:r w:rsidR="00476396">
        <w:rPr>
          <w:rFonts w:ascii="Times New Roman" w:eastAsia="Times New Roman" w:hAnsi="Times New Roman" w:cs="Times New Roman"/>
          <w:kern w:val="2"/>
          <w:sz w:val="24"/>
          <w:szCs w:val="24"/>
          <w14:ligatures w14:val="standardContextual"/>
        </w:rPr>
        <w:t xml:space="preserve"> на оборудването</w:t>
      </w:r>
      <w:r w:rsidRPr="00EE1A5B">
        <w:rPr>
          <w:rFonts w:ascii="Times New Roman" w:eastAsia="Times New Roman" w:hAnsi="Times New Roman" w:cs="Times New Roman"/>
          <w:kern w:val="2"/>
          <w:sz w:val="24"/>
          <w:szCs w:val="24"/>
          <w14:ligatures w14:val="standardContextual"/>
        </w:rPr>
        <w:t>.</w:t>
      </w:r>
    </w:p>
    <w:p w14:paraId="4B8642BC" w14:textId="23C03D99" w:rsidR="00A52068" w:rsidRPr="00D27EAF" w:rsidRDefault="00A52068" w:rsidP="00A52068">
      <w:pPr>
        <w:tabs>
          <w:tab w:val="left" w:pos="284"/>
        </w:tabs>
        <w:spacing w:after="0" w:line="240" w:lineRule="auto"/>
        <w:jc w:val="both"/>
        <w:rPr>
          <w:rFonts w:ascii="Times New Roman" w:eastAsia="Times New Roman" w:hAnsi="Times New Roman" w:cs="Times New Roman"/>
          <w:bCs/>
          <w:sz w:val="24"/>
          <w:szCs w:val="24"/>
          <w:u w:val="single"/>
          <w:lang w:eastAsia="bg-BG"/>
        </w:rPr>
      </w:pPr>
      <w:r w:rsidRPr="00D27EAF">
        <w:rPr>
          <w:rFonts w:ascii="Times New Roman" w:eastAsia="Times New Roman" w:hAnsi="Times New Roman" w:cs="Times New Roman"/>
          <w:bCs/>
          <w:sz w:val="24"/>
          <w:szCs w:val="24"/>
          <w:lang w:eastAsia="bg-BG"/>
        </w:rPr>
        <w:tab/>
      </w:r>
      <w:r w:rsidRPr="00D27EAF">
        <w:rPr>
          <w:rFonts w:ascii="Times New Roman" w:eastAsia="Times New Roman" w:hAnsi="Times New Roman" w:cs="Times New Roman"/>
          <w:bCs/>
          <w:sz w:val="24"/>
          <w:szCs w:val="24"/>
          <w:lang w:eastAsia="bg-BG"/>
        </w:rPr>
        <w:tab/>
      </w:r>
      <w:r w:rsidRPr="00D27EAF">
        <w:rPr>
          <w:rFonts w:ascii="Times New Roman" w:eastAsia="Times New Roman" w:hAnsi="Times New Roman" w:cs="Times New Roman"/>
          <w:bCs/>
          <w:sz w:val="24"/>
          <w:szCs w:val="24"/>
          <w:u w:val="single"/>
          <w:lang w:eastAsia="bg-BG"/>
        </w:rPr>
        <w:t>Ако участникът предложи срок за изпълнение извън изискуемия максимален такъв, ще бъде отстранен от участие.</w:t>
      </w:r>
    </w:p>
    <w:p w14:paraId="78BAF771" w14:textId="77777777" w:rsidR="00A52068" w:rsidRPr="00223DC0" w:rsidRDefault="00A52068" w:rsidP="00A52068">
      <w:pPr>
        <w:pStyle w:val="ac"/>
        <w:widowControl w:val="0"/>
        <w:spacing w:after="0" w:line="240" w:lineRule="auto"/>
        <w:outlineLvl w:val="1"/>
        <w:rPr>
          <w:rFonts w:ascii="Times New Roman" w:eastAsia="Times New Roman" w:hAnsi="Times New Roman" w:cs="Times New Roman"/>
          <w:b/>
          <w:smallCaps/>
          <w:spacing w:val="5"/>
          <w:sz w:val="24"/>
          <w:szCs w:val="24"/>
        </w:rPr>
      </w:pPr>
    </w:p>
    <w:p w14:paraId="37B39F64" w14:textId="77777777" w:rsidR="00A52068" w:rsidRDefault="00A52068" w:rsidP="006F4F42">
      <w:pPr>
        <w:pStyle w:val="ac"/>
        <w:widowControl w:val="0"/>
        <w:numPr>
          <w:ilvl w:val="0"/>
          <w:numId w:val="32"/>
        </w:numPr>
        <w:spacing w:after="0" w:line="240" w:lineRule="auto"/>
        <w:outlineLvl w:val="1"/>
        <w:rPr>
          <w:rFonts w:ascii="Times New Roman" w:eastAsia="Times New Roman" w:hAnsi="Times New Roman" w:cs="Times New Roman"/>
          <w:b/>
          <w:smallCaps/>
          <w:spacing w:val="5"/>
          <w:sz w:val="24"/>
          <w:szCs w:val="24"/>
        </w:rPr>
      </w:pPr>
      <w:r>
        <w:rPr>
          <w:rFonts w:ascii="Times New Roman" w:eastAsia="Times New Roman" w:hAnsi="Times New Roman" w:cs="Times New Roman"/>
          <w:b/>
          <w:smallCaps/>
          <w:spacing w:val="5"/>
          <w:sz w:val="24"/>
          <w:szCs w:val="24"/>
        </w:rPr>
        <w:t>Източник на финансиране, прогнозна стойност и плащане</w:t>
      </w:r>
    </w:p>
    <w:p w14:paraId="00F68431" w14:textId="77777777" w:rsidR="00A52068" w:rsidRPr="00D27EAF" w:rsidRDefault="00A52068" w:rsidP="00A52068">
      <w:pPr>
        <w:pStyle w:val="ac"/>
        <w:widowControl w:val="0"/>
        <w:spacing w:after="0" w:line="240" w:lineRule="auto"/>
        <w:outlineLvl w:val="1"/>
        <w:rPr>
          <w:rFonts w:ascii="Times New Roman" w:eastAsia="Times New Roman" w:hAnsi="Times New Roman" w:cs="Times New Roman"/>
          <w:b/>
          <w:smallCaps/>
          <w:spacing w:val="5"/>
          <w:sz w:val="24"/>
          <w:szCs w:val="24"/>
        </w:rPr>
      </w:pPr>
    </w:p>
    <w:p w14:paraId="2798BD41" w14:textId="078E04A1" w:rsidR="00A52068" w:rsidRDefault="006F4F42" w:rsidP="001E123D">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A52068">
        <w:rPr>
          <w:rFonts w:ascii="Times New Roman" w:eastAsia="Times New Roman" w:hAnsi="Times New Roman" w:cs="Times New Roman"/>
          <w:b/>
          <w:sz w:val="24"/>
          <w:szCs w:val="24"/>
        </w:rPr>
        <w:t>.</w:t>
      </w:r>
      <w:r w:rsidR="00A52068" w:rsidRPr="000C1B00">
        <w:rPr>
          <w:rFonts w:ascii="Times New Roman" w:eastAsia="Times New Roman" w:hAnsi="Times New Roman" w:cs="Times New Roman"/>
          <w:b/>
          <w:sz w:val="24"/>
          <w:szCs w:val="24"/>
        </w:rPr>
        <w:t>1.</w:t>
      </w:r>
      <w:r w:rsidR="00A52068" w:rsidRPr="000C1B00">
        <w:rPr>
          <w:rFonts w:ascii="Times New Roman" w:eastAsia="Times New Roman" w:hAnsi="Times New Roman" w:cs="Times New Roman"/>
          <w:bCs/>
          <w:sz w:val="24"/>
          <w:szCs w:val="24"/>
          <w:lang w:eastAsia="bg-BG"/>
        </w:rPr>
        <w:t xml:space="preserve"> </w:t>
      </w:r>
      <w:r w:rsidR="00A52068" w:rsidRPr="000C1B00">
        <w:rPr>
          <w:rFonts w:ascii="Times New Roman" w:eastAsia="Times New Roman" w:hAnsi="Times New Roman" w:cs="Times New Roman"/>
          <w:sz w:val="24"/>
          <w:szCs w:val="24"/>
        </w:rPr>
        <w:t xml:space="preserve">Настоящата обществена поръчка </w:t>
      </w:r>
      <w:r w:rsidR="008767DF">
        <w:rPr>
          <w:rFonts w:ascii="Times New Roman" w:eastAsia="Times New Roman" w:hAnsi="Times New Roman" w:cs="Times New Roman"/>
          <w:sz w:val="24"/>
          <w:szCs w:val="24"/>
        </w:rPr>
        <w:t>се ф</w:t>
      </w:r>
      <w:r w:rsidR="008767DF" w:rsidRPr="008767DF">
        <w:rPr>
          <w:rFonts w:ascii="Times New Roman" w:eastAsia="Times New Roman" w:hAnsi="Times New Roman" w:cs="Times New Roman"/>
          <w:sz w:val="24"/>
          <w:szCs w:val="24"/>
        </w:rPr>
        <w:t xml:space="preserve">инансирането от </w:t>
      </w:r>
      <w:r w:rsidR="001E123D">
        <w:rPr>
          <w:rFonts w:ascii="Times New Roman" w:eastAsia="Times New Roman" w:hAnsi="Times New Roman" w:cs="Times New Roman"/>
          <w:sz w:val="24"/>
          <w:szCs w:val="24"/>
        </w:rPr>
        <w:t xml:space="preserve">Програма  </w:t>
      </w:r>
      <w:r w:rsidR="001E123D" w:rsidRPr="001E123D">
        <w:rPr>
          <w:rFonts w:ascii="Times New Roman" w:eastAsia="Times New Roman" w:hAnsi="Times New Roman" w:cs="Times New Roman"/>
          <w:sz w:val="24"/>
          <w:szCs w:val="24"/>
        </w:rPr>
        <w:t>„</w:t>
      </w:r>
      <w:r w:rsidR="001E123D">
        <w:rPr>
          <w:rFonts w:ascii="Times New Roman" w:eastAsia="Times New Roman" w:hAnsi="Times New Roman" w:cs="Times New Roman"/>
          <w:sz w:val="24"/>
          <w:szCs w:val="24"/>
        </w:rPr>
        <w:t>О</w:t>
      </w:r>
      <w:r w:rsidR="001E123D" w:rsidRPr="001E123D">
        <w:rPr>
          <w:rFonts w:ascii="Times New Roman" w:eastAsia="Times New Roman" w:hAnsi="Times New Roman" w:cs="Times New Roman"/>
          <w:sz w:val="24"/>
          <w:szCs w:val="24"/>
        </w:rPr>
        <w:t xml:space="preserve">сигуряване на съвременна специализирана среда в центровете за специална образователна подкрепа“ </w:t>
      </w:r>
      <w:r w:rsidR="001E123D">
        <w:rPr>
          <w:rFonts w:ascii="Times New Roman" w:eastAsia="Times New Roman" w:hAnsi="Times New Roman" w:cs="Times New Roman"/>
          <w:sz w:val="24"/>
          <w:szCs w:val="24"/>
        </w:rPr>
        <w:t>и Н</w:t>
      </w:r>
      <w:r w:rsidR="001E123D" w:rsidRPr="001E123D">
        <w:rPr>
          <w:rFonts w:ascii="Times New Roman" w:eastAsia="Times New Roman" w:hAnsi="Times New Roman" w:cs="Times New Roman"/>
          <w:sz w:val="24"/>
          <w:szCs w:val="24"/>
        </w:rPr>
        <w:t>ационална програма</w:t>
      </w:r>
      <w:r w:rsidR="001E123D">
        <w:rPr>
          <w:rFonts w:ascii="Times New Roman" w:eastAsia="Times New Roman" w:hAnsi="Times New Roman" w:cs="Times New Roman"/>
          <w:sz w:val="24"/>
          <w:szCs w:val="24"/>
        </w:rPr>
        <w:t xml:space="preserve"> </w:t>
      </w:r>
      <w:r w:rsidR="001E123D" w:rsidRPr="001E123D">
        <w:rPr>
          <w:rFonts w:ascii="Times New Roman" w:eastAsia="Times New Roman" w:hAnsi="Times New Roman" w:cs="Times New Roman"/>
          <w:sz w:val="24"/>
          <w:szCs w:val="24"/>
        </w:rPr>
        <w:t>„</w:t>
      </w:r>
      <w:r w:rsidR="001E123D">
        <w:rPr>
          <w:rFonts w:ascii="Times New Roman" w:eastAsia="Times New Roman" w:hAnsi="Times New Roman" w:cs="Times New Roman"/>
          <w:sz w:val="24"/>
          <w:szCs w:val="24"/>
        </w:rPr>
        <w:t>О</w:t>
      </w:r>
      <w:r w:rsidR="001E123D" w:rsidRPr="001E123D">
        <w:rPr>
          <w:rFonts w:ascii="Times New Roman" w:eastAsia="Times New Roman" w:hAnsi="Times New Roman" w:cs="Times New Roman"/>
          <w:sz w:val="24"/>
          <w:szCs w:val="24"/>
        </w:rPr>
        <w:t>сигуряване на съвременна, сигурна и</w:t>
      </w:r>
      <w:r w:rsidR="001E123D">
        <w:rPr>
          <w:rFonts w:ascii="Times New Roman" w:eastAsia="Times New Roman" w:hAnsi="Times New Roman" w:cs="Times New Roman"/>
          <w:sz w:val="24"/>
          <w:szCs w:val="24"/>
        </w:rPr>
        <w:t xml:space="preserve"> </w:t>
      </w:r>
      <w:r w:rsidR="001E123D" w:rsidRPr="001E123D">
        <w:rPr>
          <w:rFonts w:ascii="Times New Roman" w:eastAsia="Times New Roman" w:hAnsi="Times New Roman" w:cs="Times New Roman"/>
          <w:sz w:val="24"/>
          <w:szCs w:val="24"/>
        </w:rPr>
        <w:t>достъпна образователна среда“</w:t>
      </w:r>
      <w:r w:rsidR="001E123D">
        <w:rPr>
          <w:rFonts w:ascii="Times New Roman" w:eastAsia="Times New Roman" w:hAnsi="Times New Roman" w:cs="Times New Roman"/>
          <w:sz w:val="24"/>
          <w:szCs w:val="24"/>
        </w:rPr>
        <w:t xml:space="preserve"> </w:t>
      </w:r>
      <w:r w:rsidR="008767DF" w:rsidRPr="008767DF">
        <w:rPr>
          <w:rFonts w:ascii="Times New Roman" w:eastAsia="Times New Roman" w:hAnsi="Times New Roman" w:cs="Times New Roman"/>
          <w:sz w:val="24"/>
          <w:szCs w:val="24"/>
        </w:rPr>
        <w:t xml:space="preserve">на </w:t>
      </w:r>
      <w:r w:rsidR="001E123D">
        <w:rPr>
          <w:rFonts w:ascii="Times New Roman" w:eastAsia="Times New Roman" w:hAnsi="Times New Roman" w:cs="Times New Roman"/>
          <w:sz w:val="24"/>
          <w:szCs w:val="24"/>
        </w:rPr>
        <w:t>М</w:t>
      </w:r>
      <w:r w:rsidR="001E123D" w:rsidRPr="001E123D">
        <w:rPr>
          <w:rFonts w:ascii="Times New Roman" w:eastAsia="Times New Roman" w:hAnsi="Times New Roman" w:cs="Times New Roman"/>
          <w:sz w:val="24"/>
          <w:szCs w:val="24"/>
        </w:rPr>
        <w:t>инистерство на образованието и науката</w:t>
      </w:r>
    </w:p>
    <w:p w14:paraId="2683040B" w14:textId="77777777" w:rsidR="008767DF" w:rsidRDefault="008767DF" w:rsidP="008767DF">
      <w:pPr>
        <w:spacing w:after="0" w:line="240" w:lineRule="auto"/>
        <w:ind w:firstLine="708"/>
        <w:jc w:val="both"/>
        <w:rPr>
          <w:rFonts w:ascii="Times New Roman" w:eastAsia="Times New Roman" w:hAnsi="Times New Roman" w:cs="Times New Roman"/>
          <w:sz w:val="24"/>
          <w:szCs w:val="24"/>
        </w:rPr>
      </w:pPr>
    </w:p>
    <w:p w14:paraId="1CC7BA8A" w14:textId="4422D069" w:rsidR="00DA2E9C" w:rsidRPr="006F4F42" w:rsidRDefault="006F4F42" w:rsidP="006F4F42">
      <w:pPr>
        <w:ind w:firstLine="708"/>
        <w:rPr>
          <w:rFonts w:ascii="Times New Roman" w:eastAsia="Times New Roman" w:hAnsi="Times New Roman" w:cs="Times New Roman"/>
          <w:b/>
          <w:bCs/>
          <w:sz w:val="24"/>
          <w:szCs w:val="24"/>
          <w:lang w:eastAsia="bg-BG"/>
        </w:rPr>
      </w:pPr>
      <w:r>
        <w:rPr>
          <w:rFonts w:ascii="Times New Roman" w:eastAsia="Times New Roman" w:hAnsi="Times New Roman" w:cs="Times New Roman"/>
          <w:sz w:val="24"/>
          <w:szCs w:val="24"/>
        </w:rPr>
        <w:t>3.2.</w:t>
      </w:r>
      <w:r w:rsidR="00A52068" w:rsidRPr="006F4F42">
        <w:rPr>
          <w:rFonts w:ascii="Times New Roman" w:eastAsia="Times New Roman" w:hAnsi="Times New Roman" w:cs="Times New Roman"/>
          <w:sz w:val="24"/>
          <w:szCs w:val="24"/>
        </w:rPr>
        <w:t xml:space="preserve">Прогнозната стойност на поръчката е </w:t>
      </w:r>
      <w:r w:rsidR="00F279B4" w:rsidRPr="006F4F42">
        <w:rPr>
          <w:rFonts w:ascii="Times New Roman" w:eastAsia="Times New Roman" w:hAnsi="Times New Roman" w:cs="Times New Roman"/>
          <w:sz w:val="24"/>
          <w:szCs w:val="24"/>
        </w:rPr>
        <w:t>до</w:t>
      </w:r>
      <w:r w:rsidR="00DA2E9C" w:rsidRPr="006F4F42">
        <w:rPr>
          <w:rFonts w:ascii="Times New Roman" w:eastAsia="Times New Roman" w:hAnsi="Times New Roman" w:cs="Times New Roman"/>
          <w:b/>
          <w:bCs/>
          <w:sz w:val="24"/>
          <w:szCs w:val="24"/>
          <w:lang w:eastAsia="bg-BG"/>
        </w:rPr>
        <w:t xml:space="preserve"> </w:t>
      </w:r>
      <w:r w:rsidR="00D70723" w:rsidRPr="00D70723">
        <w:rPr>
          <w:rFonts w:ascii="Times New Roman" w:eastAsia="Times New Roman" w:hAnsi="Times New Roman" w:cs="Times New Roman"/>
          <w:b/>
          <w:bCs/>
          <w:sz w:val="24"/>
          <w:szCs w:val="24"/>
          <w:lang w:eastAsia="bg-BG"/>
        </w:rPr>
        <w:t>10 019,83</w:t>
      </w:r>
      <w:r w:rsidR="00D70723">
        <w:rPr>
          <w:rFonts w:ascii="Times New Roman" w:eastAsia="Times New Roman" w:hAnsi="Times New Roman" w:cs="Times New Roman"/>
          <w:b/>
          <w:bCs/>
          <w:sz w:val="24"/>
          <w:szCs w:val="24"/>
          <w:lang w:eastAsia="bg-BG"/>
        </w:rPr>
        <w:t xml:space="preserve"> </w:t>
      </w:r>
      <w:r w:rsidR="00DA2E9C" w:rsidRPr="006F4F42">
        <w:rPr>
          <w:rFonts w:ascii="Times New Roman" w:eastAsia="Times New Roman" w:hAnsi="Times New Roman" w:cs="Times New Roman"/>
          <w:b/>
          <w:bCs/>
          <w:sz w:val="24"/>
          <w:szCs w:val="24"/>
          <w:lang w:eastAsia="bg-BG"/>
        </w:rPr>
        <w:t>евро без ДДС.</w:t>
      </w:r>
    </w:p>
    <w:p w14:paraId="25F554A3" w14:textId="77777777" w:rsidR="00A52068" w:rsidRPr="000C1B00" w:rsidRDefault="00A52068" w:rsidP="00A52068">
      <w:pPr>
        <w:tabs>
          <w:tab w:val="left" w:pos="709"/>
        </w:tabs>
        <w:spacing w:after="0" w:line="240" w:lineRule="auto"/>
        <w:jc w:val="both"/>
        <w:rPr>
          <w:rFonts w:ascii="Times New Roman" w:eastAsia="Times New Roman" w:hAnsi="Times New Roman" w:cs="Times New Roman"/>
          <w:bCs/>
          <w:sz w:val="24"/>
          <w:szCs w:val="24"/>
          <w:lang w:eastAsia="bg-BG"/>
        </w:rPr>
      </w:pPr>
      <w:r w:rsidRPr="000C1B00">
        <w:rPr>
          <w:rFonts w:ascii="Times New Roman" w:eastAsia="Times New Roman" w:hAnsi="Times New Roman" w:cs="Times New Roman"/>
          <w:b/>
          <w:sz w:val="24"/>
          <w:szCs w:val="24"/>
          <w:lang w:eastAsia="bg-BG"/>
        </w:rPr>
        <w:tab/>
      </w:r>
      <w:r w:rsidRPr="000C1B00">
        <w:rPr>
          <w:rFonts w:ascii="Times New Roman" w:eastAsia="Times New Roman" w:hAnsi="Times New Roman" w:cs="Times New Roman"/>
          <w:bCs/>
          <w:sz w:val="24"/>
          <w:szCs w:val="24"/>
          <w:lang w:eastAsia="bg-BG"/>
        </w:rPr>
        <w:t xml:space="preserve">Стойността на поръчката включва всички необходими разходи за изпълнението и се предлага от участника в Ценовото предложение. </w:t>
      </w:r>
    </w:p>
    <w:p w14:paraId="4FBCA63A" w14:textId="77777777" w:rsidR="00A52068" w:rsidRPr="000C1B00" w:rsidRDefault="00A52068" w:rsidP="00A52068">
      <w:pPr>
        <w:tabs>
          <w:tab w:val="left" w:pos="709"/>
        </w:tabs>
        <w:spacing w:after="0" w:line="240" w:lineRule="auto"/>
        <w:jc w:val="both"/>
        <w:rPr>
          <w:rFonts w:ascii="Times New Roman" w:eastAsia="Times New Roman" w:hAnsi="Times New Roman" w:cs="Times New Roman"/>
          <w:bCs/>
          <w:sz w:val="24"/>
          <w:szCs w:val="24"/>
          <w:lang w:eastAsia="bg-BG"/>
        </w:rPr>
      </w:pPr>
    </w:p>
    <w:p w14:paraId="1341D953" w14:textId="2C2F500D" w:rsidR="00A52068" w:rsidRPr="000C1B00" w:rsidRDefault="00A52068" w:rsidP="00A52068">
      <w:pPr>
        <w:tabs>
          <w:tab w:val="left" w:pos="709"/>
        </w:tabs>
        <w:spacing w:after="0" w:line="240" w:lineRule="auto"/>
        <w:jc w:val="both"/>
        <w:rPr>
          <w:rFonts w:ascii="Times New Roman" w:eastAsia="Times New Roman" w:hAnsi="Times New Roman" w:cs="Times New Roman"/>
          <w:b/>
          <w:bCs/>
          <w:sz w:val="24"/>
          <w:szCs w:val="24"/>
          <w:lang w:eastAsia="bg-BG"/>
        </w:rPr>
      </w:pPr>
      <w:r w:rsidRPr="000C1B00">
        <w:rPr>
          <w:rFonts w:ascii="Times New Roman" w:eastAsia="Times New Roman" w:hAnsi="Times New Roman" w:cs="Times New Roman"/>
          <w:bCs/>
          <w:sz w:val="24"/>
          <w:szCs w:val="24"/>
          <w:lang w:eastAsia="bg-BG"/>
        </w:rPr>
        <w:tab/>
      </w:r>
      <w:r w:rsidRPr="000C1B00">
        <w:rPr>
          <w:rFonts w:ascii="Times New Roman" w:eastAsia="Times New Roman" w:hAnsi="Times New Roman" w:cs="Times New Roman"/>
          <w:b/>
          <w:bCs/>
          <w:sz w:val="24"/>
          <w:szCs w:val="24"/>
          <w:lang w:eastAsia="bg-BG"/>
        </w:rPr>
        <w:t>Ценовото предложение на участниците</w:t>
      </w:r>
      <w:r w:rsidR="001E123D">
        <w:rPr>
          <w:rFonts w:ascii="Times New Roman" w:eastAsia="Times New Roman" w:hAnsi="Times New Roman" w:cs="Times New Roman"/>
          <w:b/>
          <w:bCs/>
          <w:sz w:val="24"/>
          <w:szCs w:val="24"/>
          <w:lang w:eastAsia="bg-BG"/>
        </w:rPr>
        <w:t xml:space="preserve"> по всяка обособена позиция</w:t>
      </w:r>
      <w:r w:rsidRPr="000C1B00">
        <w:rPr>
          <w:rFonts w:ascii="Times New Roman" w:eastAsia="Times New Roman" w:hAnsi="Times New Roman" w:cs="Times New Roman"/>
          <w:b/>
          <w:bCs/>
          <w:sz w:val="24"/>
          <w:szCs w:val="24"/>
          <w:lang w:eastAsia="bg-BG"/>
        </w:rPr>
        <w:t xml:space="preserve"> не може да надхвърля горепосочената прогнозна стойност</w:t>
      </w:r>
      <w:r w:rsidR="001E123D">
        <w:rPr>
          <w:rFonts w:ascii="Times New Roman" w:eastAsia="Times New Roman" w:hAnsi="Times New Roman" w:cs="Times New Roman"/>
          <w:b/>
          <w:bCs/>
          <w:sz w:val="24"/>
          <w:szCs w:val="24"/>
          <w:lang w:eastAsia="bg-BG"/>
        </w:rPr>
        <w:t xml:space="preserve"> за съответната обособена позиция</w:t>
      </w:r>
      <w:r w:rsidRPr="000C1B00">
        <w:rPr>
          <w:rFonts w:ascii="Times New Roman" w:eastAsia="Times New Roman" w:hAnsi="Times New Roman" w:cs="Times New Roman"/>
          <w:b/>
          <w:bCs/>
          <w:sz w:val="24"/>
          <w:szCs w:val="24"/>
          <w:lang w:eastAsia="bg-BG"/>
        </w:rPr>
        <w:t xml:space="preserve">. </w:t>
      </w:r>
    </w:p>
    <w:p w14:paraId="7087976A" w14:textId="77777777" w:rsidR="001E123D" w:rsidRDefault="00A52068" w:rsidP="00A52068">
      <w:pPr>
        <w:tabs>
          <w:tab w:val="left" w:pos="709"/>
        </w:tabs>
        <w:spacing w:after="0" w:line="240" w:lineRule="auto"/>
        <w:jc w:val="both"/>
        <w:rPr>
          <w:rFonts w:ascii="Times New Roman" w:eastAsia="Times New Roman" w:hAnsi="Times New Roman" w:cs="Times New Roman"/>
          <w:b/>
          <w:bCs/>
          <w:sz w:val="24"/>
          <w:szCs w:val="24"/>
          <w:lang w:eastAsia="bg-BG"/>
        </w:rPr>
      </w:pPr>
      <w:r w:rsidRPr="000C1B00">
        <w:rPr>
          <w:rFonts w:ascii="Times New Roman" w:eastAsia="Times New Roman" w:hAnsi="Times New Roman" w:cs="Times New Roman"/>
          <w:b/>
          <w:bCs/>
          <w:sz w:val="24"/>
          <w:szCs w:val="24"/>
          <w:lang w:eastAsia="bg-BG"/>
        </w:rPr>
        <w:tab/>
      </w:r>
    </w:p>
    <w:p w14:paraId="603B03A4" w14:textId="1CC8AA88" w:rsidR="00A52068" w:rsidRPr="000C1B00" w:rsidRDefault="001E123D" w:rsidP="00A52068">
      <w:pPr>
        <w:tabs>
          <w:tab w:val="left" w:pos="709"/>
        </w:tabs>
        <w:spacing w:after="0" w:line="240" w:lineRule="auto"/>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ab/>
      </w:r>
      <w:r w:rsidR="00A52068" w:rsidRPr="000C1B00">
        <w:rPr>
          <w:rFonts w:ascii="Times New Roman" w:eastAsia="Times New Roman" w:hAnsi="Times New Roman" w:cs="Times New Roman"/>
          <w:b/>
          <w:bCs/>
          <w:sz w:val="24"/>
          <w:szCs w:val="24"/>
          <w:lang w:eastAsia="bg-BG"/>
        </w:rPr>
        <w:t>Оферти, надхвърлящи горепосочен</w:t>
      </w:r>
      <w:r w:rsidR="00705BBD">
        <w:rPr>
          <w:rFonts w:ascii="Times New Roman" w:eastAsia="Times New Roman" w:hAnsi="Times New Roman" w:cs="Times New Roman"/>
          <w:b/>
          <w:bCs/>
          <w:sz w:val="24"/>
          <w:szCs w:val="24"/>
          <w:lang w:eastAsia="bg-BG"/>
        </w:rPr>
        <w:t>ите</w:t>
      </w:r>
      <w:r w:rsidR="00A52068" w:rsidRPr="000C1B00">
        <w:rPr>
          <w:rFonts w:ascii="Times New Roman" w:eastAsia="Times New Roman" w:hAnsi="Times New Roman" w:cs="Times New Roman"/>
          <w:b/>
          <w:bCs/>
          <w:sz w:val="24"/>
          <w:szCs w:val="24"/>
          <w:lang w:eastAsia="bg-BG"/>
        </w:rPr>
        <w:t xml:space="preserve"> прогнозн</w:t>
      </w:r>
      <w:r w:rsidR="00705BBD">
        <w:rPr>
          <w:rFonts w:ascii="Times New Roman" w:eastAsia="Times New Roman" w:hAnsi="Times New Roman" w:cs="Times New Roman"/>
          <w:b/>
          <w:bCs/>
          <w:sz w:val="24"/>
          <w:szCs w:val="24"/>
          <w:lang w:eastAsia="bg-BG"/>
        </w:rPr>
        <w:t>и</w:t>
      </w:r>
      <w:r w:rsidR="00A52068" w:rsidRPr="000C1B00">
        <w:rPr>
          <w:rFonts w:ascii="Times New Roman" w:eastAsia="Times New Roman" w:hAnsi="Times New Roman" w:cs="Times New Roman"/>
          <w:b/>
          <w:bCs/>
          <w:sz w:val="24"/>
          <w:szCs w:val="24"/>
          <w:lang w:eastAsia="bg-BG"/>
        </w:rPr>
        <w:t xml:space="preserve"> стойност</w:t>
      </w:r>
      <w:r w:rsidR="00705BBD">
        <w:rPr>
          <w:rFonts w:ascii="Times New Roman" w:eastAsia="Times New Roman" w:hAnsi="Times New Roman" w:cs="Times New Roman"/>
          <w:b/>
          <w:bCs/>
          <w:sz w:val="24"/>
          <w:szCs w:val="24"/>
          <w:lang w:eastAsia="bg-BG"/>
        </w:rPr>
        <w:t>и</w:t>
      </w:r>
      <w:r w:rsidR="00A52068" w:rsidRPr="000C1B00">
        <w:rPr>
          <w:rFonts w:ascii="Times New Roman" w:eastAsia="Times New Roman" w:hAnsi="Times New Roman" w:cs="Times New Roman"/>
          <w:b/>
          <w:bCs/>
          <w:sz w:val="24"/>
          <w:szCs w:val="24"/>
          <w:lang w:eastAsia="bg-BG"/>
        </w:rPr>
        <w:t xml:space="preserve"> ще бъдат отстранени от участие. </w:t>
      </w:r>
    </w:p>
    <w:p w14:paraId="53079726" w14:textId="77777777" w:rsidR="00A52068" w:rsidRPr="000C1B00" w:rsidRDefault="00A52068" w:rsidP="00A52068">
      <w:pPr>
        <w:tabs>
          <w:tab w:val="left" w:pos="709"/>
        </w:tabs>
        <w:spacing w:after="0" w:line="240" w:lineRule="auto"/>
        <w:jc w:val="both"/>
        <w:rPr>
          <w:rFonts w:ascii="Times New Roman" w:eastAsia="Times New Roman" w:hAnsi="Times New Roman" w:cs="Times New Roman"/>
          <w:sz w:val="24"/>
          <w:szCs w:val="24"/>
          <w:lang w:eastAsia="bg-BG"/>
        </w:rPr>
      </w:pPr>
    </w:p>
    <w:p w14:paraId="653E6E36" w14:textId="33106961" w:rsidR="00A52068" w:rsidRPr="000C1B00" w:rsidRDefault="006F4F42" w:rsidP="00A52068">
      <w:pPr>
        <w:spacing w:after="0" w:line="240" w:lineRule="auto"/>
        <w:ind w:right="40"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3</w:t>
      </w:r>
      <w:r w:rsidR="00A52068" w:rsidRPr="000C1B00">
        <w:rPr>
          <w:rFonts w:ascii="Times New Roman" w:eastAsia="Times New Roman" w:hAnsi="Times New Roman" w:cs="Times New Roman"/>
          <w:b/>
          <w:bCs/>
          <w:sz w:val="24"/>
          <w:szCs w:val="24"/>
          <w:lang w:eastAsia="bg-BG"/>
        </w:rPr>
        <w:t>.3 Плащане</w:t>
      </w:r>
      <w:r w:rsidR="00A52068" w:rsidRPr="000C1B00">
        <w:rPr>
          <w:rFonts w:ascii="Times New Roman" w:eastAsia="Times New Roman" w:hAnsi="Times New Roman" w:cs="Times New Roman"/>
          <w:bCs/>
          <w:sz w:val="24"/>
          <w:szCs w:val="24"/>
          <w:lang w:eastAsia="bg-BG"/>
        </w:rPr>
        <w:t xml:space="preserve"> - </w:t>
      </w:r>
      <w:r w:rsidR="00A52068" w:rsidRPr="000C1B00">
        <w:rPr>
          <w:rFonts w:ascii="Times New Roman" w:eastAsia="Times New Roman" w:hAnsi="Times New Roman" w:cs="Times New Roman"/>
          <w:sz w:val="24"/>
          <w:szCs w:val="24"/>
          <w:lang w:eastAsia="bg-BG"/>
        </w:rPr>
        <w:t xml:space="preserve">Възложителят плаща на ИЗПЪЛНИТЕЛЯ стойността за изпълнение на </w:t>
      </w:r>
      <w:r w:rsidR="00EB2A88">
        <w:rPr>
          <w:rFonts w:ascii="Times New Roman" w:eastAsia="Times New Roman" w:hAnsi="Times New Roman" w:cs="Times New Roman"/>
          <w:sz w:val="24"/>
          <w:szCs w:val="24"/>
          <w:lang w:eastAsia="bg-BG"/>
        </w:rPr>
        <w:t>доставките</w:t>
      </w:r>
      <w:r w:rsidR="00A52068" w:rsidRPr="000C1B00">
        <w:rPr>
          <w:rFonts w:ascii="Times New Roman" w:eastAsia="Times New Roman" w:hAnsi="Times New Roman" w:cs="Times New Roman"/>
          <w:sz w:val="24"/>
          <w:szCs w:val="24"/>
          <w:lang w:eastAsia="bg-BG"/>
        </w:rPr>
        <w:t>, както следва:</w:t>
      </w:r>
    </w:p>
    <w:p w14:paraId="2716EC8E" w14:textId="794ED9FB" w:rsidR="00A52068" w:rsidRPr="000C1B0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0C1B00">
        <w:rPr>
          <w:rFonts w:ascii="Times New Roman" w:eastAsia="Times New Roman" w:hAnsi="Times New Roman" w:cs="Times New Roman"/>
          <w:b/>
          <w:sz w:val="24"/>
          <w:szCs w:val="24"/>
          <w:lang w:eastAsia="bg-BG"/>
        </w:rPr>
        <w:t>Начин на плащане</w:t>
      </w:r>
      <w:r w:rsidRPr="000C1B00">
        <w:rPr>
          <w:rFonts w:ascii="Times New Roman" w:eastAsia="Times New Roman" w:hAnsi="Times New Roman" w:cs="Times New Roman"/>
          <w:sz w:val="24"/>
          <w:szCs w:val="24"/>
          <w:lang w:eastAsia="bg-BG"/>
        </w:rPr>
        <w:t xml:space="preserve">: по банков път, с платежно нареждане в </w:t>
      </w:r>
      <w:r w:rsidR="00794895">
        <w:rPr>
          <w:rFonts w:ascii="Times New Roman" w:eastAsia="Times New Roman" w:hAnsi="Times New Roman" w:cs="Times New Roman"/>
          <w:sz w:val="24"/>
          <w:szCs w:val="24"/>
          <w:lang w:eastAsia="bg-BG"/>
        </w:rPr>
        <w:t>евро.</w:t>
      </w:r>
    </w:p>
    <w:p w14:paraId="357DBC62" w14:textId="77777777" w:rsidR="00A52068" w:rsidRPr="000C1B0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0C1B00">
        <w:rPr>
          <w:rFonts w:ascii="Times New Roman" w:eastAsia="Times New Roman" w:hAnsi="Times New Roman" w:cs="Times New Roman"/>
          <w:sz w:val="24"/>
          <w:szCs w:val="24"/>
          <w:lang w:eastAsia="bg-BG"/>
        </w:rPr>
        <w:t>За извършените плащания ИЗПЪЛНИТЕЛЯТ издава надлежно оформени фактури.</w:t>
      </w:r>
    </w:p>
    <w:p w14:paraId="33B0C94E" w14:textId="77777777" w:rsidR="00A52068" w:rsidRPr="000C1B00" w:rsidRDefault="00A52068" w:rsidP="00A52068">
      <w:pPr>
        <w:tabs>
          <w:tab w:val="left" w:pos="797"/>
        </w:tabs>
        <w:spacing w:after="0" w:line="240" w:lineRule="auto"/>
        <w:ind w:right="40"/>
        <w:jc w:val="both"/>
        <w:rPr>
          <w:rFonts w:ascii="Times New Roman" w:eastAsia="Times New Roman" w:hAnsi="Times New Roman" w:cs="Times New Roman"/>
          <w:sz w:val="24"/>
          <w:szCs w:val="24"/>
          <w:lang w:eastAsia="bg-BG"/>
        </w:rPr>
      </w:pPr>
    </w:p>
    <w:p w14:paraId="2139EDF6" w14:textId="77777777" w:rsidR="00A52068" w:rsidRPr="000C1B00" w:rsidRDefault="00A52068" w:rsidP="00A52068">
      <w:pPr>
        <w:tabs>
          <w:tab w:val="left" w:pos="0"/>
        </w:tabs>
        <w:spacing w:after="0" w:line="240" w:lineRule="auto"/>
        <w:ind w:right="-34"/>
        <w:jc w:val="both"/>
        <w:rPr>
          <w:rFonts w:ascii="Times New Roman" w:eastAsia="Times New Roman" w:hAnsi="Times New Roman" w:cs="Times New Roman"/>
          <w:b/>
          <w:bCs/>
          <w:sz w:val="24"/>
          <w:szCs w:val="24"/>
          <w:lang w:eastAsia="bg-BG"/>
        </w:rPr>
      </w:pPr>
      <w:r w:rsidRPr="000C1B00">
        <w:rPr>
          <w:rFonts w:ascii="Times New Roman" w:eastAsia="Times New Roman" w:hAnsi="Times New Roman" w:cs="Times New Roman"/>
          <w:b/>
          <w:bCs/>
          <w:sz w:val="24"/>
          <w:szCs w:val="24"/>
          <w:lang w:eastAsia="bg-BG"/>
        </w:rPr>
        <w:tab/>
      </w:r>
    </w:p>
    <w:p w14:paraId="466ABD2D" w14:textId="4CAE3EB1" w:rsidR="00A52068" w:rsidRPr="000C1B00" w:rsidRDefault="00A52068" w:rsidP="00A52068">
      <w:pPr>
        <w:tabs>
          <w:tab w:val="left" w:pos="0"/>
        </w:tabs>
        <w:spacing w:after="0" w:line="240" w:lineRule="auto"/>
        <w:ind w:right="-34"/>
        <w:jc w:val="both"/>
        <w:rPr>
          <w:rFonts w:ascii="Times New Roman" w:eastAsia="Times New Roman" w:hAnsi="Times New Roman" w:cs="Times New Roman"/>
          <w:b/>
          <w:bCs/>
          <w:sz w:val="24"/>
          <w:szCs w:val="24"/>
          <w:lang w:eastAsia="bg-BG"/>
        </w:rPr>
      </w:pPr>
      <w:r w:rsidRPr="000C1B00">
        <w:rPr>
          <w:rFonts w:ascii="Times New Roman" w:eastAsia="Times New Roman" w:hAnsi="Times New Roman" w:cs="Times New Roman"/>
          <w:b/>
          <w:bCs/>
          <w:sz w:val="24"/>
          <w:szCs w:val="24"/>
          <w:lang w:eastAsia="bg-BG"/>
        </w:rPr>
        <w:tab/>
      </w:r>
      <w:r w:rsidRPr="000C1B00">
        <w:rPr>
          <w:rFonts w:ascii="Times New Roman" w:eastAsia="Times New Roman" w:hAnsi="Times New Roman" w:cs="Times New Roman"/>
          <w:b/>
          <w:sz w:val="24"/>
          <w:szCs w:val="24"/>
          <w:lang w:eastAsia="bg-BG"/>
        </w:rPr>
        <w:t>Начин на ценообразуване</w:t>
      </w:r>
      <w:r w:rsidRPr="000C1B00">
        <w:rPr>
          <w:rFonts w:ascii="Times New Roman" w:eastAsia="Times New Roman" w:hAnsi="Times New Roman" w:cs="Times New Roman"/>
          <w:sz w:val="24"/>
          <w:szCs w:val="24"/>
          <w:lang w:eastAsia="bg-BG"/>
        </w:rPr>
        <w:t xml:space="preserve">. </w:t>
      </w:r>
    </w:p>
    <w:p w14:paraId="07E833C7" w14:textId="10BDA7B6" w:rsidR="00A52068" w:rsidRDefault="00A52068" w:rsidP="00A52068">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0C1B00">
        <w:rPr>
          <w:rFonts w:ascii="Times New Roman" w:eastAsia="Times New Roman" w:hAnsi="Times New Roman" w:cs="Times New Roman"/>
          <w:b/>
          <w:bCs/>
          <w:sz w:val="24"/>
          <w:szCs w:val="24"/>
          <w:lang w:eastAsia="bg-BG"/>
        </w:rPr>
        <w:tab/>
        <w:t xml:space="preserve">Посоченото възнаграждение включва: </w:t>
      </w:r>
      <w:r w:rsidRPr="000C1B00">
        <w:rPr>
          <w:rFonts w:ascii="Times New Roman" w:eastAsia="Times New Roman" w:hAnsi="Times New Roman" w:cs="Times New Roman"/>
          <w:b/>
          <w:bCs/>
          <w:iCs/>
          <w:sz w:val="24"/>
          <w:szCs w:val="24"/>
          <w:lang w:eastAsia="bg-BG"/>
        </w:rPr>
        <w:t>всички преки и косвени разходи за реализация на дейностите по настоящата обществена поръчка,</w:t>
      </w:r>
      <w:r w:rsidRPr="000C1B00">
        <w:rPr>
          <w:rFonts w:ascii="Times New Roman" w:eastAsia="Times New Roman" w:hAnsi="Times New Roman" w:cs="Times New Roman"/>
          <w:bCs/>
          <w:iCs/>
          <w:sz w:val="24"/>
          <w:szCs w:val="24"/>
          <w:lang w:eastAsia="bg-BG"/>
        </w:rPr>
        <w:t xml:space="preserve"> </w:t>
      </w:r>
      <w:r w:rsidRPr="000C1B00">
        <w:rPr>
          <w:rFonts w:ascii="Times New Roman" w:eastAsia="Times New Roman" w:hAnsi="Times New Roman" w:cs="Times New Roman"/>
          <w:b/>
          <w:bCs/>
          <w:sz w:val="24"/>
          <w:szCs w:val="24"/>
          <w:lang w:eastAsia="bg-BG"/>
        </w:rPr>
        <w:t xml:space="preserve">заплащане на всички поети ангажименти и задължения с офертата. </w:t>
      </w:r>
    </w:p>
    <w:p w14:paraId="2D9DC12E" w14:textId="77777777" w:rsidR="00EE15A2" w:rsidRPr="000C1B00" w:rsidRDefault="00EE15A2" w:rsidP="00A52068">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p>
    <w:p w14:paraId="6647D2DA" w14:textId="1808CF44" w:rsidR="00A52068" w:rsidRPr="00223DC0" w:rsidRDefault="00A52068" w:rsidP="00EE15A2">
      <w:pPr>
        <w:spacing w:after="0" w:line="240" w:lineRule="auto"/>
        <w:jc w:val="both"/>
        <w:rPr>
          <w:rFonts w:ascii="Times New Roman" w:eastAsia="Times New Roman" w:hAnsi="Times New Roman" w:cs="Times New Roman"/>
          <w:bCs/>
          <w:sz w:val="24"/>
          <w:szCs w:val="24"/>
          <w:lang w:eastAsia="bg-BG"/>
        </w:rPr>
      </w:pPr>
      <w:r w:rsidRPr="000C1B00">
        <w:rPr>
          <w:rFonts w:ascii="Times New Roman" w:eastAsia="Calibri" w:hAnsi="Times New Roman" w:cs="Times New Roman"/>
          <w:bCs/>
          <w:iCs/>
          <w:sz w:val="24"/>
          <w:szCs w:val="24"/>
        </w:rPr>
        <w:t xml:space="preserve">     </w:t>
      </w:r>
      <w:r w:rsidRPr="000C1B00">
        <w:rPr>
          <w:rFonts w:ascii="Times New Roman" w:eastAsia="Calibri" w:hAnsi="Times New Roman" w:cs="Times New Roman"/>
          <w:bCs/>
          <w:iCs/>
          <w:sz w:val="24"/>
          <w:szCs w:val="24"/>
        </w:rPr>
        <w:tab/>
      </w:r>
    </w:p>
    <w:p w14:paraId="6C70DD1E" w14:textId="73C3E052" w:rsidR="00A52068" w:rsidRPr="00223DC0" w:rsidRDefault="00A52068" w:rsidP="00A52068">
      <w:pPr>
        <w:keepNext/>
        <w:spacing w:after="120" w:line="240" w:lineRule="auto"/>
        <w:outlineLvl w:val="1"/>
        <w:rPr>
          <w:rFonts w:ascii="Times New Roman" w:eastAsia="Times New Roman" w:hAnsi="Times New Roman" w:cs="Times New Roman"/>
          <w:b/>
          <w:smallCaps/>
          <w:spacing w:val="5"/>
          <w:sz w:val="24"/>
          <w:szCs w:val="24"/>
        </w:rPr>
      </w:pPr>
      <w:r w:rsidRPr="00223DC0">
        <w:rPr>
          <w:rFonts w:ascii="Times New Roman" w:eastAsia="Times New Roman" w:hAnsi="Times New Roman" w:cs="Times New Roman"/>
          <w:smallCaps/>
          <w:spacing w:val="5"/>
          <w:sz w:val="24"/>
          <w:szCs w:val="24"/>
        </w:rPr>
        <w:tab/>
      </w:r>
      <w:bookmarkStart w:id="10" w:name="_Toc458256513"/>
      <w:bookmarkStart w:id="11" w:name="_Toc458256593"/>
      <w:bookmarkStart w:id="12" w:name="_Toc458257487"/>
      <w:bookmarkStart w:id="13" w:name="_Toc508981218"/>
      <w:bookmarkStart w:id="14" w:name="_Toc75363066"/>
      <w:r w:rsidR="006F4F42">
        <w:rPr>
          <w:rFonts w:ascii="Times New Roman" w:eastAsia="Times New Roman" w:hAnsi="Times New Roman" w:cs="Times New Roman"/>
          <w:smallCaps/>
          <w:spacing w:val="5"/>
          <w:sz w:val="24"/>
          <w:szCs w:val="24"/>
        </w:rPr>
        <w:t>4</w:t>
      </w:r>
      <w:r w:rsidRPr="00223DC0">
        <w:rPr>
          <w:rFonts w:ascii="Times New Roman" w:eastAsia="Times New Roman" w:hAnsi="Times New Roman" w:cs="Times New Roman"/>
          <w:b/>
          <w:smallCaps/>
          <w:spacing w:val="5"/>
          <w:sz w:val="24"/>
          <w:szCs w:val="24"/>
        </w:rPr>
        <w:t>. Място на изпълнение</w:t>
      </w:r>
      <w:bookmarkEnd w:id="10"/>
      <w:bookmarkEnd w:id="11"/>
      <w:bookmarkEnd w:id="12"/>
      <w:bookmarkEnd w:id="13"/>
      <w:r w:rsidRPr="00223DC0">
        <w:rPr>
          <w:rFonts w:ascii="Times New Roman" w:eastAsia="Times New Roman" w:hAnsi="Times New Roman" w:cs="Times New Roman"/>
          <w:b/>
          <w:smallCaps/>
          <w:spacing w:val="5"/>
          <w:sz w:val="24"/>
          <w:szCs w:val="24"/>
        </w:rPr>
        <w:t>:</w:t>
      </w:r>
      <w:bookmarkEnd w:id="14"/>
    </w:p>
    <w:p w14:paraId="7DF33162" w14:textId="77D3BEAC" w:rsidR="00EB2A88" w:rsidRPr="00223DC0" w:rsidRDefault="00A52068" w:rsidP="00A52068">
      <w:pPr>
        <w:pStyle w:val="Default"/>
        <w:ind w:firstLine="426"/>
        <w:jc w:val="both"/>
        <w:rPr>
          <w:rFonts w:eastAsia="Calibri"/>
          <w:b/>
          <w:smallCaps/>
          <w:spacing w:val="5"/>
        </w:rPr>
      </w:pPr>
      <w:r w:rsidRPr="00A224FF">
        <w:rPr>
          <w:spacing w:val="6"/>
        </w:rPr>
        <w:t xml:space="preserve">Сградата на </w:t>
      </w:r>
      <w:r w:rsidR="001E123D" w:rsidRPr="001E123D">
        <w:rPr>
          <w:spacing w:val="6"/>
        </w:rPr>
        <w:t>ЦЕНТЪР ЗА СПЕЦИАЛНА ОБРАЗОВАТЕЛНА ПОДКРЕПА, град Велинград област Пазарджик, община Велинград, Пощенски код: 4600 бул. „Съединение“ № 256</w:t>
      </w:r>
    </w:p>
    <w:p w14:paraId="129BF4A4" w14:textId="528647EC" w:rsidR="00A52068" w:rsidRPr="00223DC0" w:rsidRDefault="006F4F42" w:rsidP="00A52068">
      <w:pPr>
        <w:spacing w:after="0" w:line="240" w:lineRule="auto"/>
        <w:ind w:firstLine="708"/>
        <w:jc w:val="both"/>
        <w:rPr>
          <w:rFonts w:ascii="Times New Roman" w:eastAsia="Calibri" w:hAnsi="Times New Roman" w:cs="Times New Roman"/>
          <w:b/>
          <w:smallCaps/>
          <w:spacing w:val="5"/>
          <w:sz w:val="24"/>
          <w:szCs w:val="24"/>
          <w:lang w:eastAsia="bg-BG"/>
        </w:rPr>
      </w:pPr>
      <w:r>
        <w:rPr>
          <w:rFonts w:ascii="Times New Roman" w:eastAsia="Calibri" w:hAnsi="Times New Roman" w:cs="Times New Roman"/>
          <w:b/>
          <w:smallCaps/>
          <w:spacing w:val="5"/>
          <w:sz w:val="24"/>
          <w:szCs w:val="24"/>
          <w:lang w:eastAsia="bg-BG"/>
        </w:rPr>
        <w:t>5</w:t>
      </w:r>
      <w:r w:rsidR="00A52068" w:rsidRPr="00223DC0">
        <w:rPr>
          <w:rFonts w:ascii="Times New Roman" w:eastAsia="Calibri" w:hAnsi="Times New Roman" w:cs="Times New Roman"/>
          <w:b/>
          <w:smallCaps/>
          <w:spacing w:val="5"/>
          <w:sz w:val="24"/>
          <w:szCs w:val="24"/>
          <w:lang w:eastAsia="bg-BG"/>
        </w:rPr>
        <w:t xml:space="preserve">. Техническа спецификация </w:t>
      </w:r>
    </w:p>
    <w:p w14:paraId="0404F134" w14:textId="77777777" w:rsidR="00A52068" w:rsidRDefault="00A52068" w:rsidP="00A52068">
      <w:pPr>
        <w:spacing w:after="0" w:line="240" w:lineRule="auto"/>
        <w:jc w:val="both"/>
        <w:rPr>
          <w:rFonts w:ascii="Times New Roman" w:eastAsia="Times New Roman" w:hAnsi="Times New Roman" w:cs="Times New Roman"/>
          <w:sz w:val="24"/>
          <w:szCs w:val="24"/>
          <w:shd w:val="clear" w:color="auto" w:fill="FFFFFF"/>
          <w:lang w:eastAsia="bg-BG"/>
        </w:rPr>
      </w:pPr>
      <w:r w:rsidRPr="00223DC0">
        <w:rPr>
          <w:rFonts w:ascii="Times New Roman" w:eastAsia="Calibri" w:hAnsi="Times New Roman" w:cs="Times New Roman"/>
          <w:b/>
          <w:bCs/>
          <w:smallCaps/>
          <w:spacing w:val="5"/>
          <w:sz w:val="24"/>
          <w:szCs w:val="24"/>
          <w:lang w:eastAsia="bg-BG"/>
        </w:rPr>
        <w:tab/>
      </w:r>
      <w:r w:rsidRPr="000C1B00">
        <w:rPr>
          <w:rFonts w:ascii="Times New Roman" w:eastAsia="Times New Roman" w:hAnsi="Times New Roman" w:cs="Times New Roman"/>
          <w:sz w:val="24"/>
          <w:szCs w:val="24"/>
          <w:lang w:eastAsia="bg-BG"/>
        </w:rPr>
        <w:t xml:space="preserve">Минималните параметри </w:t>
      </w:r>
      <w:r w:rsidRPr="000C1B00">
        <w:rPr>
          <w:rFonts w:ascii="Times New Roman" w:eastAsia="Times New Roman" w:hAnsi="Times New Roman" w:cs="Times New Roman"/>
          <w:sz w:val="24"/>
          <w:szCs w:val="24"/>
          <w:shd w:val="clear" w:color="auto" w:fill="FFFFFF"/>
          <w:lang w:eastAsia="bg-BG"/>
        </w:rPr>
        <w:t xml:space="preserve">и конкретни изисквания към изпълнението на поръчката, са описани в </w:t>
      </w:r>
      <w:r w:rsidRPr="000C1B00">
        <w:rPr>
          <w:rFonts w:ascii="Times New Roman" w:eastAsia="Times New Roman" w:hAnsi="Times New Roman" w:cs="Times New Roman"/>
          <w:b/>
          <w:sz w:val="24"/>
          <w:szCs w:val="24"/>
          <w:shd w:val="clear" w:color="auto" w:fill="FFFFFF"/>
          <w:lang w:eastAsia="bg-BG"/>
        </w:rPr>
        <w:t>Техническата спецификация - Приложение № 1</w:t>
      </w:r>
      <w:r w:rsidRPr="000C1B00">
        <w:rPr>
          <w:rFonts w:ascii="Times New Roman" w:eastAsia="Times New Roman" w:hAnsi="Times New Roman" w:cs="Times New Roman"/>
          <w:sz w:val="24"/>
          <w:szCs w:val="24"/>
          <w:shd w:val="clear" w:color="auto" w:fill="FFFFFF"/>
          <w:lang w:eastAsia="bg-BG"/>
        </w:rPr>
        <w:t xml:space="preserve"> към настоящата документация за обществена поръчка.</w:t>
      </w:r>
    </w:p>
    <w:p w14:paraId="4CA5FF27" w14:textId="77777777" w:rsidR="00A52068" w:rsidRPr="00223DC0" w:rsidRDefault="00A52068" w:rsidP="00A52068">
      <w:pPr>
        <w:spacing w:after="0" w:line="240" w:lineRule="auto"/>
        <w:jc w:val="both"/>
        <w:rPr>
          <w:rFonts w:ascii="Times New Roman" w:eastAsia="Calibri" w:hAnsi="Times New Roman" w:cs="Times New Roman"/>
          <w:sz w:val="24"/>
          <w:szCs w:val="24"/>
          <w:lang w:eastAsia="bg-BG"/>
        </w:rPr>
      </w:pPr>
      <w:r w:rsidRPr="00223DC0">
        <w:rPr>
          <w:rFonts w:ascii="Times New Roman" w:eastAsia="Calibri" w:hAnsi="Times New Roman" w:cs="Times New Roman"/>
          <w:sz w:val="24"/>
          <w:szCs w:val="24"/>
          <w:lang w:eastAsia="bg-BG"/>
        </w:rPr>
        <w:tab/>
        <w:t>Участниците следва да имат предвид, че навсякъде в Техническите спецификации, в образците към документацията, където е посочен стандарт, спецификация, техническа оценка, техническо одобрение или технически еталон във връзка с чл. 48, ал. 1, т. 2 от ЗОП, или се съдържат конкретен модел, източник или специфичен процес, който характеризира продуктите или доставките, предлагани от конкретен потенциален изпълнител, търговска марка, патент, тип или конкретен произход или производство, което би довело до облагодетелстване или елиминиране на определени лица или някои продукти във връзка с чл. 49, ал. 2, предл. 2 от ЗОП, следва да се чете допълнено с думите „или еквивалентно/и“.</w:t>
      </w:r>
    </w:p>
    <w:p w14:paraId="173A5BE7" w14:textId="52156578" w:rsidR="00A52068" w:rsidRPr="00223DC0" w:rsidRDefault="00A52068" w:rsidP="00A52068">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2E5864">
        <w:rPr>
          <w:rFonts w:ascii="Times New Roman" w:eastAsia="Calibri" w:hAnsi="Times New Roman" w:cs="Times New Roman"/>
          <w:sz w:val="24"/>
          <w:szCs w:val="24"/>
          <w:lang w:eastAsia="bg-BG"/>
        </w:rPr>
        <w:tab/>
      </w:r>
      <w:r w:rsidRPr="00223DC0">
        <w:rPr>
          <w:rFonts w:ascii="Times New Roman" w:eastAsia="Calibri" w:hAnsi="Times New Roman" w:cs="Times New Roman"/>
          <w:sz w:val="24"/>
          <w:szCs w:val="24"/>
          <w:lang w:eastAsia="bg-BG"/>
        </w:rPr>
        <w:t>При противоречие на техническата спецификация с нормативен акт, закон, правилник, наредба, указания, стандарти и др. регламентирани правила относими към изпълнението, влаганите материали, технологични процеси и др. и задължителни за прилагане, съгласно последните се прилагат правилата</w:t>
      </w:r>
      <w:r w:rsidR="000853DF">
        <w:rPr>
          <w:rFonts w:ascii="Times New Roman" w:eastAsia="Calibri" w:hAnsi="Times New Roman" w:cs="Times New Roman"/>
          <w:sz w:val="24"/>
          <w:szCs w:val="24"/>
          <w:lang w:eastAsia="bg-BG"/>
        </w:rPr>
        <w:t>,</w:t>
      </w:r>
      <w:r w:rsidRPr="00223DC0">
        <w:rPr>
          <w:rFonts w:ascii="Times New Roman" w:eastAsia="Calibri" w:hAnsi="Times New Roman" w:cs="Times New Roman"/>
          <w:sz w:val="24"/>
          <w:szCs w:val="24"/>
          <w:lang w:eastAsia="bg-BG"/>
        </w:rPr>
        <w:t xml:space="preserve"> разписани от съответния актуален и относим акт и/или стандарт.  </w:t>
      </w:r>
    </w:p>
    <w:p w14:paraId="34E47380" w14:textId="77777777" w:rsidR="00A52068" w:rsidRPr="00223DC0" w:rsidRDefault="00A52068" w:rsidP="00A52068">
      <w:pPr>
        <w:tabs>
          <w:tab w:val="left" w:pos="0"/>
        </w:tabs>
        <w:spacing w:after="0" w:line="240" w:lineRule="auto"/>
        <w:jc w:val="both"/>
        <w:rPr>
          <w:rFonts w:ascii="Times New Roman" w:eastAsia="Times New Roman" w:hAnsi="Times New Roman" w:cs="Times New Roman"/>
          <w:sz w:val="24"/>
          <w:szCs w:val="24"/>
          <w:shd w:val="clear" w:color="auto" w:fill="FFFFFF"/>
          <w:lang w:eastAsia="bg-BG"/>
        </w:rPr>
      </w:pPr>
    </w:p>
    <w:p w14:paraId="3B2FD363" w14:textId="77777777" w:rsidR="00A52068" w:rsidRPr="00223DC0" w:rsidRDefault="00A52068" w:rsidP="00A52068">
      <w:pPr>
        <w:spacing w:after="0" w:line="240" w:lineRule="auto"/>
        <w:jc w:val="both"/>
        <w:rPr>
          <w:rFonts w:ascii="Times New Roman" w:eastAsia="Times New Roman" w:hAnsi="Times New Roman" w:cs="Times New Roman"/>
          <w:b/>
          <w:spacing w:val="5"/>
          <w:sz w:val="24"/>
          <w:szCs w:val="24"/>
          <w:lang w:eastAsia="bg-BG"/>
        </w:rPr>
      </w:pPr>
      <w:r w:rsidRPr="00223DC0">
        <w:rPr>
          <w:rFonts w:ascii="Times New Roman" w:eastAsia="Times New Roman" w:hAnsi="Times New Roman" w:cs="Times New Roman"/>
          <w:sz w:val="24"/>
          <w:szCs w:val="24"/>
          <w:lang w:eastAsia="bg-BG"/>
        </w:rPr>
        <w:tab/>
      </w:r>
      <w:bookmarkStart w:id="15" w:name="_Toc508981220"/>
      <w:bookmarkStart w:id="16" w:name="_Toc75363068"/>
      <w:r w:rsidRPr="00223DC0">
        <w:rPr>
          <w:rFonts w:ascii="Times New Roman" w:eastAsia="Times New Roman" w:hAnsi="Times New Roman" w:cs="Times New Roman"/>
          <w:b/>
          <w:smallCaps/>
          <w:spacing w:val="5"/>
          <w:sz w:val="24"/>
          <w:szCs w:val="24"/>
          <w:lang w:eastAsia="bg-BG"/>
        </w:rPr>
        <w:t>Раздел ІІ</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Критерий за възлагане на поръчката и методиката за оценка</w:t>
      </w:r>
      <w:bookmarkEnd w:id="15"/>
      <w:bookmarkEnd w:id="16"/>
      <w:r w:rsidRPr="00223DC0">
        <w:rPr>
          <w:rFonts w:ascii="Times New Roman" w:eastAsia="Times New Roman" w:hAnsi="Times New Roman" w:cs="Times New Roman"/>
          <w:b/>
          <w:spacing w:val="5"/>
          <w:sz w:val="24"/>
          <w:szCs w:val="24"/>
          <w:lang w:eastAsia="bg-BG"/>
        </w:rPr>
        <w:t xml:space="preserve"> </w:t>
      </w:r>
    </w:p>
    <w:p w14:paraId="726510D7" w14:textId="77777777" w:rsidR="002131FC" w:rsidRDefault="002131FC" w:rsidP="00A52068">
      <w:pPr>
        <w:spacing w:after="0" w:line="240" w:lineRule="atLeast"/>
        <w:ind w:firstLine="708"/>
        <w:jc w:val="both"/>
        <w:outlineLvl w:val="1"/>
        <w:rPr>
          <w:rFonts w:ascii="Times New Roman" w:eastAsia="Times New Roman" w:hAnsi="Times New Roman" w:cs="Times New Roman"/>
          <w:b/>
          <w:smallCaps/>
          <w:spacing w:val="5"/>
          <w:sz w:val="24"/>
          <w:szCs w:val="24"/>
          <w:lang w:eastAsia="bg-BG"/>
        </w:rPr>
      </w:pPr>
      <w:bookmarkStart w:id="17" w:name="_Toc459563055"/>
      <w:bookmarkStart w:id="18" w:name="_Toc75363069"/>
      <w:bookmarkStart w:id="19" w:name="_Toc508981221"/>
    </w:p>
    <w:p w14:paraId="34CD474B" w14:textId="3CDC819C" w:rsidR="00A52068" w:rsidRPr="00223DC0" w:rsidRDefault="00A52068" w:rsidP="00A52068">
      <w:pPr>
        <w:spacing w:after="0" w:line="240" w:lineRule="atLeast"/>
        <w:ind w:firstLine="708"/>
        <w:jc w:val="both"/>
        <w:outlineLvl w:val="1"/>
        <w:rPr>
          <w:rFonts w:ascii="Times New Roman" w:eastAsia="Times New Roman" w:hAnsi="Times New Roman" w:cs="Times New Roman"/>
          <w:b/>
          <w:smallCaps/>
          <w:spacing w:val="5"/>
          <w:sz w:val="24"/>
          <w:szCs w:val="24"/>
          <w:lang w:eastAsia="bg-BG"/>
        </w:rPr>
      </w:pPr>
      <w:r w:rsidRPr="00223DC0">
        <w:rPr>
          <w:rFonts w:ascii="Times New Roman" w:eastAsia="Times New Roman" w:hAnsi="Times New Roman" w:cs="Times New Roman"/>
          <w:b/>
          <w:smallCaps/>
          <w:spacing w:val="5"/>
          <w:sz w:val="24"/>
          <w:szCs w:val="24"/>
          <w:lang w:eastAsia="bg-BG"/>
        </w:rPr>
        <w:t>Критерий за възлагане на поръчката.</w:t>
      </w:r>
      <w:bookmarkEnd w:id="17"/>
      <w:bookmarkEnd w:id="18"/>
    </w:p>
    <w:p w14:paraId="02E62B41" w14:textId="07A82A71" w:rsidR="00A52068" w:rsidRDefault="000853DF" w:rsidP="00A52068">
      <w:pPr>
        <w:spacing w:after="0" w:line="240" w:lineRule="auto"/>
        <w:ind w:firstLine="708"/>
        <w:jc w:val="both"/>
        <w:rPr>
          <w:rFonts w:ascii="Times New Roman" w:eastAsia="Times New Roman" w:hAnsi="Times New Roman" w:cs="Times New Roman"/>
          <w:sz w:val="24"/>
          <w:szCs w:val="24"/>
          <w:lang w:eastAsia="bg-BG"/>
        </w:rPr>
      </w:pPr>
      <w:r w:rsidRPr="000853DF">
        <w:rPr>
          <w:rFonts w:ascii="Times New Roman" w:eastAsia="Times New Roman" w:hAnsi="Times New Roman" w:cs="Times New Roman"/>
          <w:sz w:val="24"/>
          <w:szCs w:val="24"/>
          <w:lang w:eastAsia="bg-BG"/>
        </w:rPr>
        <w:t xml:space="preserve">Обществената поръчка се възлага въз основа на „икономически най-изгодната оферта”. Икономически най-изгодната оферта се определя въз основа на критерий за възлагане </w:t>
      </w:r>
      <w:r w:rsidRPr="00562E00">
        <w:rPr>
          <w:rFonts w:ascii="Times New Roman" w:eastAsia="Times New Roman" w:hAnsi="Times New Roman" w:cs="Times New Roman"/>
          <w:b/>
          <w:bCs/>
          <w:sz w:val="24"/>
          <w:szCs w:val="24"/>
          <w:lang w:eastAsia="bg-BG"/>
        </w:rPr>
        <w:t>„</w:t>
      </w:r>
      <w:r w:rsidR="00562E00" w:rsidRPr="00562E00">
        <w:rPr>
          <w:rFonts w:ascii="Times New Roman" w:eastAsia="Times New Roman" w:hAnsi="Times New Roman" w:cs="Times New Roman"/>
          <w:b/>
          <w:bCs/>
          <w:sz w:val="24"/>
          <w:szCs w:val="24"/>
          <w:lang w:eastAsia="bg-BG"/>
        </w:rPr>
        <w:t>най-ниска цена</w:t>
      </w:r>
      <w:r w:rsidRPr="00562E00">
        <w:rPr>
          <w:rFonts w:ascii="Times New Roman" w:eastAsia="Times New Roman" w:hAnsi="Times New Roman" w:cs="Times New Roman"/>
          <w:b/>
          <w:bCs/>
          <w:sz w:val="24"/>
          <w:szCs w:val="24"/>
          <w:lang w:eastAsia="bg-BG"/>
        </w:rPr>
        <w:t xml:space="preserve">“ </w:t>
      </w:r>
      <w:r w:rsidRPr="000853DF">
        <w:rPr>
          <w:rFonts w:ascii="Times New Roman" w:eastAsia="Times New Roman" w:hAnsi="Times New Roman" w:cs="Times New Roman"/>
          <w:sz w:val="24"/>
          <w:szCs w:val="24"/>
          <w:lang w:eastAsia="bg-BG"/>
        </w:rPr>
        <w:t xml:space="preserve">по чл. 70, ал. 2, т. </w:t>
      </w:r>
      <w:r w:rsidR="00562E00">
        <w:rPr>
          <w:rFonts w:ascii="Times New Roman" w:eastAsia="Times New Roman" w:hAnsi="Times New Roman" w:cs="Times New Roman"/>
          <w:sz w:val="24"/>
          <w:szCs w:val="24"/>
          <w:lang w:eastAsia="bg-BG"/>
        </w:rPr>
        <w:t>1</w:t>
      </w:r>
      <w:r w:rsidRPr="000853DF">
        <w:rPr>
          <w:rFonts w:ascii="Times New Roman" w:eastAsia="Times New Roman" w:hAnsi="Times New Roman" w:cs="Times New Roman"/>
          <w:sz w:val="24"/>
          <w:szCs w:val="24"/>
          <w:lang w:eastAsia="bg-BG"/>
        </w:rPr>
        <w:t xml:space="preserve"> от ЗОП</w:t>
      </w:r>
      <w:r w:rsidR="00562E00">
        <w:rPr>
          <w:rFonts w:ascii="Times New Roman" w:eastAsia="Times New Roman" w:hAnsi="Times New Roman" w:cs="Times New Roman"/>
          <w:sz w:val="24"/>
          <w:szCs w:val="24"/>
          <w:lang w:eastAsia="bg-BG"/>
        </w:rPr>
        <w:t>.</w:t>
      </w:r>
      <w:r w:rsidR="001E123D">
        <w:rPr>
          <w:rFonts w:ascii="Times New Roman" w:eastAsia="Times New Roman" w:hAnsi="Times New Roman" w:cs="Times New Roman"/>
          <w:sz w:val="24"/>
          <w:szCs w:val="24"/>
          <w:lang w:eastAsia="bg-BG"/>
        </w:rPr>
        <w:t xml:space="preserve"> По критерият се оценява най-ниската обща цена за съответната обособена позиция. </w:t>
      </w:r>
    </w:p>
    <w:p w14:paraId="04437257" w14:textId="77777777" w:rsidR="000853DF" w:rsidRPr="00847DB8" w:rsidRDefault="000853DF" w:rsidP="00A52068">
      <w:pPr>
        <w:spacing w:after="0" w:line="240" w:lineRule="auto"/>
        <w:ind w:firstLine="708"/>
        <w:jc w:val="both"/>
        <w:rPr>
          <w:rFonts w:ascii="Times New Roman" w:eastAsia="Times New Roman" w:hAnsi="Times New Roman" w:cs="Times New Roman"/>
          <w:sz w:val="24"/>
          <w:szCs w:val="24"/>
          <w:lang w:eastAsia="bg-BG"/>
        </w:rPr>
      </w:pPr>
    </w:p>
    <w:p w14:paraId="2D60EACE" w14:textId="77777777" w:rsidR="00A52068" w:rsidRPr="000853DF" w:rsidRDefault="00A52068" w:rsidP="00A52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bookmarkStart w:id="20" w:name="_Toc75363071"/>
      <w:bookmarkEnd w:id="19"/>
    </w:p>
    <w:p w14:paraId="7A1CB8E0" w14:textId="77777777" w:rsidR="00A52068" w:rsidRPr="00223DC0" w:rsidRDefault="00A52068" w:rsidP="00A52068">
      <w:pPr>
        <w:spacing w:after="120" w:line="240" w:lineRule="atLeast"/>
        <w:ind w:firstLine="709"/>
        <w:jc w:val="both"/>
        <w:outlineLvl w:val="0"/>
        <w:rPr>
          <w:rFonts w:ascii="Times New Roman" w:eastAsia="Times New Roman" w:hAnsi="Times New Roman" w:cs="Times New Roman"/>
          <w:b/>
          <w:smallCaps/>
          <w:spacing w:val="5"/>
          <w:sz w:val="24"/>
          <w:szCs w:val="24"/>
          <w:lang w:eastAsia="bg-BG"/>
        </w:rPr>
      </w:pPr>
      <w:r w:rsidRPr="00223DC0">
        <w:rPr>
          <w:rFonts w:ascii="Times New Roman" w:eastAsia="Times New Roman" w:hAnsi="Times New Roman" w:cs="Times New Roman"/>
          <w:b/>
          <w:smallCaps/>
          <w:spacing w:val="5"/>
          <w:sz w:val="24"/>
          <w:szCs w:val="24"/>
          <w:lang w:eastAsia="bg-BG"/>
        </w:rPr>
        <w:t>Раздел ІІІ</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Изисквания към участниците</w:t>
      </w:r>
      <w:bookmarkEnd w:id="20"/>
    </w:p>
    <w:p w14:paraId="3AED53A0" w14:textId="77777777" w:rsidR="00A52068" w:rsidRPr="00223DC0" w:rsidRDefault="00A52068" w:rsidP="00A52068">
      <w:pPr>
        <w:spacing w:after="120" w:line="240" w:lineRule="atLeast"/>
        <w:ind w:firstLine="709"/>
        <w:jc w:val="both"/>
        <w:outlineLvl w:val="1"/>
        <w:rPr>
          <w:rFonts w:ascii="Times New Roman" w:eastAsia="Times New Roman" w:hAnsi="Times New Roman" w:cs="Times New Roman"/>
          <w:b/>
          <w:smallCaps/>
          <w:spacing w:val="5"/>
          <w:sz w:val="24"/>
          <w:szCs w:val="24"/>
          <w:lang w:eastAsia="bg-BG"/>
        </w:rPr>
      </w:pPr>
      <w:bookmarkStart w:id="21" w:name="_Toc75363072"/>
      <w:r w:rsidRPr="00223DC0">
        <w:rPr>
          <w:rFonts w:ascii="Times New Roman" w:eastAsia="Times New Roman" w:hAnsi="Times New Roman" w:cs="Times New Roman"/>
          <w:b/>
          <w:smallCaps/>
          <w:spacing w:val="5"/>
          <w:sz w:val="24"/>
          <w:szCs w:val="24"/>
          <w:lang w:eastAsia="bg-BG"/>
        </w:rPr>
        <w:t>1. Условия за участие</w:t>
      </w:r>
      <w:bookmarkEnd w:id="21"/>
      <w:r w:rsidRPr="00223DC0">
        <w:rPr>
          <w:rFonts w:ascii="Times New Roman" w:eastAsia="Times New Roman" w:hAnsi="Times New Roman" w:cs="Times New Roman"/>
          <w:b/>
          <w:smallCaps/>
          <w:spacing w:val="5"/>
          <w:sz w:val="24"/>
          <w:szCs w:val="24"/>
          <w:lang w:eastAsia="bg-BG"/>
        </w:rPr>
        <w:t xml:space="preserve"> </w:t>
      </w:r>
    </w:p>
    <w:p w14:paraId="3DADEA7B" w14:textId="77777777" w:rsidR="00A52068" w:rsidRPr="00223DC0" w:rsidRDefault="00A52068" w:rsidP="00A52068">
      <w:pPr>
        <w:autoSpaceDE w:val="0"/>
        <w:autoSpaceDN w:val="0"/>
        <w:adjustRightInd w:val="0"/>
        <w:spacing w:after="0" w:line="240" w:lineRule="auto"/>
        <w:ind w:firstLine="720"/>
        <w:jc w:val="both"/>
        <w:rPr>
          <w:rFonts w:ascii="Times New Roman" w:eastAsia="Times New Roman" w:hAnsi="Times New Roman" w:cs="Times New Roman"/>
          <w:bCs/>
          <w:sz w:val="24"/>
          <w:szCs w:val="24"/>
          <w:lang w:eastAsia="bg-BG"/>
        </w:rPr>
      </w:pPr>
      <w:r w:rsidRPr="00223DC0">
        <w:rPr>
          <w:rFonts w:ascii="Times New Roman" w:eastAsia="Times New Roman" w:hAnsi="Times New Roman" w:cs="Times New Roman"/>
          <w:bCs/>
          <w:sz w:val="24"/>
          <w:szCs w:val="24"/>
          <w:lang w:eastAsia="bg-BG"/>
        </w:rPr>
        <w:t xml:space="preserve">1.1. Участник в процедурата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дейностите съгласно законодателството на държавата, в която е установено, което отговаря на изискванията, предвидени в Закона за обществените поръчки (ЗОП) и </w:t>
      </w:r>
      <w:r w:rsidRPr="00223DC0">
        <w:rPr>
          <w:rFonts w:ascii="Times New Roman" w:eastAsia="Times New Roman" w:hAnsi="Times New Roman" w:cs="Times New Roman"/>
          <w:sz w:val="24"/>
          <w:szCs w:val="24"/>
          <w:lang w:eastAsia="bg-BG"/>
        </w:rPr>
        <w:t>Правилника за прилагане на Закона за обществените поръчки</w:t>
      </w:r>
      <w:r w:rsidRPr="00223DC0">
        <w:rPr>
          <w:rFonts w:ascii="Times New Roman" w:eastAsia="Times New Roman" w:hAnsi="Times New Roman" w:cs="Times New Roman"/>
          <w:bCs/>
          <w:sz w:val="24"/>
          <w:szCs w:val="24"/>
          <w:lang w:eastAsia="bg-BG"/>
        </w:rPr>
        <w:t xml:space="preserve"> (ППЗОП) и на изискванията на Възложителя, посочени в настоящата документация за обществена поръчка.</w:t>
      </w:r>
    </w:p>
    <w:p w14:paraId="540943DA"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 xml:space="preserve">1.2. </w:t>
      </w:r>
      <w:r w:rsidRPr="00223DC0">
        <w:rPr>
          <w:rFonts w:ascii="Times New Roman" w:eastAsia="Times New Roman" w:hAnsi="Times New Roman" w:cs="Times New Roman"/>
          <w:sz w:val="24"/>
          <w:szCs w:val="24"/>
          <w:lang w:eastAsia="bg-BG"/>
        </w:rPr>
        <w:t xml:space="preserve">Не се изисква </w:t>
      </w:r>
      <w:r w:rsidRPr="00223DC0">
        <w:rPr>
          <w:rFonts w:ascii="Times New Roman" w:eastAsia="Times New Roman" w:hAnsi="Times New Roman" w:cs="Times New Roman"/>
          <w:b/>
          <w:sz w:val="24"/>
          <w:szCs w:val="24"/>
          <w:lang w:eastAsia="bg-BG"/>
        </w:rPr>
        <w:t>обединенията</w:t>
      </w:r>
      <w:r w:rsidRPr="00223DC0">
        <w:rPr>
          <w:rFonts w:ascii="Times New Roman" w:eastAsia="Times New Roman" w:hAnsi="Times New Roman" w:cs="Times New Roman"/>
          <w:sz w:val="24"/>
          <w:szCs w:val="24"/>
          <w:lang w:eastAsia="bg-BG"/>
        </w:rPr>
        <w:t xml:space="preserve"> да имат определена правна форма, за да участват при възлагането на поръчката, както и не се поставя условие за създаване на юридическо лице, когато участникът, определен за изпълнител, е обединение на физически и/или юридически лица. </w:t>
      </w:r>
    </w:p>
    <w:p w14:paraId="027CF3DE" w14:textId="77777777"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lang w:eastAsia="bg-BG"/>
        </w:rPr>
        <w:tab/>
        <w:t xml:space="preserve">1.3. Когато участникът е обединение, което не е юридическо лице, </w:t>
      </w:r>
      <w:r w:rsidRPr="00223DC0">
        <w:rPr>
          <w:rFonts w:ascii="Times New Roman" w:eastAsia="Times New Roman" w:hAnsi="Times New Roman" w:cs="Times New Roman"/>
          <w:sz w:val="24"/>
          <w:szCs w:val="24"/>
        </w:rPr>
        <w:t xml:space="preserve">същото следва да представи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настоящата обществена поръчка:   </w:t>
      </w:r>
    </w:p>
    <w:p w14:paraId="0EA42DD2" w14:textId="77777777" w:rsidR="00A52068" w:rsidRPr="00223DC0" w:rsidRDefault="00A52068" w:rsidP="00A52068">
      <w:pPr>
        <w:widowControl w:val="0"/>
        <w:shd w:val="clear" w:color="auto" w:fill="FFFFFF"/>
        <w:spacing w:after="0" w:line="240" w:lineRule="atLeast"/>
        <w:ind w:firstLine="708"/>
        <w:jc w:val="both"/>
        <w:rPr>
          <w:rFonts w:ascii="Times New Roman" w:eastAsia="Calibri" w:hAnsi="Times New Roman" w:cs="Times New Roman"/>
          <w:sz w:val="24"/>
          <w:szCs w:val="24"/>
          <w:shd w:val="clear" w:color="auto" w:fill="FFFFFF"/>
          <w:lang w:eastAsia="bg-BG"/>
        </w:rPr>
      </w:pPr>
      <w:r w:rsidRPr="00223DC0">
        <w:rPr>
          <w:rFonts w:ascii="Times New Roman" w:eastAsia="Times New Roman" w:hAnsi="Times New Roman" w:cs="Times New Roman"/>
          <w:sz w:val="24"/>
          <w:szCs w:val="24"/>
          <w:lang w:eastAsia="bg-BG"/>
        </w:rPr>
        <w:t xml:space="preserve">1.3.1. </w:t>
      </w:r>
      <w:r w:rsidRPr="00223DC0">
        <w:rPr>
          <w:rFonts w:ascii="Times New Roman" w:eastAsia="Calibri" w:hAnsi="Times New Roman" w:cs="Times New Roman"/>
          <w:sz w:val="24"/>
          <w:szCs w:val="24"/>
          <w:shd w:val="clear" w:color="auto" w:fill="FFFFFF"/>
          <w:lang w:eastAsia="bg-BG"/>
        </w:rPr>
        <w:t>правата и задълженията на участниците в обединението;</w:t>
      </w:r>
    </w:p>
    <w:p w14:paraId="4B7E7E2C" w14:textId="77777777" w:rsidR="00A52068" w:rsidRPr="00223DC0" w:rsidRDefault="00A52068" w:rsidP="00A52068">
      <w:pPr>
        <w:widowControl w:val="0"/>
        <w:shd w:val="clear" w:color="auto" w:fill="FFFFFF"/>
        <w:spacing w:after="0" w:line="240" w:lineRule="atLeast"/>
        <w:ind w:firstLine="708"/>
        <w:jc w:val="both"/>
        <w:rPr>
          <w:rFonts w:ascii="Times New Roman" w:eastAsia="Calibri" w:hAnsi="Times New Roman" w:cs="Times New Roman"/>
          <w:sz w:val="24"/>
          <w:szCs w:val="24"/>
          <w:shd w:val="clear" w:color="auto" w:fill="FFFFFF"/>
          <w:lang w:eastAsia="bg-BG"/>
        </w:rPr>
      </w:pPr>
      <w:r w:rsidRPr="00223DC0">
        <w:rPr>
          <w:rFonts w:ascii="Times New Roman" w:eastAsia="Calibri" w:hAnsi="Times New Roman" w:cs="Times New Roman"/>
          <w:iCs/>
          <w:sz w:val="24"/>
          <w:szCs w:val="24"/>
          <w:shd w:val="clear" w:color="auto" w:fill="FFFFFF"/>
          <w:lang w:eastAsia="bg-BG"/>
        </w:rPr>
        <w:t>1.3.2.</w:t>
      </w:r>
      <w:r w:rsidRPr="00223DC0">
        <w:rPr>
          <w:rFonts w:ascii="Times New Roman" w:eastAsia="Calibri" w:hAnsi="Times New Roman" w:cs="Times New Roman"/>
          <w:sz w:val="24"/>
          <w:szCs w:val="24"/>
          <w:shd w:val="clear" w:color="auto" w:fill="FFFFFF"/>
          <w:lang w:eastAsia="bg-BG"/>
        </w:rPr>
        <w:t> разпределението на отговорността между членовете на обединението;</w:t>
      </w:r>
    </w:p>
    <w:p w14:paraId="4EBB4742"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shd w:val="clear" w:color="auto" w:fill="FFFFFF"/>
          <w:lang w:eastAsia="bg-BG"/>
        </w:rPr>
      </w:pPr>
      <w:r w:rsidRPr="00223DC0">
        <w:rPr>
          <w:rFonts w:ascii="Times New Roman" w:eastAsia="Times New Roman" w:hAnsi="Times New Roman" w:cs="Times New Roman"/>
          <w:iCs/>
          <w:sz w:val="24"/>
          <w:szCs w:val="24"/>
          <w:shd w:val="clear" w:color="auto" w:fill="FFFFFF"/>
          <w:lang w:eastAsia="bg-BG"/>
        </w:rPr>
        <w:t>1.3.3.</w:t>
      </w:r>
      <w:r w:rsidRPr="00223DC0">
        <w:rPr>
          <w:rFonts w:ascii="Times New Roman" w:eastAsia="Times New Roman" w:hAnsi="Times New Roman" w:cs="Times New Roman"/>
          <w:sz w:val="24"/>
          <w:szCs w:val="24"/>
          <w:shd w:val="clear" w:color="auto" w:fill="FFFFFF"/>
          <w:lang w:eastAsia="bg-BG"/>
        </w:rPr>
        <w:t> дейностите, които ще изпълнява всеки член на обединението. С</w:t>
      </w:r>
      <w:r w:rsidRPr="00223DC0">
        <w:rPr>
          <w:rFonts w:ascii="Times New Roman" w:eastAsia="Times New Roman" w:hAnsi="Times New Roman" w:cs="Times New Roman"/>
          <w:sz w:val="24"/>
          <w:szCs w:val="24"/>
          <w:lang w:eastAsia="bg-BG"/>
        </w:rPr>
        <w:t>ледва да се посочи разпределението на участието на лицата при изпълнение на дейностите, като не е достатъчно посочване на процентното разпределение на дейностите. Изискването е с цел осигуряване на възможност за преценка за спазване на изискванията на ЗОП и документацията за обществената поръчка от отделните членове на обединението съгласно чл. 59, ал. 6 от ЗОП</w:t>
      </w:r>
      <w:r w:rsidRPr="00223DC0">
        <w:rPr>
          <w:rFonts w:ascii="Times New Roman" w:eastAsia="Times New Roman" w:hAnsi="Times New Roman" w:cs="Times New Roman"/>
          <w:sz w:val="24"/>
          <w:szCs w:val="24"/>
          <w:shd w:val="clear" w:color="auto" w:fill="FFFFFF"/>
          <w:lang w:eastAsia="bg-BG"/>
        </w:rPr>
        <w:t>.</w:t>
      </w:r>
    </w:p>
    <w:p w14:paraId="01A990B0"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 xml:space="preserve">Важно: </w:t>
      </w:r>
      <w:r w:rsidRPr="00223DC0">
        <w:rPr>
          <w:rFonts w:ascii="Times New Roman" w:eastAsia="Times New Roman" w:hAnsi="Times New Roman" w:cs="Times New Roman"/>
          <w:sz w:val="24"/>
          <w:szCs w:val="24"/>
        </w:rPr>
        <w:t xml:space="preserve">Участникът следва да представи </w:t>
      </w:r>
      <w:r w:rsidRPr="00223DC0">
        <w:rPr>
          <w:rFonts w:ascii="Times New Roman" w:eastAsia="Times New Roman" w:hAnsi="Times New Roman" w:cs="Times New Roman"/>
          <w:b/>
          <w:sz w:val="24"/>
          <w:szCs w:val="24"/>
          <w:lang w:eastAsia="bg-BG"/>
        </w:rPr>
        <w:t>документ за създаване на обединението</w:t>
      </w:r>
      <w:r w:rsidRPr="00223DC0">
        <w:rPr>
          <w:rFonts w:ascii="Times New Roman" w:eastAsia="Times New Roman" w:hAnsi="Times New Roman" w:cs="Times New Roman"/>
          <w:sz w:val="24"/>
          <w:szCs w:val="24"/>
        </w:rPr>
        <w:t xml:space="preserve">, а когато в него не е посочено лицето, което представлява участниците в обединението – и документ, подписан от лицата в обединението, в който се посочва представляващият. Това е лицето, което </w:t>
      </w:r>
      <w:r w:rsidRPr="00223DC0">
        <w:rPr>
          <w:rFonts w:ascii="Times New Roman" w:eastAsia="Times New Roman" w:hAnsi="Times New Roman" w:cs="Times New Roman"/>
          <w:sz w:val="24"/>
          <w:szCs w:val="24"/>
          <w:lang w:eastAsia="bg-BG"/>
        </w:rPr>
        <w:t xml:space="preserve">е упълномощено да представлява обединението пред трети лица, в т.ч. и пред Възложителя и да подписва всички документи от името на обединението, да подписва офертата, което да представлява обединението в хода на процедурата и при изпълнение на обществената поръчка. Допуска се повече от едно лице да представляват обединението заедно и поотделно. </w:t>
      </w:r>
    </w:p>
    <w:p w14:paraId="61205E04"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Допуска се упълномощаване на лице, различно от представляващия обединението, да подписва документи в офертата, само ако е изрично упълномощено за това от представляващия/ите участника. Когато документи, свързани с участието в обществената поръчка, се подават от лице, което представлява участника по пълномощие, </w:t>
      </w:r>
      <w:r w:rsidRPr="00223DC0">
        <w:rPr>
          <w:rFonts w:ascii="Times New Roman" w:eastAsia="Times New Roman" w:hAnsi="Times New Roman" w:cs="Times New Roman"/>
          <w:b/>
          <w:sz w:val="24"/>
          <w:szCs w:val="24"/>
          <w:lang w:eastAsia="bg-BG"/>
        </w:rPr>
        <w:t>в Част ІІ, раздел Б от ЕЕДОП</w:t>
      </w:r>
      <w:r w:rsidRPr="00223DC0">
        <w:rPr>
          <w:rFonts w:ascii="Times New Roman" w:eastAsia="Times New Roman" w:hAnsi="Times New Roman" w:cs="Times New Roman"/>
          <w:sz w:val="24"/>
          <w:szCs w:val="24"/>
          <w:lang w:eastAsia="bg-BG"/>
        </w:rPr>
        <w:t xml:space="preserve"> се посочва информация относно обхвата на представителната му власт. </w:t>
      </w:r>
    </w:p>
    <w:p w14:paraId="31C3B47E" w14:textId="77777777" w:rsidR="00A52068" w:rsidRPr="00582D45"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582D45">
        <w:rPr>
          <w:rFonts w:ascii="Times New Roman" w:eastAsia="Times New Roman" w:hAnsi="Times New Roman" w:cs="Times New Roman"/>
          <w:b/>
          <w:sz w:val="24"/>
          <w:szCs w:val="24"/>
          <w:lang w:eastAsia="bg-BG"/>
        </w:rPr>
        <w:t xml:space="preserve">Важно: </w:t>
      </w:r>
      <w:r w:rsidRPr="00582D45">
        <w:rPr>
          <w:rFonts w:ascii="Times New Roman" w:eastAsia="Times New Roman" w:hAnsi="Times New Roman" w:cs="Times New Roman"/>
          <w:sz w:val="24"/>
          <w:szCs w:val="24"/>
          <w:lang w:eastAsia="bg-BG"/>
        </w:rPr>
        <w:t xml:space="preserve">Когато не е приложен документ за създаване на обединение или в приложения документ липсват клаузи, гарантиращи изпълнението на горепосочените условия, участникът </w:t>
      </w:r>
      <w:r w:rsidRPr="00582D45">
        <w:rPr>
          <w:rFonts w:ascii="Times New Roman" w:eastAsia="Times New Roman" w:hAnsi="Times New Roman" w:cs="Times New Roman"/>
          <w:b/>
          <w:sz w:val="24"/>
          <w:szCs w:val="24"/>
          <w:lang w:eastAsia="bg-BG"/>
        </w:rPr>
        <w:t>ще бъде отстранен</w:t>
      </w:r>
      <w:r w:rsidRPr="00582D45">
        <w:rPr>
          <w:rFonts w:ascii="Times New Roman" w:eastAsia="Times New Roman" w:hAnsi="Times New Roman" w:cs="Times New Roman"/>
          <w:sz w:val="24"/>
          <w:szCs w:val="24"/>
          <w:lang w:eastAsia="bg-BG"/>
        </w:rPr>
        <w:t xml:space="preserve"> от участие в процедурата за възлагане на настоящата обществена поръчка.</w:t>
      </w:r>
    </w:p>
    <w:p w14:paraId="3BF02070"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1.4. Всеки участник в процедурата за възлагане на обществена поръчка има право да представи само една оферта. </w:t>
      </w:r>
    </w:p>
    <w:p w14:paraId="06193A4A" w14:textId="77777777" w:rsidR="00A52068" w:rsidRPr="00223DC0" w:rsidRDefault="00A52068" w:rsidP="00A52068">
      <w:pPr>
        <w:autoSpaceDE w:val="0"/>
        <w:autoSpaceDN w:val="0"/>
        <w:adjustRightInd w:val="0"/>
        <w:spacing w:after="0" w:line="240" w:lineRule="auto"/>
        <w:ind w:firstLine="706"/>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1.5. Лице, което участва в обединение или е дало съгласие да бъде подизпълнител на друг участник, не може да подава самостоятелна оферта. </w:t>
      </w:r>
    </w:p>
    <w:p w14:paraId="10DDD4F2" w14:textId="77777777" w:rsidR="00A52068" w:rsidRPr="00223DC0" w:rsidRDefault="00A52068" w:rsidP="00A52068">
      <w:pPr>
        <w:autoSpaceDE w:val="0"/>
        <w:autoSpaceDN w:val="0"/>
        <w:adjustRightInd w:val="0"/>
        <w:spacing w:after="0" w:line="240" w:lineRule="auto"/>
        <w:ind w:firstLine="706"/>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1.6. Едно физическо или юридическо лице може да участва само в едно обединение.</w:t>
      </w:r>
    </w:p>
    <w:p w14:paraId="293EF3E6" w14:textId="77777777" w:rsidR="00A52068" w:rsidRPr="00223DC0" w:rsidRDefault="00A52068" w:rsidP="00A52068">
      <w:pPr>
        <w:autoSpaceDE w:val="0"/>
        <w:autoSpaceDN w:val="0"/>
        <w:adjustRightInd w:val="0"/>
        <w:spacing w:after="12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1.7. Свързани лица не могат да бъдат самостоятелни участници в настоящата процедура.</w:t>
      </w:r>
    </w:p>
    <w:p w14:paraId="6F1F89EE"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i/>
          <w:sz w:val="24"/>
          <w:szCs w:val="24"/>
          <w:lang w:eastAsia="bg-BG"/>
        </w:rPr>
        <w:t>„Свързани лица” са тези по смисъла на § 1, т. 13 и 14 от допълнителните разпоредби на Закона за публичното предлагане на ценни книжа:</w:t>
      </w:r>
      <w:r w:rsidRPr="00223DC0">
        <w:rPr>
          <w:rFonts w:ascii="Times New Roman" w:eastAsia="Times New Roman" w:hAnsi="Times New Roman" w:cs="Times New Roman"/>
          <w:sz w:val="24"/>
          <w:szCs w:val="24"/>
          <w:lang w:eastAsia="bg-BG"/>
        </w:rPr>
        <w:t xml:space="preserve">  </w:t>
      </w:r>
    </w:p>
    <w:p w14:paraId="27FB6553"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а) лицата, едното от които контролира другото лице или негово дъщерно дружество;  </w:t>
      </w:r>
    </w:p>
    <w:p w14:paraId="726AF059"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б) лицата, чиято дейност се контролира от трето лице;  </w:t>
      </w:r>
    </w:p>
    <w:p w14:paraId="0B938650"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в) лицата, които съвместно контролират трето лице;  </w:t>
      </w:r>
    </w:p>
    <w:p w14:paraId="359467D5" w14:textId="77777777" w:rsidR="00A52068" w:rsidRPr="00223DC0" w:rsidRDefault="00A52068" w:rsidP="00A52068">
      <w:pPr>
        <w:spacing w:after="12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14:paraId="196015C5"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i/>
          <w:sz w:val="24"/>
          <w:szCs w:val="24"/>
          <w:lang w:eastAsia="bg-BG"/>
        </w:rPr>
        <w:t>„Контрол”</w:t>
      </w:r>
      <w:r w:rsidRPr="00223DC0">
        <w:rPr>
          <w:rFonts w:ascii="Times New Roman" w:eastAsia="Times New Roman" w:hAnsi="Times New Roman" w:cs="Times New Roman"/>
          <w:sz w:val="24"/>
          <w:szCs w:val="24"/>
          <w:lang w:eastAsia="bg-BG"/>
        </w:rPr>
        <w:t xml:space="preserve"> е налице, когато едно лице:  </w:t>
      </w:r>
    </w:p>
    <w:p w14:paraId="162FF3AC"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  </w:t>
      </w:r>
    </w:p>
    <w:p w14:paraId="48A3BD70"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б) може да определя пряко или непряко повече от половината от членовете на управителния или контролния орган на едно юридическо лице; или  </w:t>
      </w:r>
    </w:p>
    <w:p w14:paraId="4CA7551E" w14:textId="77777777" w:rsidR="00A52068" w:rsidRPr="00223DC0" w:rsidRDefault="00A52068" w:rsidP="00A52068">
      <w:pPr>
        <w:widowControl w:val="0"/>
        <w:spacing w:after="12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в) може по друг начин да упражнява решаващо влияние върху вземането на решения във връзка с дейността на юридическо лице.</w:t>
      </w:r>
    </w:p>
    <w:p w14:paraId="4A793B29"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i/>
          <w:sz w:val="24"/>
          <w:szCs w:val="24"/>
          <w:lang w:eastAsia="bg-BG"/>
        </w:rPr>
      </w:pPr>
      <w:r w:rsidRPr="00223DC0">
        <w:rPr>
          <w:rFonts w:ascii="Times New Roman" w:eastAsia="Times New Roman" w:hAnsi="Times New Roman" w:cs="Times New Roman"/>
          <w:sz w:val="24"/>
          <w:szCs w:val="24"/>
          <w:lang w:eastAsia="bg-BG"/>
        </w:rPr>
        <w:t>1.8. Условията по т. 1.4.-1.7. се прилагат отделно за всяка от обособените позиции (когато е приложимо)</w:t>
      </w:r>
      <w:r w:rsidRPr="00223DC0">
        <w:rPr>
          <w:rFonts w:ascii="Times New Roman" w:eastAsia="Times New Roman" w:hAnsi="Times New Roman" w:cs="Times New Roman"/>
          <w:i/>
          <w:sz w:val="24"/>
          <w:szCs w:val="24"/>
          <w:lang w:eastAsia="bg-BG"/>
        </w:rPr>
        <w:t>.</w:t>
      </w:r>
    </w:p>
    <w:p w14:paraId="27DF76E0"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1.9. Участниците са длъжни да уведомят писмено възложителя </w:t>
      </w:r>
      <w:r w:rsidRPr="00223DC0">
        <w:rPr>
          <w:rFonts w:ascii="Times New Roman" w:eastAsia="Times New Roman" w:hAnsi="Times New Roman" w:cs="Times New Roman"/>
          <w:b/>
          <w:sz w:val="24"/>
          <w:szCs w:val="24"/>
          <w:lang w:eastAsia="bg-BG"/>
        </w:rPr>
        <w:t>в 3-дневен срок</w:t>
      </w:r>
      <w:r w:rsidRPr="00223DC0">
        <w:rPr>
          <w:rFonts w:ascii="Times New Roman" w:eastAsia="Times New Roman" w:hAnsi="Times New Roman" w:cs="Times New Roman"/>
          <w:sz w:val="24"/>
          <w:szCs w:val="24"/>
          <w:lang w:eastAsia="bg-BG"/>
        </w:rPr>
        <w:t xml:space="preserve"> от настъпване на обстоятелство по т. 1.7 от настоящите указания (съгласно чл. 46 от ППЗОП). Новопостъпилите обстоятелства се вземат предвид от комисията при изготвяне на документите по чл. 106, ал. 1 от ЗОП – протоколите и доклада от работата на комисията.</w:t>
      </w:r>
    </w:p>
    <w:p w14:paraId="42E04731"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1.10.</w:t>
      </w:r>
      <w:r w:rsidRPr="00223DC0">
        <w:rPr>
          <w:rFonts w:ascii="Times New Roman" w:eastAsia="Times New Roman" w:hAnsi="Times New Roman" w:cs="Times New Roman"/>
          <w:b/>
          <w:bCs/>
          <w:sz w:val="24"/>
          <w:szCs w:val="24"/>
          <w:lang w:eastAsia="bg-BG"/>
        </w:rPr>
        <w:t xml:space="preserve"> Не могат да участват </w:t>
      </w:r>
      <w:r w:rsidRPr="00223DC0">
        <w:rPr>
          <w:rFonts w:ascii="Times New Roman" w:eastAsia="Times New Roman" w:hAnsi="Times New Roman" w:cs="Times New Roman"/>
          <w:sz w:val="24"/>
          <w:szCs w:val="24"/>
          <w:lang w:eastAsia="bg-BG"/>
        </w:rPr>
        <w:t>в процедура за възлагане на обществена поръчка участници, за които важат забраните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освен ако не са приложими изключенията по чл. 4 от същия закон.</w:t>
      </w:r>
    </w:p>
    <w:p w14:paraId="3117F825"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w:t>
      </w:r>
      <w:r w:rsidRPr="00223DC0">
        <w:rPr>
          <w:rFonts w:ascii="Times New Roman" w:eastAsia="Times New Roman" w:hAnsi="Times New Roman" w:cs="Times New Roman"/>
          <w:bCs/>
          <w:sz w:val="24"/>
          <w:szCs w:val="24"/>
          <w:lang w:eastAsia="bg-BG"/>
        </w:rPr>
        <w:t>.11.</w:t>
      </w:r>
      <w:r w:rsidRPr="00223DC0">
        <w:rPr>
          <w:rFonts w:ascii="Times New Roman" w:eastAsia="Times New Roman" w:hAnsi="Times New Roman" w:cs="Times New Roman"/>
          <w:b/>
          <w:bCs/>
          <w:sz w:val="24"/>
          <w:szCs w:val="24"/>
          <w:lang w:eastAsia="bg-BG"/>
        </w:rPr>
        <w:t xml:space="preserve"> </w:t>
      </w:r>
      <w:r w:rsidRPr="00223DC0">
        <w:rPr>
          <w:rFonts w:ascii="Times New Roman" w:eastAsia="Times New Roman" w:hAnsi="Times New Roman" w:cs="Times New Roman"/>
          <w:sz w:val="24"/>
          <w:szCs w:val="24"/>
          <w:lang w:eastAsia="bg-BG"/>
        </w:rPr>
        <w:t xml:space="preserve">Клон на чуждестранно лице може да е самостоятелен участник в процедура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 </w:t>
      </w:r>
    </w:p>
    <w:p w14:paraId="7F977902"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p>
    <w:p w14:paraId="710A2C32" w14:textId="5082B39E" w:rsidR="00A52068" w:rsidRPr="00223DC0" w:rsidRDefault="00A52068" w:rsidP="00A52068">
      <w:pPr>
        <w:spacing w:after="120" w:line="240" w:lineRule="auto"/>
        <w:ind w:firstLine="709"/>
        <w:jc w:val="both"/>
        <w:outlineLvl w:val="1"/>
        <w:rPr>
          <w:rFonts w:ascii="Times New Roman" w:eastAsia="Times New Roman" w:hAnsi="Times New Roman" w:cs="Times New Roman"/>
          <w:b/>
          <w:smallCaps/>
          <w:spacing w:val="5"/>
          <w:sz w:val="24"/>
          <w:szCs w:val="24"/>
          <w:lang w:eastAsia="bg-BG"/>
        </w:rPr>
      </w:pPr>
      <w:bookmarkStart w:id="22" w:name="_Toc75363073"/>
      <w:r w:rsidRPr="00223DC0">
        <w:rPr>
          <w:rFonts w:ascii="Times New Roman" w:eastAsia="Times New Roman" w:hAnsi="Times New Roman" w:cs="Times New Roman"/>
          <w:b/>
          <w:smallCaps/>
          <w:spacing w:val="5"/>
          <w:sz w:val="24"/>
          <w:szCs w:val="24"/>
          <w:lang w:eastAsia="bg-BG"/>
        </w:rPr>
        <w:t xml:space="preserve">2. Основания за отстраняване по чл. 54, ал. 1, т. 1-7 от ЗОП </w:t>
      </w:r>
      <w:bookmarkEnd w:id="22"/>
    </w:p>
    <w:p w14:paraId="2E4E7EB7" w14:textId="77777777"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bCs/>
          <w:iCs/>
          <w:sz w:val="24"/>
          <w:szCs w:val="24"/>
          <w:shd w:val="clear" w:color="auto" w:fill="FFFFFF"/>
          <w:lang w:eastAsia="bg-BG"/>
        </w:rPr>
        <w:t xml:space="preserve">2.1. </w:t>
      </w:r>
      <w:r w:rsidRPr="005E23D5">
        <w:rPr>
          <w:rFonts w:ascii="Times New Roman" w:eastAsia="Calibri" w:hAnsi="Times New Roman" w:cs="Times New Roman"/>
          <w:iCs/>
          <w:sz w:val="24"/>
          <w:szCs w:val="24"/>
          <w:shd w:val="clear" w:color="auto" w:fill="FFFFFF"/>
          <w:lang w:eastAsia="bg-BG"/>
        </w:rPr>
        <w:t xml:space="preserve">Възложителят отстранява от участие в процедурата за възлагане на обществена поръчка участник, за когото е налице някое от обстоятелствата </w:t>
      </w:r>
      <w:r w:rsidRPr="005E23D5">
        <w:rPr>
          <w:rFonts w:ascii="Times New Roman" w:eastAsia="Calibri" w:hAnsi="Times New Roman" w:cs="Times New Roman"/>
          <w:b/>
          <w:iCs/>
          <w:sz w:val="24"/>
          <w:szCs w:val="24"/>
          <w:shd w:val="clear" w:color="auto" w:fill="FFFFFF"/>
          <w:lang w:eastAsia="bg-BG"/>
        </w:rPr>
        <w:t>по чл. 54, ал. 1, т. 1-7 от ЗОП</w:t>
      </w:r>
      <w:r w:rsidRPr="005E23D5">
        <w:rPr>
          <w:rFonts w:ascii="Times New Roman" w:eastAsia="Calibri" w:hAnsi="Times New Roman" w:cs="Times New Roman"/>
          <w:iCs/>
          <w:sz w:val="24"/>
          <w:szCs w:val="24"/>
          <w:shd w:val="clear" w:color="auto" w:fill="FFFFFF"/>
          <w:lang w:eastAsia="bg-BG"/>
        </w:rPr>
        <w:t>, а именно когато:</w:t>
      </w:r>
    </w:p>
    <w:p w14:paraId="2DDC1437"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 На основание чл. 54, ал. 1 от ЗОП възложителят отстранява от участие в обществената поръчка участник, за когото е налице, някое от следните обстоятелства:</w:t>
      </w:r>
    </w:p>
    <w:p w14:paraId="6F005526" w14:textId="26E9432E"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 xml:space="preserve">1.1. </w:t>
      </w:r>
      <w:r w:rsidR="00BB0FF1" w:rsidRPr="00BB0FF1">
        <w:rPr>
          <w:rFonts w:ascii="Times New Roman" w:eastAsia="Calibri" w:hAnsi="Times New Roman" w:cs="Times New Roman"/>
          <w:iCs/>
          <w:sz w:val="24"/>
          <w:szCs w:val="24"/>
          <w:shd w:val="clear" w:color="auto" w:fill="FFFFFF"/>
          <w:lang w:eastAsia="bg-BG"/>
        </w:rPr>
        <w:t>е осъден с влязла в сила присъда, за престъпление по чл. 108а (в сила до 30.01.2026 г.), чл. 114а - 114т, чл. 159а - 159г, чл. 172, чл. 192а, чл. 194 - 217, чл. 219 - 252, чл. 253 - 260, чл. 301 - 307, чл. 321, 321а и чл. 352 - 353е от Наказателния кодекс</w:t>
      </w:r>
      <w:r w:rsidRPr="00EB2A88">
        <w:rPr>
          <w:rFonts w:ascii="Times New Roman" w:eastAsia="Calibri" w:hAnsi="Times New Roman" w:cs="Times New Roman"/>
          <w:iCs/>
          <w:sz w:val="24"/>
          <w:szCs w:val="24"/>
          <w:shd w:val="clear" w:color="auto" w:fill="FFFFFF"/>
          <w:lang w:eastAsia="bg-BG"/>
        </w:rPr>
        <w:t>;</w:t>
      </w:r>
    </w:p>
    <w:p w14:paraId="7ACF8478"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1.2. е осъден с влязла в сила присъда, за престъпление, аналогично на тези по т. 2.1., в друга държава членка или трета страна;</w:t>
      </w:r>
    </w:p>
    <w:p w14:paraId="0619DE91"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w:t>
      </w:r>
    </w:p>
    <w:p w14:paraId="297C149A" w14:textId="5DC308E3"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1.4. е налице неравнопоставеност в случаите по чл. 44, ал. 5</w:t>
      </w:r>
      <w:r w:rsidR="00BB0FF1">
        <w:rPr>
          <w:rFonts w:ascii="Times New Roman" w:eastAsia="Calibri" w:hAnsi="Times New Roman" w:cs="Times New Roman"/>
          <w:iCs/>
          <w:sz w:val="24"/>
          <w:szCs w:val="24"/>
          <w:shd w:val="clear" w:color="auto" w:fill="FFFFFF"/>
          <w:lang w:eastAsia="bg-BG"/>
        </w:rPr>
        <w:t xml:space="preserve"> </w:t>
      </w:r>
      <w:r w:rsidRPr="00EB2A88">
        <w:rPr>
          <w:rFonts w:ascii="Times New Roman" w:eastAsia="Calibri" w:hAnsi="Times New Roman" w:cs="Times New Roman"/>
          <w:iCs/>
          <w:sz w:val="24"/>
          <w:szCs w:val="24"/>
          <w:shd w:val="clear" w:color="auto" w:fill="FFFFFF"/>
          <w:lang w:eastAsia="bg-BG"/>
        </w:rPr>
        <w:t>ЗОП;</w:t>
      </w:r>
    </w:p>
    <w:p w14:paraId="182F2D11"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1.5. е установено, че:</w:t>
      </w:r>
    </w:p>
    <w:p w14:paraId="64E0A5D6"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а) 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w:t>
      </w:r>
    </w:p>
    <w:p w14:paraId="1946F995"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52E17FC0"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14:paraId="2FEED28D"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1.7. е налице конфликт на интереси, който не може да бъде отстранен.</w:t>
      </w:r>
    </w:p>
    <w:p w14:paraId="781030FA"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Възложителят ще отстрани от участие в процедурата:</w:t>
      </w:r>
    </w:p>
    <w:p w14:paraId="2033EB25" w14:textId="1E38C9C1"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2.1. Участници, които са свързани лица. "Свързани лица"</w:t>
      </w:r>
      <w:r w:rsidR="00BB0FF1">
        <w:rPr>
          <w:rFonts w:ascii="Times New Roman" w:eastAsia="Calibri" w:hAnsi="Times New Roman" w:cs="Times New Roman"/>
          <w:iCs/>
          <w:sz w:val="24"/>
          <w:szCs w:val="24"/>
          <w:shd w:val="clear" w:color="auto" w:fill="FFFFFF"/>
          <w:lang w:eastAsia="bg-BG"/>
        </w:rPr>
        <w:t xml:space="preserve"> </w:t>
      </w:r>
      <w:r w:rsidRPr="00EB2A88">
        <w:rPr>
          <w:rFonts w:ascii="Times New Roman" w:eastAsia="Calibri" w:hAnsi="Times New Roman" w:cs="Times New Roman"/>
          <w:iCs/>
          <w:sz w:val="24"/>
          <w:szCs w:val="24"/>
          <w:shd w:val="clear" w:color="auto" w:fill="FFFFFF"/>
          <w:lang w:eastAsia="bg-BG"/>
        </w:rPr>
        <w:t>са:</w:t>
      </w:r>
    </w:p>
    <w:p w14:paraId="02D0BBE4"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а) лицата, едното от които контролира другото лице или негово дъщерно дружество;</w:t>
      </w:r>
    </w:p>
    <w:p w14:paraId="1CC4DE51"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б) лицата, чиято дейност се контролира от трето лице;</w:t>
      </w:r>
    </w:p>
    <w:p w14:paraId="47917DA7"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в) лицата, които съвместно контролират трето лице;</w:t>
      </w:r>
    </w:p>
    <w:p w14:paraId="338E514D"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14:paraId="75D1C472"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"Контрол" е налице, когато едно лице:</w:t>
      </w:r>
    </w:p>
    <w:p w14:paraId="0B6A4294"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14:paraId="0688D04E"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б) може да определя пряко или непряко повече от половината от членовете на управителния или контролния орган на едно юридическо лице; или</w:t>
      </w:r>
    </w:p>
    <w:p w14:paraId="49ABFE14"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в) може по друг начин да упражнява решаващо влияние върху вземането на решения във връзка с дейността на юридическо лице.</w:t>
      </w:r>
    </w:p>
    <w:p w14:paraId="663F1284"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2.2. Участник, 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1CB63636" w14:textId="77777777" w:rsidR="00EB2A88" w:rsidRP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2.3. Участник за когото са налице обстоятелствата по чл. 113 от Закона за сметната палата;</w:t>
      </w:r>
    </w:p>
    <w:p w14:paraId="1EB33AC0" w14:textId="77777777" w:rsidR="00EB2A88"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iCs/>
          <w:sz w:val="24"/>
          <w:szCs w:val="24"/>
          <w:shd w:val="clear" w:color="auto" w:fill="FFFFFF"/>
          <w:lang w:eastAsia="bg-BG"/>
        </w:rPr>
        <w:t>2.4. Участник за когото са налице обстоятелствата по чл.83а, ал.5, т.1 от Закона за административните нарушения и наказания.</w:t>
      </w:r>
    </w:p>
    <w:p w14:paraId="4D2D62A7" w14:textId="6015177D" w:rsidR="00A52068" w:rsidRPr="005E23D5" w:rsidRDefault="00EB2A88" w:rsidP="00EB2A8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bCs/>
          <w:iCs/>
          <w:sz w:val="24"/>
          <w:szCs w:val="24"/>
          <w:shd w:val="clear" w:color="auto" w:fill="FFFFFF"/>
          <w:lang w:eastAsia="bg-BG"/>
        </w:rPr>
        <w:t>2.6. т.</w:t>
      </w:r>
      <w:r w:rsidR="00A52068" w:rsidRPr="00EB2A88">
        <w:rPr>
          <w:rFonts w:ascii="Times New Roman" w:eastAsia="Calibri" w:hAnsi="Times New Roman" w:cs="Times New Roman"/>
          <w:bCs/>
          <w:iCs/>
          <w:sz w:val="24"/>
          <w:szCs w:val="24"/>
          <w:shd w:val="clear" w:color="auto" w:fill="FFFFFF"/>
          <w:lang w:eastAsia="bg-BG"/>
        </w:rPr>
        <w:t>1.3</w:t>
      </w:r>
      <w:r w:rsidR="00A52068" w:rsidRPr="005E23D5">
        <w:rPr>
          <w:rFonts w:ascii="Times New Roman" w:eastAsia="Calibri" w:hAnsi="Times New Roman" w:cs="Times New Roman"/>
          <w:b/>
          <w:iCs/>
          <w:sz w:val="24"/>
          <w:szCs w:val="24"/>
          <w:shd w:val="clear" w:color="auto" w:fill="FFFFFF"/>
          <w:lang w:eastAsia="bg-BG"/>
        </w:rPr>
        <w:t xml:space="preserve"> </w:t>
      </w:r>
      <w:r w:rsidR="00A52068" w:rsidRPr="005E23D5">
        <w:rPr>
          <w:rFonts w:ascii="Times New Roman" w:eastAsia="Calibri" w:hAnsi="Times New Roman" w:cs="Times New Roman"/>
          <w:iCs/>
          <w:sz w:val="24"/>
          <w:szCs w:val="24"/>
          <w:shd w:val="clear" w:color="auto" w:fill="FFFFFF"/>
          <w:lang w:eastAsia="bg-BG"/>
        </w:rPr>
        <w:t xml:space="preserve">не се прилага, когато размерът на неплатените дължими данъци или социалноосигурителни вноски </w:t>
      </w:r>
      <w:r w:rsidR="00A52068" w:rsidRPr="005E23D5">
        <w:rPr>
          <w:rFonts w:ascii="Times New Roman" w:eastAsia="Calibri" w:hAnsi="Times New Roman" w:cs="Times New Roman"/>
          <w:b/>
          <w:iCs/>
          <w:sz w:val="24"/>
          <w:szCs w:val="24"/>
          <w:shd w:val="clear" w:color="auto" w:fill="FFFFFF"/>
          <w:lang w:eastAsia="bg-BG"/>
        </w:rPr>
        <w:t>е до 1 на сто</w:t>
      </w:r>
      <w:r w:rsidR="00A52068" w:rsidRPr="005E23D5">
        <w:rPr>
          <w:rFonts w:ascii="Times New Roman" w:eastAsia="Calibri" w:hAnsi="Times New Roman" w:cs="Times New Roman"/>
          <w:iCs/>
          <w:sz w:val="24"/>
          <w:szCs w:val="24"/>
          <w:shd w:val="clear" w:color="auto" w:fill="FFFFFF"/>
          <w:lang w:eastAsia="bg-BG"/>
        </w:rPr>
        <w:t xml:space="preserve"> от сумата на годишния общ оборот за последната приключена финансова година, но не повече от 50 000 лв.</w:t>
      </w:r>
      <w:r w:rsidR="00BB0FF1">
        <w:rPr>
          <w:rFonts w:ascii="Times New Roman" w:eastAsia="Calibri" w:hAnsi="Times New Roman" w:cs="Times New Roman"/>
          <w:iCs/>
          <w:sz w:val="24"/>
          <w:szCs w:val="24"/>
          <w:shd w:val="clear" w:color="auto" w:fill="FFFFFF"/>
          <w:lang w:eastAsia="bg-BG"/>
        </w:rPr>
        <w:t>/</w:t>
      </w:r>
      <w:r w:rsidR="00BB0FF1" w:rsidRPr="00BB0FF1">
        <w:t xml:space="preserve"> </w:t>
      </w:r>
      <w:r w:rsidR="00BB0FF1" w:rsidRPr="00BB0FF1">
        <w:rPr>
          <w:rFonts w:ascii="Times New Roman" w:eastAsia="Calibri" w:hAnsi="Times New Roman" w:cs="Times New Roman"/>
          <w:iCs/>
          <w:sz w:val="24"/>
          <w:szCs w:val="24"/>
          <w:shd w:val="clear" w:color="auto" w:fill="FFFFFF"/>
          <w:lang w:eastAsia="bg-BG"/>
        </w:rPr>
        <w:t>25 564,59</w:t>
      </w:r>
      <w:r w:rsidR="00BB0FF1">
        <w:rPr>
          <w:rFonts w:ascii="Times New Roman" w:eastAsia="Calibri" w:hAnsi="Times New Roman" w:cs="Times New Roman"/>
          <w:iCs/>
          <w:sz w:val="24"/>
          <w:szCs w:val="24"/>
          <w:shd w:val="clear" w:color="auto" w:fill="FFFFFF"/>
          <w:lang w:eastAsia="bg-BG"/>
        </w:rPr>
        <w:t xml:space="preserve"> евро/ </w:t>
      </w:r>
    </w:p>
    <w:p w14:paraId="612E8346" w14:textId="3E5FA781" w:rsidR="00A52068" w:rsidRPr="005C30C7" w:rsidRDefault="00EB2A88" w:rsidP="00A52068">
      <w:pPr>
        <w:spacing w:after="120" w:line="240" w:lineRule="auto"/>
        <w:ind w:firstLine="709"/>
        <w:jc w:val="both"/>
        <w:rPr>
          <w:rFonts w:ascii="Times New Roman" w:eastAsia="Calibri" w:hAnsi="Times New Roman" w:cs="Times New Roman"/>
          <w:sz w:val="24"/>
          <w:szCs w:val="24"/>
          <w:lang w:eastAsia="bg-BG"/>
        </w:rPr>
      </w:pPr>
      <w:r>
        <w:rPr>
          <w:rFonts w:ascii="Times New Roman" w:eastAsia="Calibri" w:hAnsi="Times New Roman" w:cs="Times New Roman"/>
          <w:iCs/>
          <w:sz w:val="24"/>
          <w:szCs w:val="24"/>
          <w:shd w:val="clear" w:color="auto" w:fill="FFFFFF"/>
          <w:lang w:eastAsia="bg-BG"/>
        </w:rPr>
        <w:t xml:space="preserve">2.7. </w:t>
      </w:r>
      <w:r w:rsidR="00A52068" w:rsidRPr="005E23D5">
        <w:rPr>
          <w:rFonts w:ascii="Times New Roman" w:eastAsia="Calibri" w:hAnsi="Times New Roman" w:cs="Times New Roman"/>
          <w:iCs/>
          <w:sz w:val="24"/>
          <w:szCs w:val="24"/>
          <w:shd w:val="clear" w:color="auto" w:fill="FFFFFF"/>
          <w:lang w:eastAsia="bg-BG"/>
        </w:rPr>
        <w:t xml:space="preserve">Основанията по </w:t>
      </w:r>
      <w:r w:rsidR="00A52068" w:rsidRPr="005E23D5">
        <w:rPr>
          <w:rFonts w:ascii="Times New Roman" w:eastAsia="Calibri" w:hAnsi="Times New Roman" w:cs="Times New Roman"/>
          <w:b/>
          <w:iCs/>
          <w:sz w:val="24"/>
          <w:szCs w:val="24"/>
          <w:shd w:val="clear" w:color="auto" w:fill="FFFFFF"/>
          <w:lang w:eastAsia="bg-BG"/>
        </w:rPr>
        <w:t>т. 1.1.</w:t>
      </w:r>
      <w:r w:rsidR="00A52068" w:rsidRPr="005E23D5">
        <w:rPr>
          <w:rFonts w:ascii="Times New Roman" w:eastAsia="Calibri" w:hAnsi="Times New Roman" w:cs="Times New Roman"/>
          <w:iCs/>
          <w:sz w:val="24"/>
          <w:szCs w:val="24"/>
          <w:shd w:val="clear" w:color="auto" w:fill="FFFFFF"/>
          <w:lang w:eastAsia="bg-BG"/>
        </w:rPr>
        <w:t xml:space="preserve">, </w:t>
      </w:r>
      <w:r w:rsidR="00A52068" w:rsidRPr="005E23D5">
        <w:rPr>
          <w:rFonts w:ascii="Times New Roman" w:eastAsia="Calibri" w:hAnsi="Times New Roman" w:cs="Times New Roman"/>
          <w:b/>
          <w:iCs/>
          <w:sz w:val="24"/>
          <w:szCs w:val="24"/>
          <w:shd w:val="clear" w:color="auto" w:fill="FFFFFF"/>
          <w:lang w:eastAsia="bg-BG"/>
        </w:rPr>
        <w:t>т. 1.2.</w:t>
      </w:r>
      <w:r w:rsidR="00A52068" w:rsidRPr="005E23D5">
        <w:rPr>
          <w:rFonts w:ascii="Times New Roman" w:eastAsia="Calibri" w:hAnsi="Times New Roman" w:cs="Times New Roman"/>
          <w:iCs/>
          <w:sz w:val="24"/>
          <w:szCs w:val="24"/>
          <w:shd w:val="clear" w:color="auto" w:fill="FFFFFF"/>
          <w:lang w:eastAsia="bg-BG"/>
        </w:rPr>
        <w:t xml:space="preserve"> и </w:t>
      </w:r>
      <w:r w:rsidR="00A52068" w:rsidRPr="005E23D5">
        <w:rPr>
          <w:rFonts w:ascii="Times New Roman" w:eastAsia="Calibri" w:hAnsi="Times New Roman" w:cs="Times New Roman"/>
          <w:b/>
          <w:iCs/>
          <w:sz w:val="24"/>
          <w:szCs w:val="24"/>
          <w:shd w:val="clear" w:color="auto" w:fill="FFFFFF"/>
          <w:lang w:eastAsia="bg-BG"/>
        </w:rPr>
        <w:t>т. 1.7.</w:t>
      </w:r>
      <w:r w:rsidR="00A52068" w:rsidRPr="005E23D5">
        <w:rPr>
          <w:rFonts w:ascii="Times New Roman" w:eastAsia="Calibri" w:hAnsi="Times New Roman" w:cs="Times New Roman"/>
          <w:iCs/>
          <w:sz w:val="24"/>
          <w:szCs w:val="24"/>
          <w:shd w:val="clear" w:color="auto" w:fill="FFFFFF"/>
          <w:lang w:eastAsia="bg-BG"/>
        </w:rPr>
        <w:t xml:space="preserve"> се отнасят и за лицата, които представляват участника и</w:t>
      </w:r>
      <w:r w:rsidR="00A52068" w:rsidRPr="005C30C7">
        <w:rPr>
          <w:rFonts w:ascii="Times New Roman" w:eastAsia="Calibri" w:hAnsi="Times New Roman" w:cs="Times New Roman"/>
          <w:sz w:val="24"/>
          <w:szCs w:val="24"/>
          <w:lang w:eastAsia="bg-BG"/>
        </w:rPr>
        <w:t xml:space="preserve">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и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14:paraId="506EEFC4" w14:textId="74BF334D" w:rsidR="00A52068" w:rsidRPr="005E23D5" w:rsidRDefault="00A52068" w:rsidP="00A5206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EB2A88">
        <w:rPr>
          <w:rFonts w:ascii="Times New Roman" w:eastAsia="Calibri" w:hAnsi="Times New Roman" w:cs="Times New Roman"/>
          <w:bCs/>
          <w:sz w:val="24"/>
          <w:szCs w:val="24"/>
          <w:lang w:eastAsia="bg-BG"/>
        </w:rPr>
        <w:t>2.</w:t>
      </w:r>
      <w:r w:rsidR="00EB2A88" w:rsidRPr="00EB2A88">
        <w:rPr>
          <w:rFonts w:ascii="Times New Roman" w:eastAsia="Calibri" w:hAnsi="Times New Roman" w:cs="Times New Roman"/>
          <w:bCs/>
          <w:sz w:val="24"/>
          <w:szCs w:val="24"/>
          <w:lang w:eastAsia="bg-BG"/>
        </w:rPr>
        <w:t>8</w:t>
      </w:r>
      <w:r w:rsidRPr="00EB2A88">
        <w:rPr>
          <w:rFonts w:ascii="Times New Roman" w:eastAsia="Calibri" w:hAnsi="Times New Roman" w:cs="Times New Roman"/>
          <w:bCs/>
          <w:sz w:val="24"/>
          <w:szCs w:val="24"/>
          <w:lang w:eastAsia="bg-BG"/>
        </w:rPr>
        <w:t>. В случаите по т. 2.</w:t>
      </w:r>
      <w:r w:rsidR="00EB2A88" w:rsidRPr="00EB2A88">
        <w:rPr>
          <w:rFonts w:ascii="Times New Roman" w:eastAsia="Calibri" w:hAnsi="Times New Roman" w:cs="Times New Roman"/>
          <w:bCs/>
          <w:sz w:val="24"/>
          <w:szCs w:val="24"/>
          <w:lang w:eastAsia="bg-BG"/>
        </w:rPr>
        <w:t>7</w:t>
      </w:r>
      <w:r w:rsidRPr="00EB2A88">
        <w:rPr>
          <w:rFonts w:ascii="Times New Roman" w:eastAsia="Calibri" w:hAnsi="Times New Roman" w:cs="Times New Roman"/>
          <w:bCs/>
          <w:sz w:val="24"/>
          <w:szCs w:val="24"/>
          <w:lang w:eastAsia="bg-BG"/>
        </w:rPr>
        <w:t>.,</w:t>
      </w:r>
      <w:r w:rsidRPr="005C30C7">
        <w:rPr>
          <w:rFonts w:ascii="Times New Roman" w:eastAsia="Calibri" w:hAnsi="Times New Roman" w:cs="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sidRPr="005C30C7">
        <w:rPr>
          <w:rFonts w:ascii="Times New Roman" w:eastAsia="Calibri" w:hAnsi="Times New Roman" w:cs="Times New Roman"/>
          <w:b/>
          <w:sz w:val="24"/>
          <w:szCs w:val="24"/>
          <w:lang w:eastAsia="bg-BG"/>
        </w:rPr>
        <w:t>т. 1.1., т. 1.2. и т. 1.7.</w:t>
      </w:r>
      <w:r w:rsidRPr="005C30C7">
        <w:rPr>
          <w:rFonts w:ascii="Times New Roman" w:eastAsia="Calibri" w:hAnsi="Times New Roman" w:cs="Times New Roman"/>
          <w:sz w:val="24"/>
          <w:szCs w:val="24"/>
          <w:lang w:eastAsia="bg-BG"/>
        </w:rPr>
        <w:t xml:space="preserve"> се отнасят и за това физическо лице.</w:t>
      </w:r>
    </w:p>
    <w:p w14:paraId="4AF11C27" w14:textId="77429CE3" w:rsidR="00A52068" w:rsidRPr="005E23D5" w:rsidRDefault="00A52068" w:rsidP="00A52068">
      <w:pPr>
        <w:spacing w:after="0" w:line="240" w:lineRule="auto"/>
        <w:ind w:firstLine="709"/>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 Съгласно чл. 40, ал. 1 от ППЗОП физическите лица по т. 2.</w:t>
      </w:r>
      <w:r w:rsidR="000853DF">
        <w:rPr>
          <w:rFonts w:ascii="Times New Roman" w:eastAsia="Calibri" w:hAnsi="Times New Roman" w:cs="Times New Roman"/>
          <w:b/>
          <w:iCs/>
          <w:sz w:val="24"/>
          <w:szCs w:val="24"/>
          <w:shd w:val="clear" w:color="auto" w:fill="FFFFFF"/>
          <w:lang w:eastAsia="bg-BG"/>
        </w:rPr>
        <w:t>3</w:t>
      </w:r>
      <w:r w:rsidRPr="005E23D5">
        <w:rPr>
          <w:rFonts w:ascii="Times New Roman" w:eastAsia="Calibri" w:hAnsi="Times New Roman" w:cs="Times New Roman"/>
          <w:b/>
          <w:iCs/>
          <w:sz w:val="24"/>
          <w:szCs w:val="24"/>
          <w:shd w:val="clear" w:color="auto" w:fill="FFFFFF"/>
          <w:lang w:eastAsia="bg-BG"/>
        </w:rPr>
        <w:t xml:space="preserve">. </w:t>
      </w:r>
      <w:r w:rsidRPr="002E5864">
        <w:rPr>
          <w:rFonts w:ascii="Times New Roman" w:eastAsia="Calibri" w:hAnsi="Times New Roman" w:cs="Times New Roman"/>
          <w:b/>
          <w:iCs/>
          <w:sz w:val="24"/>
          <w:szCs w:val="24"/>
          <w:shd w:val="clear" w:color="auto" w:fill="FFFFFF"/>
          <w:lang w:eastAsia="bg-BG"/>
        </w:rPr>
        <w:t>(</w:t>
      </w:r>
      <w:r w:rsidRPr="005E23D5">
        <w:rPr>
          <w:rFonts w:ascii="Times New Roman" w:eastAsia="Calibri" w:hAnsi="Times New Roman" w:cs="Times New Roman"/>
          <w:b/>
          <w:iCs/>
          <w:sz w:val="24"/>
          <w:szCs w:val="24"/>
          <w:shd w:val="clear" w:color="auto" w:fill="FFFFFF"/>
          <w:lang w:eastAsia="bg-BG"/>
        </w:rPr>
        <w:t xml:space="preserve">чл. 54, ал. 2 от ЗОП) са, както следва: </w:t>
      </w:r>
    </w:p>
    <w:p w14:paraId="1ED1D7DD" w14:textId="299C09D5" w:rsidR="00A52068" w:rsidRPr="005E23D5" w:rsidRDefault="00A52068" w:rsidP="00A52068">
      <w:pPr>
        <w:spacing w:after="0" w:line="240" w:lineRule="auto"/>
        <w:ind w:firstLine="709"/>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.1. при събирателно дружество</w:t>
      </w:r>
      <w:r w:rsidRPr="005E23D5">
        <w:rPr>
          <w:rFonts w:ascii="Times New Roman" w:eastAsia="Calibri" w:hAnsi="Times New Roman" w:cs="Times New Roman"/>
          <w:iCs/>
          <w:sz w:val="24"/>
          <w:szCs w:val="24"/>
          <w:shd w:val="clear" w:color="auto" w:fill="FFFFFF"/>
          <w:lang w:eastAsia="bg-BG"/>
        </w:rPr>
        <w:t xml:space="preserve"> – лицата по чл. 84, ал. 1 и чл. 89, ал. 1 от Търговския закон:</w:t>
      </w:r>
    </w:p>
    <w:p w14:paraId="73530F00"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bCs/>
          <w:i/>
          <w:iCs/>
          <w:sz w:val="24"/>
          <w:szCs w:val="24"/>
          <w:shd w:val="clear" w:color="auto" w:fill="FFFFFF"/>
          <w:lang w:eastAsia="bg-BG"/>
        </w:rPr>
        <w:t>„Чл. 84.</w:t>
      </w:r>
      <w:r w:rsidRPr="005E23D5">
        <w:rPr>
          <w:rFonts w:ascii="Times New Roman" w:eastAsia="Calibri" w:hAnsi="Times New Roman" w:cs="Times New Roman"/>
          <w:i/>
          <w:iCs/>
          <w:sz w:val="24"/>
          <w:szCs w:val="24"/>
          <w:shd w:val="clear" w:color="auto" w:fill="FFFFFF"/>
          <w:lang w:eastAsia="bg-BG"/>
        </w:rPr>
        <w:t xml:space="preserve"> (1) Всеки съдружник има право да управлява дружествените работи освен ако с дружествения договор е възложено управлението на един или няколко съдружници или на друго лице.”</w:t>
      </w:r>
    </w:p>
    <w:p w14:paraId="54736B69" w14:textId="77777777" w:rsidR="00A52068" w:rsidRPr="005E23D5" w:rsidRDefault="00A52068" w:rsidP="00A52068">
      <w:pPr>
        <w:spacing w:after="120" w:line="240" w:lineRule="auto"/>
        <w:ind w:firstLine="709"/>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89. (1) Всеки съдружник представлява дружеството, ако с дружествения договор не е предвидено друго.”</w:t>
      </w:r>
    </w:p>
    <w:p w14:paraId="6AEC7116" w14:textId="3431FE5B"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.2. при командитно дружество</w:t>
      </w:r>
      <w:r w:rsidRPr="005E23D5">
        <w:rPr>
          <w:rFonts w:ascii="Times New Roman" w:eastAsia="Calibri" w:hAnsi="Times New Roman" w:cs="Times New Roman"/>
          <w:iCs/>
          <w:sz w:val="24"/>
          <w:szCs w:val="24"/>
          <w:shd w:val="clear" w:color="auto" w:fill="FFFFFF"/>
          <w:lang w:eastAsia="bg-BG"/>
        </w:rPr>
        <w:t xml:space="preserve"> – неограничено отговорните съдружници по чл. 105 от Търговския закон:</w:t>
      </w:r>
    </w:p>
    <w:p w14:paraId="0BBB3FF2" w14:textId="77777777" w:rsidR="00A52068" w:rsidRPr="005E23D5" w:rsidRDefault="00A52068" w:rsidP="00A52068">
      <w:pPr>
        <w:spacing w:after="120" w:line="240" w:lineRule="auto"/>
        <w:ind w:firstLine="709"/>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105. Управлението и представителството на дружеството се извършват от неограничено отговорните съдружници. Ограничено отговорният съдружник няма право на управление и не може да спира решенията на неограничено отговорните съдружници.”</w:t>
      </w:r>
    </w:p>
    <w:p w14:paraId="2990F092" w14:textId="43AFD4C2"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.3. при дружество с ограничена отговорност</w:t>
      </w:r>
      <w:r w:rsidRPr="005E23D5">
        <w:rPr>
          <w:rFonts w:ascii="Times New Roman" w:eastAsia="Calibri" w:hAnsi="Times New Roman" w:cs="Times New Roman"/>
          <w:iCs/>
          <w:sz w:val="24"/>
          <w:szCs w:val="24"/>
          <w:shd w:val="clear" w:color="auto" w:fill="FFFFFF"/>
          <w:lang w:eastAsia="bg-BG"/>
        </w:rPr>
        <w:t xml:space="preserve"> – лицата по чл. 141, ал. 2 от Търговския закон, а при еднолично дружество с ограничена отговорност – лицата по чл. 147, ал. 1 от Търговския закон:</w:t>
      </w:r>
    </w:p>
    <w:p w14:paraId="3869D9B8"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141. (2) Дружеството се представлява от управителя. При няколко управители всеки един от тях може да действува самостоятелно освен ако дружественият договор предвижда друго. Други ограничения на представителната власт на управителя нямат действие по отношение на трети лица.”</w:t>
      </w:r>
    </w:p>
    <w:p w14:paraId="4FD24906" w14:textId="77777777" w:rsidR="00A52068" w:rsidRPr="005E23D5" w:rsidRDefault="00A52068" w:rsidP="00A5206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147. (1) Едноличният собственик на капитала управлява и представлява дружеството лично или чрез определен от него управител. Ако собственикът е юридическо лице, неговият ръководител или определено от него лице управлява дружеството.”</w:t>
      </w:r>
    </w:p>
    <w:p w14:paraId="51485B92" w14:textId="53B09C4D"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.4. при акционерно дружество</w:t>
      </w:r>
      <w:r w:rsidRPr="005E23D5">
        <w:rPr>
          <w:rFonts w:ascii="Times New Roman" w:eastAsia="Calibri" w:hAnsi="Times New Roman" w:cs="Times New Roman"/>
          <w:iCs/>
          <w:sz w:val="24"/>
          <w:szCs w:val="24"/>
          <w:shd w:val="clear" w:color="auto" w:fill="FFFFFF"/>
          <w:lang w:eastAsia="bg-BG"/>
        </w:rPr>
        <w:t xml:space="preserve"> – лицата по чл. 241, ал. 1, чл. 242, ал. 1 и чл. 244, ал. 1 от Търговския закон:</w:t>
      </w:r>
    </w:p>
    <w:p w14:paraId="5FEDDB8F"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241. (1) Акционерното дружество се управлява и представлява от управителен съвет, който извършва своята дейност под контрола на надзорен съвет.”</w:t>
      </w:r>
    </w:p>
    <w:p w14:paraId="430CEFE4"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242. (1) Надзорният съвет не може да участвува в управлението на дружеството. Той представлява дружеството само в отношенията с управителния съвет.”</w:t>
      </w:r>
    </w:p>
    <w:p w14:paraId="625BC9BB" w14:textId="77777777" w:rsidR="00A52068" w:rsidRPr="005E23D5" w:rsidRDefault="00A52068" w:rsidP="00A52068">
      <w:pPr>
        <w:spacing w:after="120" w:line="240" w:lineRule="auto"/>
        <w:ind w:firstLine="709"/>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244. (1) Дружеството се управлява и представлява от съвет на директорите. Той се състои най-малко от три, но не повече от девет лица.”</w:t>
      </w:r>
    </w:p>
    <w:p w14:paraId="7656E4D8" w14:textId="127E82F9"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.5. при командитно дружество с акции</w:t>
      </w:r>
      <w:r w:rsidRPr="005E23D5">
        <w:rPr>
          <w:rFonts w:ascii="Times New Roman" w:eastAsia="Calibri" w:hAnsi="Times New Roman" w:cs="Times New Roman"/>
          <w:iCs/>
          <w:sz w:val="24"/>
          <w:szCs w:val="24"/>
          <w:shd w:val="clear" w:color="auto" w:fill="FFFFFF"/>
          <w:lang w:eastAsia="bg-BG"/>
        </w:rPr>
        <w:t xml:space="preserve"> – лицата по чл. 256 от Търговския закон:</w:t>
      </w:r>
    </w:p>
    <w:p w14:paraId="7E963178" w14:textId="77777777" w:rsidR="00A52068" w:rsidRPr="005E23D5" w:rsidRDefault="00A52068" w:rsidP="00A52068">
      <w:pPr>
        <w:spacing w:after="12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256. Органите за управление на командитното дружество с акции са определените в ТЗ органи за управление на акционерното дружество по едностепенната система.”</w:t>
      </w:r>
    </w:p>
    <w:p w14:paraId="62F4C44C" w14:textId="545AB1A1"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.6. при едноличен търговец</w:t>
      </w:r>
      <w:r w:rsidRPr="005E23D5">
        <w:rPr>
          <w:rFonts w:ascii="Times New Roman" w:eastAsia="Calibri" w:hAnsi="Times New Roman" w:cs="Times New Roman"/>
          <w:iCs/>
          <w:sz w:val="24"/>
          <w:szCs w:val="24"/>
          <w:shd w:val="clear" w:color="auto" w:fill="FFFFFF"/>
          <w:lang w:eastAsia="bg-BG"/>
        </w:rPr>
        <w:t xml:space="preserve"> – физическото лице – търговец;</w:t>
      </w:r>
    </w:p>
    <w:p w14:paraId="631B939D" w14:textId="366BD1D3"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.7. при клон на чуждестранно лице</w:t>
      </w:r>
      <w:r w:rsidRPr="005E23D5">
        <w:rPr>
          <w:rFonts w:ascii="Times New Roman" w:eastAsia="Calibri" w:hAnsi="Times New Roman" w:cs="Times New Roman"/>
          <w:iCs/>
          <w:sz w:val="24"/>
          <w:szCs w:val="24"/>
          <w:shd w:val="clear" w:color="auto" w:fill="FFFFFF"/>
          <w:lang w:eastAsia="bg-BG"/>
        </w:rPr>
        <w:t xml:space="preserve"> – лицето, което управлява и представлява клона или има аналогични права съгласно законодателството на държавата, в която клонът е регистриран;</w:t>
      </w:r>
    </w:p>
    <w:p w14:paraId="33FADF7A" w14:textId="52DE148E"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.8. при кооперациите</w:t>
      </w:r>
      <w:r w:rsidRPr="005E23D5">
        <w:rPr>
          <w:rFonts w:ascii="Times New Roman" w:eastAsia="Calibri" w:hAnsi="Times New Roman" w:cs="Times New Roman"/>
          <w:iCs/>
          <w:sz w:val="24"/>
          <w:szCs w:val="24"/>
          <w:shd w:val="clear" w:color="auto" w:fill="FFFFFF"/>
          <w:lang w:eastAsia="bg-BG"/>
        </w:rPr>
        <w:t xml:space="preserve"> – лицата по чл. 20, ал. 1 и чл. 27, ал. 1 от Закона за кооперациите:</w:t>
      </w:r>
    </w:p>
    <w:p w14:paraId="3A5C254F"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20. (1) Членовете на управителния съвет се избират измежду членовете на кооперацията със срок от 4 години. В устава на кооперацията се определя броят на мандатите, които един член на кооперацията може да упражнява като член на управителния съвет.“</w:t>
      </w:r>
    </w:p>
    <w:p w14:paraId="7C10274E" w14:textId="77777777" w:rsidR="00A52068" w:rsidRPr="005E23D5" w:rsidRDefault="00A52068" w:rsidP="00A52068">
      <w:pPr>
        <w:spacing w:after="12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27. (1) Членовете на контролния съвет се избират за срок от 4 години измежду членовете на кооперацията. Контролният съвет избира от състава си свой председател.“</w:t>
      </w:r>
    </w:p>
    <w:p w14:paraId="12C0D2DA" w14:textId="78401BA1"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.9. при сдружения</w:t>
      </w:r>
      <w:r w:rsidRPr="005E23D5">
        <w:rPr>
          <w:rFonts w:ascii="Times New Roman" w:eastAsia="Calibri" w:hAnsi="Times New Roman" w:cs="Times New Roman"/>
          <w:iCs/>
          <w:sz w:val="24"/>
          <w:szCs w:val="24"/>
          <w:shd w:val="clear" w:color="auto" w:fill="FFFFFF"/>
          <w:lang w:eastAsia="bg-BG"/>
        </w:rPr>
        <w:t xml:space="preserve"> - членовете на управителния съвет по чл. 30, ал. 1 от Закона за юридическите лица с нестопанска цел или</w:t>
      </w:r>
      <w:r w:rsidRPr="005C30C7">
        <w:rPr>
          <w:rFonts w:ascii="Arial" w:eastAsia="Calibri" w:hAnsi="Arial" w:cs="Arial"/>
          <w:b/>
          <w:bCs/>
          <w:kern w:val="32"/>
          <w:sz w:val="24"/>
          <w:szCs w:val="24"/>
          <w:lang w:eastAsia="bg-BG"/>
        </w:rPr>
        <w:t xml:space="preserve"> </w:t>
      </w:r>
      <w:r w:rsidRPr="005C30C7">
        <w:rPr>
          <w:rFonts w:ascii="Times New Roman" w:eastAsia="Calibri" w:hAnsi="Times New Roman" w:cs="Times New Roman"/>
          <w:sz w:val="24"/>
          <w:szCs w:val="24"/>
          <w:lang w:eastAsia="bg-BG"/>
        </w:rPr>
        <w:t xml:space="preserve">членовете на друг орган, който е предвиден в учредителните документи на сдружението, когато управителният съвет е възложил на този орган правомощия за представляване и вземане на решения или </w:t>
      </w:r>
      <w:r w:rsidRPr="005E23D5">
        <w:rPr>
          <w:rFonts w:ascii="Times New Roman" w:eastAsia="Calibri" w:hAnsi="Times New Roman" w:cs="Times New Roman"/>
          <w:iCs/>
          <w:sz w:val="24"/>
          <w:szCs w:val="24"/>
          <w:shd w:val="clear" w:color="auto" w:fill="FFFFFF"/>
          <w:lang w:eastAsia="bg-BG"/>
        </w:rPr>
        <w:t>управителят, в случаите по чл. 30, ал. 3 от Закона за юридическите лица с нестопанска цел:</w:t>
      </w:r>
    </w:p>
    <w:p w14:paraId="0A659DE3" w14:textId="77777777" w:rsidR="00A52068" w:rsidRPr="005E23D5" w:rsidRDefault="00A52068" w:rsidP="00A52068">
      <w:pPr>
        <w:spacing w:after="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30. (1) Управителният съвет се състои най-малко от три лица - членове на сдружението. Юридически лица, които са членове на сдружението, могат да посочват за членове на управителния съвет и лица, които не са членове на сдружението. Членовете на управителния съвет се избират за срок до пет години.“</w:t>
      </w:r>
    </w:p>
    <w:p w14:paraId="7766B2C7" w14:textId="77777777" w:rsidR="00A52068" w:rsidRPr="005E23D5" w:rsidRDefault="00A52068" w:rsidP="00A52068">
      <w:pPr>
        <w:spacing w:after="12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 xml:space="preserve">„Чл. 30. (3) По решение на общото събрание функциите на управителен съвет могат да се изпълняват и от едно лице - управител.“ </w:t>
      </w:r>
    </w:p>
    <w:p w14:paraId="39E567AA" w14:textId="5C663988"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 xml:space="preserve">.10. при фондациите </w:t>
      </w:r>
      <w:r w:rsidRPr="005E23D5">
        <w:rPr>
          <w:rFonts w:ascii="Times New Roman" w:eastAsia="Calibri" w:hAnsi="Times New Roman" w:cs="Times New Roman"/>
          <w:iCs/>
          <w:sz w:val="24"/>
          <w:szCs w:val="24"/>
          <w:shd w:val="clear" w:color="auto" w:fill="FFFFFF"/>
          <w:lang w:eastAsia="bg-BG"/>
        </w:rPr>
        <w:t>- лицата по чл. 35, ал. 1 от Закона за юридическите лица с нестопанска цел:</w:t>
      </w:r>
    </w:p>
    <w:p w14:paraId="30C6C9D6" w14:textId="77777777" w:rsidR="00A52068" w:rsidRPr="005E23D5" w:rsidRDefault="00A52068" w:rsidP="00A52068">
      <w:pPr>
        <w:spacing w:after="120" w:line="240" w:lineRule="auto"/>
        <w:ind w:firstLine="708"/>
        <w:jc w:val="both"/>
        <w:rPr>
          <w:rFonts w:ascii="Times New Roman" w:eastAsia="Calibri" w:hAnsi="Times New Roman" w:cs="Times New Roman"/>
          <w:i/>
          <w:iCs/>
          <w:sz w:val="24"/>
          <w:szCs w:val="24"/>
          <w:shd w:val="clear" w:color="auto" w:fill="FFFFFF"/>
          <w:lang w:eastAsia="bg-BG"/>
        </w:rPr>
      </w:pPr>
      <w:r w:rsidRPr="005E23D5">
        <w:rPr>
          <w:rFonts w:ascii="Times New Roman" w:eastAsia="Calibri" w:hAnsi="Times New Roman" w:cs="Times New Roman"/>
          <w:i/>
          <w:iCs/>
          <w:sz w:val="24"/>
          <w:szCs w:val="24"/>
          <w:shd w:val="clear" w:color="auto" w:fill="FFFFFF"/>
          <w:lang w:eastAsia="bg-BG"/>
        </w:rPr>
        <w:t>„Чл. 35. (1) Фондацията има управителен орган, който може да бъде едноличен или колективен.“</w:t>
      </w:r>
    </w:p>
    <w:p w14:paraId="5539F1DB" w14:textId="78E48EB0" w:rsidR="00A52068" w:rsidRPr="005E23D5" w:rsidRDefault="00A52068" w:rsidP="00A52068">
      <w:pPr>
        <w:spacing w:after="0" w:line="240" w:lineRule="auto"/>
        <w:ind w:firstLine="708"/>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 xml:space="preserve">.11. </w:t>
      </w:r>
      <w:r w:rsidRPr="005E23D5">
        <w:rPr>
          <w:rFonts w:ascii="Times New Roman" w:eastAsia="Calibri" w:hAnsi="Times New Roman" w:cs="Times New Roman"/>
          <w:iCs/>
          <w:sz w:val="24"/>
          <w:szCs w:val="24"/>
          <w:shd w:val="clear" w:color="auto" w:fill="FFFFFF"/>
          <w:lang w:eastAsia="bg-BG"/>
        </w:rPr>
        <w:t>в случаите по т. 2.</w:t>
      </w:r>
      <w:r w:rsidR="00EB2A88">
        <w:rPr>
          <w:rFonts w:ascii="Times New Roman" w:eastAsia="Calibri" w:hAnsi="Times New Roman" w:cs="Times New Roman"/>
          <w:iCs/>
          <w:sz w:val="24"/>
          <w:szCs w:val="24"/>
          <w:shd w:val="clear" w:color="auto" w:fill="FFFFFF"/>
          <w:lang w:eastAsia="bg-BG"/>
        </w:rPr>
        <w:t>9</w:t>
      </w:r>
      <w:r w:rsidRPr="005E23D5">
        <w:rPr>
          <w:rFonts w:ascii="Times New Roman" w:eastAsia="Calibri" w:hAnsi="Times New Roman" w:cs="Times New Roman"/>
          <w:iCs/>
          <w:sz w:val="24"/>
          <w:szCs w:val="24"/>
          <w:shd w:val="clear" w:color="auto" w:fill="FFFFFF"/>
          <w:lang w:eastAsia="bg-BG"/>
        </w:rPr>
        <w:t>.1 – 2.</w:t>
      </w:r>
      <w:r w:rsidR="00EB2A88">
        <w:rPr>
          <w:rFonts w:ascii="Times New Roman" w:eastAsia="Calibri" w:hAnsi="Times New Roman" w:cs="Times New Roman"/>
          <w:iCs/>
          <w:sz w:val="24"/>
          <w:szCs w:val="24"/>
          <w:shd w:val="clear" w:color="auto" w:fill="FFFFFF"/>
          <w:lang w:eastAsia="bg-BG"/>
        </w:rPr>
        <w:t>9</w:t>
      </w:r>
      <w:r w:rsidRPr="005E23D5">
        <w:rPr>
          <w:rFonts w:ascii="Times New Roman" w:eastAsia="Calibri" w:hAnsi="Times New Roman" w:cs="Times New Roman"/>
          <w:iCs/>
          <w:sz w:val="24"/>
          <w:szCs w:val="24"/>
          <w:shd w:val="clear" w:color="auto" w:fill="FFFFFF"/>
          <w:lang w:eastAsia="bg-BG"/>
        </w:rPr>
        <w:t xml:space="preserve">.7 – и </w:t>
      </w:r>
      <w:r w:rsidRPr="005E23D5">
        <w:rPr>
          <w:rFonts w:ascii="Times New Roman" w:eastAsia="Calibri" w:hAnsi="Times New Roman" w:cs="Times New Roman"/>
          <w:b/>
          <w:iCs/>
          <w:sz w:val="24"/>
          <w:szCs w:val="24"/>
          <w:shd w:val="clear" w:color="auto" w:fill="FFFFFF"/>
          <w:lang w:eastAsia="bg-BG"/>
        </w:rPr>
        <w:t>прокуристите</w:t>
      </w:r>
      <w:r w:rsidRPr="005E23D5">
        <w:rPr>
          <w:rFonts w:ascii="Times New Roman" w:eastAsia="Calibri" w:hAnsi="Times New Roman" w:cs="Times New Roman"/>
          <w:iCs/>
          <w:sz w:val="24"/>
          <w:szCs w:val="24"/>
          <w:shd w:val="clear" w:color="auto" w:fill="FFFFFF"/>
          <w:lang w:eastAsia="bg-BG"/>
        </w:rPr>
        <w:t xml:space="preserve">, когато има такива. </w:t>
      </w:r>
    </w:p>
    <w:p w14:paraId="2B00339B" w14:textId="6C22E6A7" w:rsidR="00A52068" w:rsidRPr="005E23D5" w:rsidRDefault="00A52068" w:rsidP="00A52068">
      <w:pPr>
        <w:spacing w:after="120" w:line="240" w:lineRule="auto"/>
        <w:ind w:firstLine="709"/>
        <w:jc w:val="both"/>
        <w:rPr>
          <w:rFonts w:ascii="Times New Roman" w:eastAsia="Calibri" w:hAnsi="Times New Roman" w:cs="Times New Roman"/>
          <w:iCs/>
          <w:sz w:val="24"/>
          <w:szCs w:val="24"/>
          <w:shd w:val="clear" w:color="auto" w:fill="FFFFFF"/>
          <w:lang w:eastAsia="bg-BG"/>
        </w:rPr>
      </w:pPr>
      <w:r w:rsidRPr="005E23D5">
        <w:rPr>
          <w:rFonts w:ascii="Times New Roman" w:eastAsia="Calibri" w:hAnsi="Times New Roman" w:cs="Times New Roman"/>
          <w:b/>
          <w:iCs/>
          <w:sz w:val="24"/>
          <w:szCs w:val="24"/>
          <w:shd w:val="clear" w:color="auto" w:fill="FFFFFF"/>
          <w:lang w:eastAsia="bg-BG"/>
        </w:rPr>
        <w:t>2.</w:t>
      </w:r>
      <w:r w:rsidR="00EB2A88">
        <w:rPr>
          <w:rFonts w:ascii="Times New Roman" w:eastAsia="Calibri" w:hAnsi="Times New Roman" w:cs="Times New Roman"/>
          <w:b/>
          <w:iCs/>
          <w:sz w:val="24"/>
          <w:szCs w:val="24"/>
          <w:shd w:val="clear" w:color="auto" w:fill="FFFFFF"/>
          <w:lang w:eastAsia="bg-BG"/>
        </w:rPr>
        <w:t>9</w:t>
      </w:r>
      <w:r w:rsidRPr="005E23D5">
        <w:rPr>
          <w:rFonts w:ascii="Times New Roman" w:eastAsia="Calibri" w:hAnsi="Times New Roman" w:cs="Times New Roman"/>
          <w:b/>
          <w:iCs/>
          <w:sz w:val="24"/>
          <w:szCs w:val="24"/>
          <w:shd w:val="clear" w:color="auto" w:fill="FFFFFF"/>
          <w:lang w:eastAsia="bg-BG"/>
        </w:rPr>
        <w:t xml:space="preserve">.12. </w:t>
      </w:r>
      <w:r w:rsidRPr="005C30C7">
        <w:rPr>
          <w:rFonts w:ascii="Times New Roman" w:eastAsia="Calibri" w:hAnsi="Times New Roman" w:cs="Times New Roman"/>
          <w:b/>
          <w:sz w:val="24"/>
          <w:szCs w:val="24"/>
          <w:lang w:eastAsia="bg-BG"/>
        </w:rPr>
        <w:t xml:space="preserve">за чуждестранните лица </w:t>
      </w:r>
      <w:r w:rsidRPr="005E23D5">
        <w:rPr>
          <w:rFonts w:ascii="Times New Roman" w:eastAsia="Calibri" w:hAnsi="Times New Roman" w:cs="Times New Roman"/>
          <w:iCs/>
          <w:sz w:val="24"/>
          <w:szCs w:val="24"/>
          <w:lang w:eastAsia="bg-BG"/>
        </w:rPr>
        <w:t>–</w:t>
      </w:r>
      <w:r w:rsidRPr="005C30C7">
        <w:rPr>
          <w:rFonts w:ascii="Times New Roman" w:eastAsia="Calibri" w:hAnsi="Times New Roman" w:cs="Times New Roman"/>
          <w:sz w:val="24"/>
          <w:szCs w:val="24"/>
          <w:lang w:eastAsia="bg-BG"/>
        </w:rPr>
        <w:t xml:space="preserve"> лицата, които представляват, управляват и контролират участника съгласно законодателството на държавата, в която са установени.</w:t>
      </w:r>
    </w:p>
    <w:p w14:paraId="41C87B01" w14:textId="7C62CC16" w:rsidR="00A52068" w:rsidRPr="005E23D5" w:rsidRDefault="00A52068" w:rsidP="00A52068">
      <w:pPr>
        <w:spacing w:after="120" w:line="240" w:lineRule="auto"/>
        <w:ind w:firstLine="708"/>
        <w:jc w:val="both"/>
        <w:textAlignment w:val="center"/>
        <w:rPr>
          <w:rFonts w:ascii="Times New Roman" w:eastAsia="Calibri" w:hAnsi="Times New Roman" w:cs="Times New Roman"/>
          <w:sz w:val="24"/>
          <w:szCs w:val="24"/>
          <w:lang w:eastAsia="bg-BG"/>
        </w:rPr>
      </w:pPr>
      <w:r w:rsidRPr="005E23D5">
        <w:rPr>
          <w:rFonts w:ascii="Times New Roman" w:eastAsia="Calibri" w:hAnsi="Times New Roman" w:cs="Times New Roman"/>
          <w:b/>
          <w:sz w:val="24"/>
          <w:szCs w:val="24"/>
          <w:lang w:eastAsia="bg-BG"/>
        </w:rPr>
        <w:t>2.</w:t>
      </w:r>
      <w:r w:rsidR="00EB2A88">
        <w:rPr>
          <w:rFonts w:ascii="Times New Roman" w:eastAsia="Calibri" w:hAnsi="Times New Roman" w:cs="Times New Roman"/>
          <w:b/>
          <w:sz w:val="24"/>
          <w:szCs w:val="24"/>
          <w:lang w:eastAsia="bg-BG"/>
        </w:rPr>
        <w:t>10</w:t>
      </w:r>
      <w:r w:rsidRPr="005E23D5">
        <w:rPr>
          <w:rFonts w:ascii="Times New Roman" w:eastAsia="Calibri" w:hAnsi="Times New Roman" w:cs="Times New Roman"/>
          <w:b/>
          <w:sz w:val="24"/>
          <w:szCs w:val="24"/>
          <w:lang w:eastAsia="bg-BG"/>
        </w:rPr>
        <w:t xml:space="preserve">. </w:t>
      </w:r>
      <w:r w:rsidRPr="005E23D5">
        <w:rPr>
          <w:rFonts w:ascii="Times New Roman" w:eastAsia="Calibri" w:hAnsi="Times New Roman" w:cs="Times New Roman"/>
          <w:sz w:val="24"/>
          <w:szCs w:val="24"/>
          <w:lang w:eastAsia="bg-BG"/>
        </w:rPr>
        <w:t>В случаите по т. 2.</w:t>
      </w:r>
      <w:r w:rsidR="00EB2A88">
        <w:rPr>
          <w:rFonts w:ascii="Times New Roman" w:eastAsia="Calibri" w:hAnsi="Times New Roman" w:cs="Times New Roman"/>
          <w:sz w:val="24"/>
          <w:szCs w:val="24"/>
          <w:lang w:eastAsia="bg-BG"/>
        </w:rPr>
        <w:t>9</w:t>
      </w:r>
      <w:r w:rsidRPr="005E23D5">
        <w:rPr>
          <w:rFonts w:ascii="Times New Roman" w:eastAsia="Calibri" w:hAnsi="Times New Roman" w:cs="Times New Roman"/>
          <w:sz w:val="24"/>
          <w:szCs w:val="24"/>
          <w:lang w:eastAsia="bg-BG"/>
        </w:rPr>
        <w:t>.11 – 2.</w:t>
      </w:r>
      <w:r w:rsidR="00EB2A88">
        <w:rPr>
          <w:rFonts w:ascii="Times New Roman" w:eastAsia="Calibri" w:hAnsi="Times New Roman" w:cs="Times New Roman"/>
          <w:sz w:val="24"/>
          <w:szCs w:val="24"/>
          <w:lang w:eastAsia="bg-BG"/>
        </w:rPr>
        <w:t>9</w:t>
      </w:r>
      <w:r w:rsidRPr="005E23D5">
        <w:rPr>
          <w:rFonts w:ascii="Times New Roman" w:eastAsia="Calibri" w:hAnsi="Times New Roman" w:cs="Times New Roman"/>
          <w:sz w:val="24"/>
          <w:szCs w:val="24"/>
          <w:lang w:eastAsia="bg-BG"/>
        </w:rPr>
        <w:t>.12,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4323A9F5" w14:textId="34A5445B" w:rsidR="00A52068" w:rsidRPr="005E23D5" w:rsidRDefault="00A52068" w:rsidP="00A52068">
      <w:pPr>
        <w:spacing w:after="120" w:line="240" w:lineRule="auto"/>
        <w:ind w:firstLine="708"/>
        <w:jc w:val="both"/>
        <w:textAlignment w:val="center"/>
        <w:rPr>
          <w:rFonts w:ascii="Times New Roman" w:eastAsia="Calibri" w:hAnsi="Times New Roman" w:cs="Times New Roman"/>
          <w:sz w:val="24"/>
          <w:szCs w:val="24"/>
          <w:lang w:eastAsia="bg-BG"/>
        </w:rPr>
      </w:pPr>
      <w:r w:rsidRPr="005E23D5">
        <w:rPr>
          <w:rFonts w:ascii="Times New Roman" w:eastAsia="Calibri" w:hAnsi="Times New Roman" w:cs="Times New Roman"/>
          <w:b/>
          <w:sz w:val="24"/>
          <w:szCs w:val="24"/>
          <w:lang w:eastAsia="bg-BG"/>
        </w:rPr>
        <w:t>2.</w:t>
      </w:r>
      <w:r w:rsidR="00EB2A88">
        <w:rPr>
          <w:rFonts w:ascii="Times New Roman" w:eastAsia="Calibri" w:hAnsi="Times New Roman" w:cs="Times New Roman"/>
          <w:b/>
          <w:sz w:val="24"/>
          <w:szCs w:val="24"/>
          <w:lang w:eastAsia="bg-BG"/>
        </w:rPr>
        <w:t>11</w:t>
      </w:r>
      <w:r w:rsidRPr="005E23D5">
        <w:rPr>
          <w:rFonts w:ascii="Times New Roman" w:eastAsia="Calibri" w:hAnsi="Times New Roman" w:cs="Times New Roman"/>
          <w:b/>
          <w:sz w:val="24"/>
          <w:szCs w:val="24"/>
          <w:lang w:eastAsia="bg-BG"/>
        </w:rPr>
        <w:t>.</w:t>
      </w:r>
      <w:r w:rsidRPr="005E23D5">
        <w:rPr>
          <w:rFonts w:ascii="Times New Roman" w:eastAsia="Calibri" w:hAnsi="Times New Roman" w:cs="Times New Roman"/>
          <w:sz w:val="24"/>
          <w:szCs w:val="24"/>
          <w:lang w:eastAsia="bg-BG"/>
        </w:rPr>
        <w:t xml:space="preserve"> Възложителят може да изисква от участниците при разглеждане на документите, свързани с участието им в обществената поръчка,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(чл. 40, ал. 3 от ППЗОП).</w:t>
      </w:r>
    </w:p>
    <w:p w14:paraId="4A3BF89D" w14:textId="3B29B9A9" w:rsidR="00A52068" w:rsidRPr="005E23D5" w:rsidRDefault="00A52068" w:rsidP="00A52068">
      <w:pPr>
        <w:spacing w:after="120" w:line="240" w:lineRule="auto"/>
        <w:ind w:firstLine="708"/>
        <w:jc w:val="both"/>
        <w:textAlignment w:val="center"/>
        <w:rPr>
          <w:rFonts w:ascii="Times New Roman" w:eastAsia="Calibri" w:hAnsi="Times New Roman" w:cs="Times New Roman"/>
          <w:b/>
          <w:sz w:val="24"/>
          <w:szCs w:val="24"/>
          <w:lang w:eastAsia="bg-BG"/>
        </w:rPr>
      </w:pPr>
      <w:r w:rsidRPr="005E23D5">
        <w:rPr>
          <w:rFonts w:ascii="Times New Roman" w:eastAsia="Calibri" w:hAnsi="Times New Roman" w:cs="Times New Roman"/>
          <w:b/>
          <w:sz w:val="24"/>
          <w:szCs w:val="24"/>
          <w:lang w:eastAsia="bg-BG"/>
        </w:rPr>
        <w:t>2.</w:t>
      </w:r>
      <w:r w:rsidR="00EB2A88">
        <w:rPr>
          <w:rFonts w:ascii="Times New Roman" w:eastAsia="Calibri" w:hAnsi="Times New Roman" w:cs="Times New Roman"/>
          <w:b/>
          <w:sz w:val="24"/>
          <w:szCs w:val="24"/>
          <w:lang w:eastAsia="bg-BG"/>
        </w:rPr>
        <w:t>12</w:t>
      </w:r>
      <w:r w:rsidRPr="005E23D5">
        <w:rPr>
          <w:rFonts w:ascii="Times New Roman" w:eastAsia="Calibri" w:hAnsi="Times New Roman" w:cs="Times New Roman"/>
          <w:b/>
          <w:sz w:val="24"/>
          <w:szCs w:val="24"/>
          <w:lang w:eastAsia="bg-BG"/>
        </w:rPr>
        <w:t xml:space="preserve">. </w:t>
      </w:r>
      <w:r w:rsidRPr="005E23D5">
        <w:rPr>
          <w:rFonts w:ascii="Times New Roman" w:eastAsia="Calibri" w:hAnsi="Times New Roman" w:cs="Times New Roman"/>
          <w:sz w:val="24"/>
          <w:szCs w:val="24"/>
          <w:lang w:eastAsia="bg-BG"/>
        </w:rPr>
        <w:t xml:space="preserve">Участниците са длъжни да уведомят писмено възложителя </w:t>
      </w:r>
      <w:r w:rsidRPr="005E23D5">
        <w:rPr>
          <w:rFonts w:ascii="Times New Roman" w:eastAsia="Calibri" w:hAnsi="Times New Roman" w:cs="Times New Roman"/>
          <w:b/>
          <w:sz w:val="24"/>
          <w:szCs w:val="24"/>
          <w:lang w:eastAsia="bg-BG"/>
        </w:rPr>
        <w:t>в 3-дневен срок</w:t>
      </w:r>
      <w:r w:rsidRPr="005E23D5">
        <w:rPr>
          <w:rFonts w:ascii="Times New Roman" w:eastAsia="Calibri" w:hAnsi="Times New Roman" w:cs="Times New Roman"/>
          <w:sz w:val="24"/>
          <w:szCs w:val="24"/>
          <w:lang w:eastAsia="bg-BG"/>
        </w:rPr>
        <w:t xml:space="preserve"> от настъпване на обстоятелство по чл. 54, ал. 1 от ЗОП. Новопостъпилите обстоятелства се вземат предвид от комисията при изготвяне на документите по чл. 106, ал. 1 от ЗОП – протоколите и доклада от работата на комисията.</w:t>
      </w:r>
    </w:p>
    <w:p w14:paraId="79BD8C5A" w14:textId="77777777" w:rsidR="00A52068" w:rsidRPr="005E23D5" w:rsidRDefault="00A52068" w:rsidP="00A52068">
      <w:pPr>
        <w:spacing w:after="0" w:line="240" w:lineRule="auto"/>
        <w:rPr>
          <w:rFonts w:ascii="Times New Roman" w:eastAsia="Calibri" w:hAnsi="Times New Roman" w:cs="Times New Roman"/>
          <w:b/>
          <w:sz w:val="24"/>
          <w:szCs w:val="24"/>
          <w:lang w:eastAsia="bg-BG"/>
        </w:rPr>
      </w:pPr>
      <w:r w:rsidRPr="005E23D5">
        <w:rPr>
          <w:rFonts w:ascii="Times New Roman" w:eastAsia="Calibri" w:hAnsi="Times New Roman" w:cs="Times New Roman"/>
          <w:b/>
          <w:sz w:val="24"/>
          <w:szCs w:val="24"/>
          <w:lang w:eastAsia="bg-BG"/>
        </w:rPr>
        <w:tab/>
        <w:t>При подаване на офертата:</w:t>
      </w:r>
    </w:p>
    <w:p w14:paraId="77BE596B" w14:textId="18E95BBC" w:rsidR="00A52068" w:rsidRPr="005E23D5" w:rsidRDefault="00A52068" w:rsidP="00A52068">
      <w:pPr>
        <w:tabs>
          <w:tab w:val="left" w:pos="709"/>
        </w:tabs>
        <w:autoSpaceDE w:val="0"/>
        <w:autoSpaceDN w:val="0"/>
        <w:adjustRightInd w:val="0"/>
        <w:spacing w:after="120" w:line="240" w:lineRule="auto"/>
        <w:jc w:val="both"/>
        <w:rPr>
          <w:rFonts w:ascii="Times New Roman" w:eastAsia="Calibri" w:hAnsi="Times New Roman" w:cs="Times New Roman"/>
          <w:sz w:val="24"/>
          <w:szCs w:val="24"/>
        </w:rPr>
      </w:pPr>
      <w:r w:rsidRPr="005E23D5">
        <w:rPr>
          <w:rFonts w:ascii="Times New Roman" w:eastAsia="Calibri" w:hAnsi="Times New Roman" w:cs="Times New Roman"/>
          <w:sz w:val="24"/>
          <w:szCs w:val="24"/>
        </w:rPr>
        <w:tab/>
      </w:r>
      <w:r w:rsidRPr="005E23D5">
        <w:rPr>
          <w:rFonts w:ascii="Times New Roman" w:eastAsia="Calibri" w:hAnsi="Times New Roman" w:cs="Times New Roman"/>
          <w:b/>
          <w:sz w:val="24"/>
          <w:szCs w:val="24"/>
        </w:rPr>
        <w:t>2.</w:t>
      </w:r>
      <w:r w:rsidR="00EB2A88">
        <w:rPr>
          <w:rFonts w:ascii="Times New Roman" w:eastAsia="Calibri" w:hAnsi="Times New Roman" w:cs="Times New Roman"/>
          <w:b/>
          <w:sz w:val="24"/>
          <w:szCs w:val="24"/>
        </w:rPr>
        <w:t>13</w:t>
      </w:r>
      <w:r w:rsidRPr="005E23D5">
        <w:rPr>
          <w:rFonts w:ascii="Times New Roman" w:eastAsia="Calibri" w:hAnsi="Times New Roman" w:cs="Times New Roman"/>
          <w:sz w:val="24"/>
          <w:szCs w:val="24"/>
        </w:rPr>
        <w:t xml:space="preserve">. Липсата или наличието на обстоятелствата по </w:t>
      </w:r>
      <w:r w:rsidRPr="005E23D5">
        <w:rPr>
          <w:rFonts w:ascii="Times New Roman" w:eastAsia="Calibri" w:hAnsi="Times New Roman" w:cs="Times New Roman"/>
          <w:b/>
          <w:sz w:val="24"/>
          <w:szCs w:val="24"/>
        </w:rPr>
        <w:t>т. 2.1.1.</w:t>
      </w:r>
      <w:r w:rsidRPr="005E23D5">
        <w:rPr>
          <w:rFonts w:ascii="Times New Roman" w:eastAsia="Calibri" w:hAnsi="Times New Roman" w:cs="Times New Roman"/>
          <w:sz w:val="24"/>
          <w:szCs w:val="24"/>
        </w:rPr>
        <w:t xml:space="preserve"> и </w:t>
      </w:r>
      <w:r w:rsidRPr="005E23D5">
        <w:rPr>
          <w:rFonts w:ascii="Times New Roman" w:eastAsia="Calibri" w:hAnsi="Times New Roman" w:cs="Times New Roman"/>
          <w:b/>
          <w:sz w:val="24"/>
          <w:szCs w:val="24"/>
        </w:rPr>
        <w:t>т. 2.1.2.</w:t>
      </w:r>
      <w:r w:rsidRPr="005E23D5">
        <w:rPr>
          <w:rFonts w:ascii="Times New Roman" w:eastAsia="Calibri" w:hAnsi="Times New Roman" w:cs="Times New Roman"/>
          <w:sz w:val="24"/>
          <w:szCs w:val="24"/>
        </w:rPr>
        <w:t xml:space="preserve"> (чл. 54, ал. 1, т. 1 и т. 2 от ЗОП) се декларира в ЕЕДОП, както следва:</w:t>
      </w:r>
    </w:p>
    <w:p w14:paraId="5C796078" w14:textId="77777777" w:rsidR="00A52068" w:rsidRPr="005E23D5" w:rsidRDefault="00A52068" w:rsidP="00A52068">
      <w:pPr>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sz w:val="24"/>
          <w:szCs w:val="24"/>
          <w:lang w:eastAsia="bg-BG"/>
        </w:rPr>
        <w:tab/>
      </w:r>
      <w:r w:rsidRPr="005E23D5">
        <w:rPr>
          <w:rFonts w:ascii="Times New Roman" w:eastAsia="Calibri" w:hAnsi="Times New Roman" w:cs="Times New Roman"/>
          <w:b/>
          <w:sz w:val="24"/>
          <w:szCs w:val="24"/>
          <w:lang w:eastAsia="bg-BG"/>
        </w:rPr>
        <w:t xml:space="preserve">а) </w:t>
      </w:r>
      <w:r w:rsidRPr="005E23D5">
        <w:rPr>
          <w:rFonts w:ascii="Times New Roman" w:eastAsia="Calibri" w:hAnsi="Times New Roman" w:cs="Times New Roman"/>
          <w:bCs/>
          <w:sz w:val="24"/>
          <w:szCs w:val="24"/>
          <w:lang w:eastAsia="bg-BG"/>
        </w:rPr>
        <w:t xml:space="preserve">В Част ІІІ, Раздел А „Основания, свързани с наказателни присъди” се декларира </w:t>
      </w:r>
      <w:r w:rsidRPr="005E23D5">
        <w:rPr>
          <w:rFonts w:ascii="Times New Roman" w:eastAsia="Calibri" w:hAnsi="Times New Roman" w:cs="Times New Roman"/>
          <w:sz w:val="24"/>
          <w:szCs w:val="24"/>
          <w:lang w:eastAsia="bg-BG"/>
        </w:rPr>
        <w:t xml:space="preserve">липсата или наличието на </w:t>
      </w:r>
      <w:r w:rsidRPr="005E23D5">
        <w:rPr>
          <w:rFonts w:ascii="Times New Roman" w:eastAsia="Calibri" w:hAnsi="Times New Roman" w:cs="Times New Roman"/>
          <w:bCs/>
          <w:sz w:val="24"/>
          <w:szCs w:val="24"/>
          <w:lang w:eastAsia="bg-BG"/>
        </w:rPr>
        <w:t>присъди за следните престъпления:</w:t>
      </w:r>
    </w:p>
    <w:p w14:paraId="42E873A5" w14:textId="54B34AE2" w:rsidR="00AB0B3F" w:rsidRPr="00AB0B3F" w:rsidRDefault="00AB0B3F" w:rsidP="00AB0B3F">
      <w:pPr>
        <w:pStyle w:val="ac"/>
        <w:numPr>
          <w:ilvl w:val="0"/>
          <w:numId w:val="33"/>
        </w:numPr>
        <w:autoSpaceDE w:val="0"/>
        <w:autoSpaceDN w:val="0"/>
        <w:adjustRightInd w:val="0"/>
        <w:spacing w:after="0" w:line="240" w:lineRule="auto"/>
        <w:jc w:val="both"/>
        <w:rPr>
          <w:rFonts w:ascii="Times New Roman" w:eastAsia="Calibri" w:hAnsi="Times New Roman" w:cs="Times New Roman"/>
          <w:bCs/>
          <w:i/>
          <w:iCs/>
          <w:sz w:val="24"/>
          <w:szCs w:val="24"/>
          <w:lang w:eastAsia="bg-BG"/>
        </w:rPr>
      </w:pPr>
      <w:r w:rsidRPr="00AB0B3F">
        <w:rPr>
          <w:rFonts w:ascii="Times New Roman" w:eastAsia="Calibri" w:hAnsi="Times New Roman" w:cs="Times New Roman"/>
          <w:bCs/>
          <w:i/>
          <w:iCs/>
          <w:sz w:val="24"/>
          <w:szCs w:val="24"/>
          <w:lang w:eastAsia="bg-BG"/>
        </w:rPr>
        <w:t>Участие в престъпна организация - по чл. 321 и 321а от Наказателния кодекс (НК).;</w:t>
      </w:r>
    </w:p>
    <w:p w14:paraId="6AA9566F" w14:textId="4DEC01A4" w:rsidR="00AB0B3F" w:rsidRPr="00AB0B3F" w:rsidRDefault="00AB0B3F" w:rsidP="00AB0B3F">
      <w:pPr>
        <w:pStyle w:val="ac"/>
        <w:numPr>
          <w:ilvl w:val="0"/>
          <w:numId w:val="33"/>
        </w:numPr>
        <w:autoSpaceDE w:val="0"/>
        <w:autoSpaceDN w:val="0"/>
        <w:adjustRightInd w:val="0"/>
        <w:spacing w:after="0" w:line="240" w:lineRule="auto"/>
        <w:jc w:val="both"/>
        <w:rPr>
          <w:rFonts w:ascii="Times New Roman" w:eastAsia="Calibri" w:hAnsi="Times New Roman" w:cs="Times New Roman"/>
          <w:bCs/>
          <w:i/>
          <w:iCs/>
          <w:sz w:val="24"/>
          <w:szCs w:val="24"/>
          <w:lang w:eastAsia="bg-BG"/>
        </w:rPr>
      </w:pPr>
      <w:r w:rsidRPr="00AB0B3F">
        <w:rPr>
          <w:rFonts w:ascii="Times New Roman" w:eastAsia="Calibri" w:hAnsi="Times New Roman" w:cs="Times New Roman"/>
          <w:bCs/>
          <w:i/>
          <w:iCs/>
          <w:sz w:val="24"/>
          <w:szCs w:val="24"/>
          <w:lang w:eastAsia="bg-BG"/>
        </w:rPr>
        <w:t>Корупция – по чл. 301 - 307 от НК;</w:t>
      </w:r>
    </w:p>
    <w:p w14:paraId="7D65C3D3" w14:textId="3096D4EA" w:rsidR="00AB0B3F" w:rsidRPr="00AB0B3F" w:rsidRDefault="00AB0B3F" w:rsidP="00AB0B3F">
      <w:pPr>
        <w:pStyle w:val="ac"/>
        <w:numPr>
          <w:ilvl w:val="0"/>
          <w:numId w:val="33"/>
        </w:numPr>
        <w:autoSpaceDE w:val="0"/>
        <w:autoSpaceDN w:val="0"/>
        <w:adjustRightInd w:val="0"/>
        <w:spacing w:after="0" w:line="240" w:lineRule="auto"/>
        <w:jc w:val="both"/>
        <w:rPr>
          <w:rFonts w:ascii="Times New Roman" w:eastAsia="Calibri" w:hAnsi="Times New Roman" w:cs="Times New Roman"/>
          <w:bCs/>
          <w:i/>
          <w:iCs/>
          <w:sz w:val="24"/>
          <w:szCs w:val="24"/>
          <w:lang w:eastAsia="bg-BG"/>
        </w:rPr>
      </w:pPr>
      <w:r w:rsidRPr="00AB0B3F">
        <w:rPr>
          <w:rFonts w:ascii="Times New Roman" w:eastAsia="Calibri" w:hAnsi="Times New Roman" w:cs="Times New Roman"/>
          <w:bCs/>
          <w:i/>
          <w:iCs/>
          <w:sz w:val="24"/>
          <w:szCs w:val="24"/>
          <w:lang w:eastAsia="bg-BG"/>
        </w:rPr>
        <w:t>Измама – по чл. 209 - 213 от НК;</w:t>
      </w:r>
    </w:p>
    <w:p w14:paraId="44167E3F" w14:textId="43422386" w:rsidR="00AB0B3F" w:rsidRPr="00AB0B3F" w:rsidRDefault="00AB0B3F" w:rsidP="00AB0B3F">
      <w:pPr>
        <w:pStyle w:val="ac"/>
        <w:numPr>
          <w:ilvl w:val="0"/>
          <w:numId w:val="33"/>
        </w:numPr>
        <w:autoSpaceDE w:val="0"/>
        <w:autoSpaceDN w:val="0"/>
        <w:adjustRightInd w:val="0"/>
        <w:spacing w:after="0" w:line="240" w:lineRule="auto"/>
        <w:jc w:val="both"/>
        <w:rPr>
          <w:rFonts w:ascii="Times New Roman" w:eastAsia="Calibri" w:hAnsi="Times New Roman" w:cs="Times New Roman"/>
          <w:bCs/>
          <w:i/>
          <w:iCs/>
          <w:sz w:val="24"/>
          <w:szCs w:val="24"/>
          <w:lang w:eastAsia="bg-BG"/>
        </w:rPr>
      </w:pPr>
      <w:r w:rsidRPr="00AB0B3F">
        <w:rPr>
          <w:rFonts w:ascii="Times New Roman" w:eastAsia="Calibri" w:hAnsi="Times New Roman" w:cs="Times New Roman"/>
          <w:bCs/>
          <w:i/>
          <w:iCs/>
          <w:sz w:val="24"/>
          <w:szCs w:val="24"/>
          <w:lang w:eastAsia="bg-BG"/>
        </w:rPr>
        <w:t xml:space="preserve">Тероризъм по чл. 114а - 114т от НК и престъпления по чл. 108а от НК (изм. и доп., обн. ДВ, бр. 84 от 06.10.2023 г. – редакция в сила до 30.01.2026 г.) </w:t>
      </w:r>
    </w:p>
    <w:p w14:paraId="098DEA8E" w14:textId="77777777" w:rsidR="00AB0B3F" w:rsidRPr="00902CB7" w:rsidRDefault="00AB0B3F" w:rsidP="00AB0B3F">
      <w:pPr>
        <w:pStyle w:val="ac"/>
        <w:numPr>
          <w:ilvl w:val="0"/>
          <w:numId w:val="33"/>
        </w:numPr>
        <w:autoSpaceDE w:val="0"/>
        <w:autoSpaceDN w:val="0"/>
        <w:adjustRightInd w:val="0"/>
        <w:spacing w:after="0" w:line="240" w:lineRule="auto"/>
        <w:jc w:val="both"/>
        <w:rPr>
          <w:rFonts w:ascii="Times New Roman" w:eastAsia="Calibri" w:hAnsi="Times New Roman" w:cs="Times New Roman"/>
          <w:sz w:val="24"/>
          <w:szCs w:val="24"/>
          <w:lang w:eastAsia="bg-BG"/>
        </w:rPr>
      </w:pPr>
      <w:r w:rsidRPr="00AB0B3F">
        <w:rPr>
          <w:rFonts w:ascii="Times New Roman" w:eastAsia="Calibri" w:hAnsi="Times New Roman" w:cs="Times New Roman"/>
          <w:bCs/>
          <w:i/>
          <w:iCs/>
          <w:sz w:val="24"/>
          <w:szCs w:val="24"/>
          <w:lang w:eastAsia="bg-BG"/>
        </w:rPr>
        <w:t>Изпиране на пари или финансиране на тероризъм – по чл. 253, 253а или 253б от НК</w:t>
      </w:r>
      <w:r w:rsidR="00A52068" w:rsidRPr="00AB0B3F">
        <w:rPr>
          <w:rFonts w:ascii="Times New Roman" w:eastAsia="Calibri" w:hAnsi="Times New Roman" w:cs="Times New Roman"/>
          <w:sz w:val="24"/>
          <w:szCs w:val="24"/>
          <w:lang w:eastAsia="bg-BG"/>
        </w:rPr>
        <w:tab/>
      </w:r>
    </w:p>
    <w:p w14:paraId="60AC7FE4" w14:textId="77777777" w:rsidR="00AB0B3F" w:rsidRPr="00902CB7" w:rsidRDefault="00AB0B3F" w:rsidP="00AB0B3F">
      <w:pPr>
        <w:autoSpaceDE w:val="0"/>
        <w:autoSpaceDN w:val="0"/>
        <w:adjustRightInd w:val="0"/>
        <w:spacing w:after="0" w:line="240" w:lineRule="auto"/>
        <w:jc w:val="both"/>
        <w:rPr>
          <w:rFonts w:ascii="Times New Roman" w:eastAsia="Calibri" w:hAnsi="Times New Roman" w:cs="Times New Roman"/>
          <w:sz w:val="24"/>
          <w:szCs w:val="24"/>
          <w:lang w:eastAsia="bg-BG"/>
        </w:rPr>
      </w:pPr>
    </w:p>
    <w:p w14:paraId="55771FCF" w14:textId="246C0FF2" w:rsidR="00A52068" w:rsidRPr="005E23D5" w:rsidRDefault="00A52068" w:rsidP="00AB0B3F">
      <w:pPr>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
          <w:sz w:val="24"/>
          <w:szCs w:val="24"/>
          <w:lang w:eastAsia="bg-BG"/>
        </w:rPr>
        <w:t xml:space="preserve">б) </w:t>
      </w:r>
      <w:r w:rsidRPr="005E23D5">
        <w:rPr>
          <w:rFonts w:ascii="Times New Roman" w:eastAsia="Calibri" w:hAnsi="Times New Roman" w:cs="Times New Roman"/>
          <w:bCs/>
          <w:sz w:val="24"/>
          <w:szCs w:val="24"/>
          <w:lang w:eastAsia="bg-BG"/>
        </w:rPr>
        <w:t xml:space="preserve">В Част ІІІ, Раздел В </w:t>
      </w:r>
      <w:r w:rsidRPr="005E23D5">
        <w:rPr>
          <w:rFonts w:ascii="Times New Roman" w:eastAsia="Calibri" w:hAnsi="Times New Roman" w:cs="Times New Roman"/>
          <w:sz w:val="24"/>
          <w:szCs w:val="24"/>
          <w:lang w:eastAsia="bg-BG"/>
        </w:rPr>
        <w:t>„Основания, свързани с несъстоятелност, конфликти на интереси или професионално нарушение”</w:t>
      </w:r>
      <w:r w:rsidRPr="005E23D5">
        <w:rPr>
          <w:rFonts w:ascii="Times New Roman" w:eastAsia="Calibri" w:hAnsi="Times New Roman" w:cs="Times New Roman"/>
          <w:bCs/>
          <w:sz w:val="24"/>
          <w:szCs w:val="24"/>
          <w:lang w:eastAsia="bg-BG"/>
        </w:rPr>
        <w:t xml:space="preserve"> от ЕЕДОП се декларира липсата или наличието на присъди за следните престъпления:</w:t>
      </w:r>
    </w:p>
    <w:p w14:paraId="560C1CA4" w14:textId="77777777" w:rsidR="00A52068" w:rsidRPr="005E23D5" w:rsidRDefault="00A52068" w:rsidP="00A52068">
      <w:pPr>
        <w:tabs>
          <w:tab w:val="left" w:pos="709"/>
          <w:tab w:val="left" w:pos="993"/>
        </w:tabs>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Cs/>
          <w:sz w:val="24"/>
          <w:szCs w:val="24"/>
          <w:lang w:eastAsia="bg-BG"/>
        </w:rPr>
        <w:tab/>
        <w:t xml:space="preserve">- </w:t>
      </w:r>
      <w:r w:rsidRPr="005E23D5">
        <w:rPr>
          <w:rFonts w:ascii="Times New Roman" w:eastAsia="Calibri" w:hAnsi="Times New Roman" w:cs="Times New Roman"/>
          <w:bCs/>
          <w:i/>
          <w:sz w:val="24"/>
          <w:szCs w:val="24"/>
          <w:lang w:eastAsia="bg-BG"/>
        </w:rPr>
        <w:t xml:space="preserve">Престъпления </w:t>
      </w:r>
      <w:r w:rsidRPr="005E23D5">
        <w:rPr>
          <w:rFonts w:ascii="Times New Roman" w:eastAsia="Calibri" w:hAnsi="Times New Roman" w:cs="Times New Roman"/>
          <w:i/>
          <w:sz w:val="24"/>
          <w:szCs w:val="24"/>
          <w:lang w:eastAsia="bg-BG"/>
        </w:rPr>
        <w:t>против трудовите права на гражданите</w:t>
      </w:r>
      <w:r w:rsidRPr="005E23D5">
        <w:rPr>
          <w:rFonts w:ascii="Times New Roman" w:eastAsia="Calibri" w:hAnsi="Times New Roman" w:cs="Times New Roman"/>
          <w:bCs/>
          <w:i/>
          <w:sz w:val="24"/>
          <w:szCs w:val="24"/>
          <w:lang w:eastAsia="bg-BG"/>
        </w:rPr>
        <w:t xml:space="preserve"> – </w:t>
      </w:r>
      <w:r w:rsidRPr="005E23D5">
        <w:rPr>
          <w:rFonts w:ascii="Times New Roman" w:eastAsia="Calibri" w:hAnsi="Times New Roman" w:cs="Times New Roman"/>
          <w:bCs/>
          <w:sz w:val="24"/>
          <w:szCs w:val="24"/>
          <w:lang w:eastAsia="bg-BG"/>
        </w:rPr>
        <w:t>по чл. 172 от НК;</w:t>
      </w:r>
    </w:p>
    <w:p w14:paraId="29B3B49E" w14:textId="77777777" w:rsidR="00A52068" w:rsidRPr="005E23D5" w:rsidRDefault="00A52068" w:rsidP="00A52068">
      <w:pPr>
        <w:tabs>
          <w:tab w:val="left" w:pos="709"/>
          <w:tab w:val="left" w:pos="993"/>
        </w:tabs>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Cs/>
          <w:sz w:val="24"/>
          <w:szCs w:val="24"/>
          <w:lang w:eastAsia="bg-BG"/>
        </w:rPr>
        <w:tab/>
        <w:t xml:space="preserve">- </w:t>
      </w:r>
      <w:r w:rsidRPr="005E23D5">
        <w:rPr>
          <w:rFonts w:ascii="Times New Roman" w:eastAsia="Calibri" w:hAnsi="Times New Roman" w:cs="Times New Roman"/>
          <w:bCs/>
          <w:i/>
          <w:iCs/>
          <w:sz w:val="24"/>
          <w:szCs w:val="24"/>
          <w:lang w:eastAsia="bg-BG"/>
        </w:rPr>
        <w:t xml:space="preserve">Престъпления </w:t>
      </w:r>
      <w:r w:rsidRPr="005E23D5">
        <w:rPr>
          <w:rFonts w:ascii="Times New Roman" w:eastAsia="Calibri" w:hAnsi="Times New Roman" w:cs="Times New Roman"/>
          <w:i/>
          <w:sz w:val="24"/>
          <w:szCs w:val="24"/>
          <w:lang w:eastAsia="bg-BG"/>
        </w:rPr>
        <w:t xml:space="preserve">против </w:t>
      </w:r>
      <w:r w:rsidRPr="005E23D5">
        <w:rPr>
          <w:rFonts w:ascii="Times New Roman" w:eastAsia="Calibri" w:hAnsi="Times New Roman" w:cs="Times New Roman"/>
          <w:bCs/>
          <w:i/>
          <w:iCs/>
          <w:sz w:val="24"/>
          <w:szCs w:val="24"/>
        </w:rPr>
        <w:t>финансовата, данъчната и осигурителната системи</w:t>
      </w:r>
      <w:r w:rsidRPr="005E23D5">
        <w:rPr>
          <w:rFonts w:ascii="Times New Roman" w:eastAsia="Calibri" w:hAnsi="Times New Roman" w:cs="Times New Roman"/>
          <w:bCs/>
          <w:sz w:val="24"/>
          <w:szCs w:val="24"/>
          <w:lang w:eastAsia="bg-BG"/>
        </w:rPr>
        <w:t>– по чл. 255б от НК</w:t>
      </w:r>
    </w:p>
    <w:p w14:paraId="6E24E098" w14:textId="77777777" w:rsidR="00A52068" w:rsidRPr="005E23D5" w:rsidRDefault="00A52068" w:rsidP="00A52068">
      <w:pPr>
        <w:tabs>
          <w:tab w:val="left" w:pos="709"/>
        </w:tabs>
        <w:spacing w:after="120" w:line="240" w:lineRule="auto"/>
        <w:jc w:val="both"/>
        <w:rPr>
          <w:rFonts w:ascii="Times New Roman" w:eastAsia="Calibri" w:hAnsi="Times New Roman" w:cs="Times New Roman"/>
          <w:bCs/>
          <w:iCs/>
          <w:sz w:val="24"/>
          <w:szCs w:val="24"/>
        </w:rPr>
      </w:pPr>
      <w:r w:rsidRPr="005E23D5">
        <w:rPr>
          <w:rFonts w:ascii="Times New Roman" w:eastAsia="Calibri" w:hAnsi="Times New Roman" w:cs="Times New Roman"/>
          <w:bCs/>
          <w:sz w:val="24"/>
          <w:szCs w:val="24"/>
          <w:lang w:eastAsia="bg-BG"/>
        </w:rPr>
        <w:tab/>
        <w:t xml:space="preserve">- </w:t>
      </w:r>
      <w:r w:rsidRPr="005C30C7">
        <w:rPr>
          <w:rFonts w:ascii="Times New Roman" w:eastAsia="Calibri" w:hAnsi="Times New Roman" w:cs="Times New Roman"/>
          <w:i/>
          <w:sz w:val="24"/>
          <w:szCs w:val="24"/>
          <w:lang w:eastAsia="bg-BG"/>
        </w:rPr>
        <w:t xml:space="preserve">Престъпления </w:t>
      </w:r>
      <w:r w:rsidRPr="005E23D5">
        <w:rPr>
          <w:rFonts w:ascii="Times New Roman" w:eastAsia="Calibri" w:hAnsi="Times New Roman" w:cs="Times New Roman"/>
          <w:i/>
          <w:sz w:val="24"/>
          <w:szCs w:val="24"/>
          <w:lang w:eastAsia="bg-BG"/>
        </w:rPr>
        <w:t>против околната среда</w:t>
      </w:r>
      <w:r w:rsidRPr="005C30C7">
        <w:rPr>
          <w:rFonts w:ascii="Times New Roman" w:eastAsia="Calibri" w:hAnsi="Times New Roman" w:cs="Times New Roman"/>
          <w:i/>
          <w:sz w:val="24"/>
          <w:szCs w:val="24"/>
          <w:lang w:eastAsia="bg-BG"/>
        </w:rPr>
        <w:t xml:space="preserve"> – </w:t>
      </w:r>
      <w:r w:rsidRPr="005C30C7">
        <w:rPr>
          <w:rFonts w:ascii="Times New Roman" w:eastAsia="Calibri" w:hAnsi="Times New Roman" w:cs="Times New Roman"/>
          <w:sz w:val="24"/>
          <w:szCs w:val="24"/>
          <w:lang w:eastAsia="bg-BG"/>
        </w:rPr>
        <w:t>по чл. 352 – 353е от НК.</w:t>
      </w:r>
    </w:p>
    <w:p w14:paraId="17C92733" w14:textId="77777777" w:rsidR="00A52068" w:rsidRPr="005E23D5" w:rsidRDefault="00A52068"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
          <w:sz w:val="24"/>
          <w:szCs w:val="24"/>
          <w:lang w:eastAsia="bg-BG"/>
        </w:rPr>
        <w:tab/>
        <w:t xml:space="preserve">в) </w:t>
      </w:r>
      <w:r w:rsidRPr="005E23D5">
        <w:rPr>
          <w:rFonts w:ascii="Times New Roman" w:eastAsia="Calibri" w:hAnsi="Times New Roman" w:cs="Times New Roman"/>
          <w:bCs/>
          <w:sz w:val="24"/>
          <w:szCs w:val="24"/>
          <w:lang w:eastAsia="bg-BG"/>
        </w:rPr>
        <w:t xml:space="preserve">В Част ІІІ, Раздел Г </w:t>
      </w:r>
      <w:r w:rsidRPr="005E23D5">
        <w:rPr>
          <w:rFonts w:ascii="Times New Roman" w:eastAsia="Calibri" w:hAnsi="Times New Roman" w:cs="Times New Roman"/>
          <w:iCs/>
          <w:sz w:val="24"/>
          <w:szCs w:val="24"/>
          <w:lang w:eastAsia="bg-BG"/>
        </w:rPr>
        <w:t xml:space="preserve">„Други основания за изключване“ </w:t>
      </w:r>
      <w:r w:rsidRPr="005E23D5">
        <w:rPr>
          <w:rFonts w:ascii="Times New Roman" w:eastAsia="Calibri" w:hAnsi="Times New Roman" w:cs="Times New Roman"/>
          <w:bCs/>
          <w:sz w:val="24"/>
          <w:szCs w:val="24"/>
          <w:lang w:eastAsia="bg-BG"/>
        </w:rPr>
        <w:t xml:space="preserve">се декларира липсата или наличието на присъди за следните престъпления, които имат характер на </w:t>
      </w:r>
      <w:r w:rsidRPr="005E23D5">
        <w:rPr>
          <w:rFonts w:ascii="Times New Roman" w:eastAsia="Calibri" w:hAnsi="Times New Roman" w:cs="Times New Roman"/>
          <w:b/>
          <w:bCs/>
          <w:sz w:val="24"/>
          <w:szCs w:val="24"/>
          <w:lang w:eastAsia="bg-BG"/>
        </w:rPr>
        <w:t>национално основание за изключване</w:t>
      </w:r>
      <w:r w:rsidRPr="005E23D5">
        <w:rPr>
          <w:rFonts w:ascii="Times New Roman" w:eastAsia="Calibri" w:hAnsi="Times New Roman" w:cs="Times New Roman"/>
          <w:bCs/>
          <w:sz w:val="24"/>
          <w:szCs w:val="24"/>
          <w:lang w:eastAsia="bg-BG"/>
        </w:rPr>
        <w:t>:</w:t>
      </w:r>
    </w:p>
    <w:p w14:paraId="1AF18C4C" w14:textId="77777777" w:rsidR="00A52068" w:rsidRPr="005E23D5" w:rsidRDefault="00A52068" w:rsidP="00A52068">
      <w:pPr>
        <w:tabs>
          <w:tab w:val="left" w:pos="709"/>
          <w:tab w:val="left" w:pos="993"/>
        </w:tabs>
        <w:autoSpaceDE w:val="0"/>
        <w:autoSpaceDN w:val="0"/>
        <w:adjustRightInd w:val="0"/>
        <w:spacing w:after="0" w:line="240" w:lineRule="auto"/>
        <w:jc w:val="both"/>
        <w:rPr>
          <w:rFonts w:ascii="Times New Roman" w:eastAsia="Calibri" w:hAnsi="Times New Roman" w:cs="Times New Roman"/>
          <w:bCs/>
          <w:i/>
          <w:iCs/>
          <w:sz w:val="24"/>
          <w:szCs w:val="24"/>
        </w:rPr>
      </w:pPr>
      <w:r w:rsidRPr="005E23D5">
        <w:rPr>
          <w:rFonts w:ascii="Times New Roman" w:eastAsia="Calibri" w:hAnsi="Times New Roman" w:cs="Times New Roman"/>
          <w:bCs/>
          <w:sz w:val="24"/>
          <w:szCs w:val="24"/>
          <w:lang w:eastAsia="bg-BG"/>
        </w:rPr>
        <w:tab/>
        <w:t xml:space="preserve">- </w:t>
      </w:r>
      <w:r w:rsidRPr="005E23D5">
        <w:rPr>
          <w:rFonts w:ascii="Times New Roman" w:eastAsia="Calibri" w:hAnsi="Times New Roman" w:cs="Times New Roman"/>
          <w:bCs/>
          <w:i/>
          <w:iCs/>
          <w:sz w:val="24"/>
          <w:szCs w:val="24"/>
        </w:rPr>
        <w:t xml:space="preserve">Кражба, грабеж, присвоявания </w:t>
      </w:r>
      <w:r w:rsidRPr="005E23D5">
        <w:rPr>
          <w:rFonts w:ascii="Times New Roman" w:eastAsia="Calibri" w:hAnsi="Times New Roman" w:cs="Times New Roman"/>
          <w:bCs/>
          <w:iCs/>
          <w:sz w:val="24"/>
          <w:szCs w:val="24"/>
        </w:rPr>
        <w:t>– по чл. 194 – 208 от НК;</w:t>
      </w:r>
    </w:p>
    <w:p w14:paraId="3F9FFF00" w14:textId="77777777" w:rsidR="00A52068" w:rsidRPr="005E23D5" w:rsidRDefault="00A52068" w:rsidP="00A52068">
      <w:pPr>
        <w:tabs>
          <w:tab w:val="left" w:pos="709"/>
          <w:tab w:val="left" w:pos="993"/>
        </w:tabs>
        <w:autoSpaceDE w:val="0"/>
        <w:autoSpaceDN w:val="0"/>
        <w:adjustRightInd w:val="0"/>
        <w:spacing w:after="0" w:line="240" w:lineRule="auto"/>
        <w:jc w:val="both"/>
        <w:rPr>
          <w:rFonts w:ascii="Times New Roman" w:eastAsia="Calibri" w:hAnsi="Times New Roman" w:cs="Times New Roman"/>
          <w:bCs/>
          <w:iCs/>
          <w:sz w:val="24"/>
          <w:szCs w:val="24"/>
        </w:rPr>
      </w:pPr>
      <w:r w:rsidRPr="005E23D5">
        <w:rPr>
          <w:rFonts w:ascii="Times New Roman" w:eastAsia="Calibri" w:hAnsi="Times New Roman" w:cs="Times New Roman"/>
          <w:bCs/>
          <w:i/>
          <w:iCs/>
          <w:sz w:val="24"/>
          <w:szCs w:val="24"/>
        </w:rPr>
        <w:tab/>
        <w:t xml:space="preserve">- Изнудване, вещно укривателство, унищожаване и повреждане, злоупотреба на доверие </w:t>
      </w:r>
      <w:r w:rsidRPr="005E23D5">
        <w:rPr>
          <w:rFonts w:ascii="Times New Roman" w:eastAsia="Calibri" w:hAnsi="Times New Roman" w:cs="Times New Roman"/>
          <w:bCs/>
          <w:iCs/>
          <w:sz w:val="24"/>
          <w:szCs w:val="24"/>
        </w:rPr>
        <w:t>– по чл. 213а – 217 от НК;</w:t>
      </w:r>
    </w:p>
    <w:p w14:paraId="78067019" w14:textId="77777777" w:rsidR="00A52068" w:rsidRPr="005E23D5" w:rsidRDefault="00A52068" w:rsidP="00A52068">
      <w:pPr>
        <w:tabs>
          <w:tab w:val="left" w:pos="709"/>
          <w:tab w:val="left" w:pos="993"/>
        </w:tabs>
        <w:autoSpaceDE w:val="0"/>
        <w:autoSpaceDN w:val="0"/>
        <w:adjustRightInd w:val="0"/>
        <w:spacing w:after="0" w:line="240" w:lineRule="auto"/>
        <w:jc w:val="both"/>
        <w:rPr>
          <w:rFonts w:ascii="Times New Roman" w:eastAsia="Calibri" w:hAnsi="Times New Roman" w:cs="Times New Roman"/>
          <w:bCs/>
          <w:iCs/>
          <w:sz w:val="24"/>
          <w:szCs w:val="24"/>
        </w:rPr>
      </w:pPr>
      <w:r w:rsidRPr="005E23D5">
        <w:rPr>
          <w:rFonts w:ascii="Times New Roman" w:eastAsia="Calibri" w:hAnsi="Times New Roman" w:cs="Times New Roman"/>
          <w:bCs/>
          <w:iCs/>
          <w:sz w:val="24"/>
          <w:szCs w:val="24"/>
        </w:rPr>
        <w:tab/>
        <w:t xml:space="preserve">- </w:t>
      </w:r>
      <w:r w:rsidRPr="005E23D5">
        <w:rPr>
          <w:rFonts w:ascii="Times New Roman" w:eastAsia="Calibri" w:hAnsi="Times New Roman" w:cs="Times New Roman"/>
          <w:bCs/>
          <w:i/>
          <w:iCs/>
          <w:sz w:val="24"/>
          <w:szCs w:val="24"/>
        </w:rPr>
        <w:t xml:space="preserve">Общи стопански престъпления, престъпления против кредиторите, престъпления в отделни стопански отрасли, престъпления против митническия режим, престъпления против паричната и кредитната система </w:t>
      </w:r>
      <w:r w:rsidRPr="005E23D5">
        <w:rPr>
          <w:rFonts w:ascii="Times New Roman" w:eastAsia="Calibri" w:hAnsi="Times New Roman" w:cs="Times New Roman"/>
          <w:bCs/>
          <w:iCs/>
          <w:sz w:val="24"/>
          <w:szCs w:val="24"/>
        </w:rPr>
        <w:t>– по чл. 219 – 252 от НК;</w:t>
      </w:r>
    </w:p>
    <w:p w14:paraId="2A076BC4" w14:textId="77777777" w:rsidR="00A52068" w:rsidRPr="005E23D5" w:rsidRDefault="00A52068" w:rsidP="00A52068">
      <w:pPr>
        <w:tabs>
          <w:tab w:val="left" w:pos="709"/>
          <w:tab w:val="left" w:pos="993"/>
        </w:tabs>
        <w:autoSpaceDE w:val="0"/>
        <w:autoSpaceDN w:val="0"/>
        <w:adjustRightInd w:val="0"/>
        <w:spacing w:after="120" w:line="240" w:lineRule="auto"/>
        <w:jc w:val="both"/>
        <w:rPr>
          <w:rFonts w:ascii="Times New Roman" w:eastAsia="Calibri" w:hAnsi="Times New Roman" w:cs="Times New Roman"/>
          <w:bCs/>
          <w:i/>
          <w:iCs/>
          <w:sz w:val="24"/>
          <w:szCs w:val="24"/>
        </w:rPr>
      </w:pPr>
      <w:r w:rsidRPr="005E23D5">
        <w:rPr>
          <w:rFonts w:ascii="Times New Roman" w:eastAsia="Calibri" w:hAnsi="Times New Roman" w:cs="Times New Roman"/>
          <w:bCs/>
          <w:iCs/>
          <w:sz w:val="24"/>
          <w:szCs w:val="24"/>
        </w:rPr>
        <w:tab/>
        <w:t xml:space="preserve">- </w:t>
      </w:r>
      <w:r w:rsidRPr="005E23D5">
        <w:rPr>
          <w:rFonts w:ascii="Times New Roman" w:eastAsia="Calibri" w:hAnsi="Times New Roman" w:cs="Times New Roman"/>
          <w:bCs/>
          <w:i/>
          <w:iCs/>
          <w:sz w:val="24"/>
          <w:szCs w:val="24"/>
        </w:rPr>
        <w:t xml:space="preserve">Престъпления против финансовата, данъчната и осигурителната системи </w:t>
      </w:r>
      <w:r w:rsidRPr="005E23D5">
        <w:rPr>
          <w:rFonts w:ascii="Times New Roman" w:eastAsia="Calibri" w:hAnsi="Times New Roman" w:cs="Times New Roman"/>
          <w:bCs/>
          <w:iCs/>
          <w:sz w:val="24"/>
          <w:szCs w:val="24"/>
        </w:rPr>
        <w:t>–  по чл. 254а –255а от НК и чл. 256-260 НК.</w:t>
      </w:r>
    </w:p>
    <w:p w14:paraId="79BDFB44" w14:textId="451E980D" w:rsidR="00A52068" w:rsidRPr="005E23D5" w:rsidRDefault="00A52068" w:rsidP="00A52068">
      <w:pPr>
        <w:tabs>
          <w:tab w:val="left" w:pos="993"/>
        </w:tabs>
        <w:spacing w:after="120" w:line="240" w:lineRule="auto"/>
        <w:ind w:firstLine="709"/>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
          <w:bCs/>
          <w:iCs/>
          <w:sz w:val="24"/>
          <w:szCs w:val="24"/>
        </w:rPr>
        <w:t>2.1</w:t>
      </w:r>
      <w:r w:rsidR="00AB0B3F" w:rsidRPr="00902CB7">
        <w:rPr>
          <w:rFonts w:ascii="Times New Roman" w:eastAsia="Calibri" w:hAnsi="Times New Roman" w:cs="Times New Roman"/>
          <w:b/>
          <w:bCs/>
          <w:iCs/>
          <w:sz w:val="24"/>
          <w:szCs w:val="24"/>
        </w:rPr>
        <w:t>4</w:t>
      </w:r>
      <w:r w:rsidRPr="005E23D5">
        <w:rPr>
          <w:rFonts w:ascii="Times New Roman" w:eastAsia="Calibri" w:hAnsi="Times New Roman" w:cs="Times New Roman"/>
          <w:b/>
          <w:bCs/>
          <w:iCs/>
          <w:sz w:val="24"/>
          <w:szCs w:val="24"/>
        </w:rPr>
        <w:t xml:space="preserve">. </w:t>
      </w:r>
      <w:r w:rsidRPr="005E23D5">
        <w:rPr>
          <w:rFonts w:ascii="Times New Roman" w:eastAsia="Calibri" w:hAnsi="Times New Roman" w:cs="Times New Roman"/>
          <w:bCs/>
          <w:iCs/>
          <w:sz w:val="24"/>
          <w:szCs w:val="24"/>
        </w:rPr>
        <w:t>Л</w:t>
      </w:r>
      <w:r w:rsidRPr="005E23D5">
        <w:rPr>
          <w:rFonts w:ascii="Times New Roman" w:eastAsia="Calibri" w:hAnsi="Times New Roman" w:cs="Times New Roman"/>
          <w:sz w:val="24"/>
          <w:szCs w:val="24"/>
          <w:lang w:eastAsia="bg-BG"/>
        </w:rPr>
        <w:t xml:space="preserve">ипсата или наличието на обстоятелства по </w:t>
      </w:r>
      <w:r w:rsidRPr="005E23D5">
        <w:rPr>
          <w:rFonts w:ascii="Times New Roman" w:eastAsia="Calibri" w:hAnsi="Times New Roman" w:cs="Times New Roman"/>
          <w:b/>
          <w:sz w:val="24"/>
          <w:szCs w:val="24"/>
          <w:lang w:eastAsia="bg-BG"/>
        </w:rPr>
        <w:t>т. 1.3.</w:t>
      </w:r>
      <w:r w:rsidRPr="005E23D5">
        <w:rPr>
          <w:rFonts w:ascii="Times New Roman" w:eastAsia="Calibri" w:hAnsi="Times New Roman" w:cs="Times New Roman"/>
          <w:sz w:val="24"/>
          <w:szCs w:val="24"/>
          <w:lang w:eastAsia="bg-BG"/>
        </w:rPr>
        <w:t xml:space="preserve"> (чл. 54, ал. 1, т. 3 от ЗОП) се декларира в </w:t>
      </w:r>
      <w:r w:rsidRPr="005E23D5">
        <w:rPr>
          <w:rFonts w:ascii="Times New Roman" w:eastAsia="Calibri" w:hAnsi="Times New Roman" w:cs="Times New Roman"/>
          <w:bCs/>
          <w:sz w:val="24"/>
          <w:szCs w:val="24"/>
          <w:lang w:eastAsia="bg-BG"/>
        </w:rPr>
        <w:t>Част III, Раздел Б „Основания, свързани с плащането на данъци или социалноосигурителни вноски” от ЕЕДОП.</w:t>
      </w:r>
    </w:p>
    <w:p w14:paraId="085D6155" w14:textId="18B72C71" w:rsidR="00A52068" w:rsidRPr="005E23D5" w:rsidRDefault="00A52068" w:rsidP="00A52068">
      <w:pPr>
        <w:tabs>
          <w:tab w:val="left" w:pos="709"/>
        </w:tabs>
        <w:autoSpaceDE w:val="0"/>
        <w:autoSpaceDN w:val="0"/>
        <w:adjustRightInd w:val="0"/>
        <w:spacing w:after="120" w:line="240" w:lineRule="auto"/>
        <w:jc w:val="both"/>
        <w:rPr>
          <w:rFonts w:ascii="Times New Roman" w:eastAsia="Calibri" w:hAnsi="Times New Roman" w:cs="Times New Roman"/>
          <w:bCs/>
          <w:sz w:val="24"/>
          <w:szCs w:val="24"/>
        </w:rPr>
      </w:pPr>
      <w:r w:rsidRPr="005E23D5">
        <w:rPr>
          <w:rFonts w:ascii="Calibri" w:eastAsia="Calibri" w:hAnsi="Calibri" w:cs="Times New Roman"/>
          <w:bCs/>
          <w:sz w:val="24"/>
          <w:szCs w:val="24"/>
        </w:rPr>
        <w:tab/>
      </w:r>
      <w:r w:rsidRPr="005E23D5">
        <w:rPr>
          <w:rFonts w:ascii="Times New Roman" w:eastAsia="Calibri" w:hAnsi="Times New Roman" w:cs="Times New Roman"/>
          <w:b/>
          <w:bCs/>
          <w:sz w:val="24"/>
          <w:szCs w:val="24"/>
        </w:rPr>
        <w:t>2.1</w:t>
      </w:r>
      <w:r w:rsidR="00AB0B3F" w:rsidRPr="00902CB7">
        <w:rPr>
          <w:rFonts w:ascii="Times New Roman" w:eastAsia="Calibri" w:hAnsi="Times New Roman" w:cs="Times New Roman"/>
          <w:b/>
          <w:bCs/>
          <w:sz w:val="24"/>
          <w:szCs w:val="24"/>
        </w:rPr>
        <w:t>5</w:t>
      </w:r>
      <w:r w:rsidRPr="005E23D5">
        <w:rPr>
          <w:rFonts w:ascii="Times New Roman" w:eastAsia="Calibri" w:hAnsi="Times New Roman" w:cs="Times New Roman"/>
          <w:b/>
          <w:bCs/>
          <w:sz w:val="24"/>
          <w:szCs w:val="24"/>
        </w:rPr>
        <w:t xml:space="preserve">. </w:t>
      </w:r>
      <w:r w:rsidRPr="005E23D5">
        <w:rPr>
          <w:rFonts w:ascii="Times New Roman" w:eastAsia="Calibri" w:hAnsi="Times New Roman" w:cs="Times New Roman"/>
          <w:bCs/>
          <w:sz w:val="24"/>
          <w:szCs w:val="24"/>
        </w:rPr>
        <w:t>Липсата или наличието на обстоятелства по</w:t>
      </w:r>
      <w:r w:rsidRPr="005C30C7">
        <w:rPr>
          <w:rFonts w:ascii="Times New Roman" w:eastAsia="Calibri" w:hAnsi="Times New Roman" w:cs="Times New Roman"/>
          <w:bCs/>
          <w:sz w:val="24"/>
          <w:szCs w:val="24"/>
        </w:rPr>
        <w:t xml:space="preserve"> </w:t>
      </w:r>
      <w:r w:rsidRPr="005E23D5">
        <w:rPr>
          <w:rFonts w:ascii="Times New Roman" w:eastAsia="Calibri" w:hAnsi="Times New Roman" w:cs="Times New Roman"/>
          <w:b/>
          <w:sz w:val="24"/>
          <w:szCs w:val="24"/>
        </w:rPr>
        <w:t>т. 1.4., т. 1.5., т. 1.7.</w:t>
      </w:r>
      <w:r w:rsidRPr="005E23D5">
        <w:rPr>
          <w:rFonts w:ascii="Times New Roman" w:eastAsia="Calibri" w:hAnsi="Times New Roman" w:cs="Times New Roman"/>
          <w:sz w:val="24"/>
          <w:szCs w:val="24"/>
        </w:rPr>
        <w:t xml:space="preserve"> (чл. 54, ал. 1, т. 4, 5 и 7) </w:t>
      </w:r>
      <w:r w:rsidRPr="005E23D5">
        <w:rPr>
          <w:rFonts w:ascii="Times New Roman" w:eastAsia="Calibri" w:hAnsi="Times New Roman" w:cs="Times New Roman"/>
          <w:bCs/>
          <w:sz w:val="24"/>
          <w:szCs w:val="24"/>
        </w:rPr>
        <w:t xml:space="preserve">се декларира в Част III, Раздел В </w:t>
      </w:r>
      <w:r w:rsidRPr="005E23D5">
        <w:rPr>
          <w:rFonts w:ascii="Times New Roman" w:eastAsia="Calibri" w:hAnsi="Times New Roman" w:cs="Times New Roman"/>
          <w:sz w:val="24"/>
          <w:szCs w:val="24"/>
        </w:rPr>
        <w:t xml:space="preserve">„Основания, свързани с несъстоятелност, конфликти на интереси или професионално нарушение“ </w:t>
      </w:r>
      <w:r w:rsidRPr="005E23D5">
        <w:rPr>
          <w:rFonts w:ascii="Times New Roman" w:eastAsia="Calibri" w:hAnsi="Times New Roman" w:cs="Times New Roman"/>
          <w:bCs/>
          <w:sz w:val="24"/>
          <w:szCs w:val="24"/>
        </w:rPr>
        <w:t>от ЕЕДОП.</w:t>
      </w:r>
    </w:p>
    <w:p w14:paraId="016BB6A6" w14:textId="2DCDF3FB" w:rsidR="00A52068" w:rsidRPr="005E23D5" w:rsidRDefault="00A52068" w:rsidP="00A52068">
      <w:pPr>
        <w:tabs>
          <w:tab w:val="left" w:pos="709"/>
        </w:tabs>
        <w:autoSpaceDE w:val="0"/>
        <w:autoSpaceDN w:val="0"/>
        <w:adjustRightInd w:val="0"/>
        <w:spacing w:after="120" w:line="240" w:lineRule="auto"/>
        <w:jc w:val="both"/>
        <w:rPr>
          <w:rFonts w:ascii="Times New Roman" w:eastAsia="Calibri" w:hAnsi="Times New Roman" w:cs="Times New Roman"/>
          <w:sz w:val="24"/>
          <w:szCs w:val="24"/>
        </w:rPr>
      </w:pPr>
      <w:r w:rsidRPr="005E23D5">
        <w:rPr>
          <w:rFonts w:ascii="Times New Roman" w:eastAsia="Calibri" w:hAnsi="Times New Roman" w:cs="Times New Roman"/>
          <w:b/>
          <w:bCs/>
          <w:sz w:val="24"/>
          <w:szCs w:val="24"/>
        </w:rPr>
        <w:tab/>
        <w:t>2.1</w:t>
      </w:r>
      <w:r w:rsidR="00AB0B3F" w:rsidRPr="00902CB7">
        <w:rPr>
          <w:rFonts w:ascii="Times New Roman" w:eastAsia="Calibri" w:hAnsi="Times New Roman" w:cs="Times New Roman"/>
          <w:b/>
          <w:bCs/>
          <w:sz w:val="24"/>
          <w:szCs w:val="24"/>
        </w:rPr>
        <w:t>6</w:t>
      </w:r>
      <w:r w:rsidRPr="005E23D5">
        <w:rPr>
          <w:rFonts w:ascii="Times New Roman" w:eastAsia="Calibri" w:hAnsi="Times New Roman" w:cs="Times New Roman"/>
          <w:b/>
          <w:bCs/>
          <w:sz w:val="24"/>
          <w:szCs w:val="24"/>
        </w:rPr>
        <w:t xml:space="preserve"> </w:t>
      </w:r>
      <w:r w:rsidRPr="005E23D5">
        <w:rPr>
          <w:rFonts w:ascii="Times New Roman" w:eastAsia="Calibri" w:hAnsi="Times New Roman" w:cs="Times New Roman"/>
          <w:bCs/>
          <w:sz w:val="24"/>
          <w:szCs w:val="24"/>
        </w:rPr>
        <w:t xml:space="preserve">Липсата или наличието на обстоятелства по </w:t>
      </w:r>
      <w:r w:rsidRPr="005E23D5">
        <w:rPr>
          <w:rFonts w:ascii="Times New Roman" w:eastAsia="Calibri" w:hAnsi="Times New Roman" w:cs="Times New Roman"/>
          <w:b/>
          <w:sz w:val="24"/>
          <w:szCs w:val="24"/>
        </w:rPr>
        <w:t>т. 1.6.</w:t>
      </w:r>
      <w:r w:rsidRPr="005E23D5">
        <w:rPr>
          <w:rFonts w:ascii="Times New Roman" w:eastAsia="Calibri" w:hAnsi="Times New Roman" w:cs="Times New Roman"/>
          <w:sz w:val="24"/>
          <w:szCs w:val="24"/>
        </w:rPr>
        <w:t xml:space="preserve"> (чл. 54, ал. 1, т. 6 от ЗОП) се декларира в ЕЕДОП, както следва:</w:t>
      </w:r>
    </w:p>
    <w:p w14:paraId="1C4ABDB2" w14:textId="77777777" w:rsidR="00A52068" w:rsidRPr="005E23D5" w:rsidRDefault="00A52068"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rPr>
      </w:pPr>
      <w:r w:rsidRPr="005E23D5">
        <w:rPr>
          <w:rFonts w:ascii="Times New Roman" w:eastAsia="Calibri" w:hAnsi="Times New Roman" w:cs="Times New Roman"/>
          <w:bCs/>
          <w:sz w:val="24"/>
          <w:szCs w:val="24"/>
        </w:rPr>
        <w:tab/>
      </w:r>
      <w:r w:rsidRPr="005E23D5">
        <w:rPr>
          <w:rFonts w:ascii="Times New Roman" w:eastAsia="Calibri" w:hAnsi="Times New Roman" w:cs="Times New Roman"/>
          <w:b/>
          <w:bCs/>
          <w:sz w:val="24"/>
          <w:szCs w:val="24"/>
        </w:rPr>
        <w:t>а)</w:t>
      </w:r>
      <w:r w:rsidRPr="005E23D5">
        <w:rPr>
          <w:rFonts w:ascii="Times New Roman" w:eastAsia="Calibri" w:hAnsi="Times New Roman" w:cs="Times New Roman"/>
          <w:bCs/>
          <w:sz w:val="24"/>
          <w:szCs w:val="24"/>
        </w:rPr>
        <w:t xml:space="preserve"> В Част III, Раздел В </w:t>
      </w:r>
      <w:r w:rsidRPr="005E23D5">
        <w:rPr>
          <w:rFonts w:ascii="Times New Roman" w:eastAsia="Calibri" w:hAnsi="Times New Roman" w:cs="Times New Roman"/>
          <w:sz w:val="24"/>
          <w:szCs w:val="24"/>
        </w:rPr>
        <w:t>„Основания, свързани с несъстоятелност, конфликти на интереси или професионално нарушение”</w:t>
      </w:r>
      <w:r w:rsidRPr="005E23D5">
        <w:rPr>
          <w:rFonts w:ascii="Times New Roman" w:eastAsia="Calibri" w:hAnsi="Times New Roman" w:cs="Times New Roman"/>
          <w:bCs/>
          <w:sz w:val="24"/>
          <w:szCs w:val="24"/>
        </w:rPr>
        <w:t xml:space="preserve"> от ЕЕДОП се декларира липсата или наличието на следните обстоятелства:</w:t>
      </w:r>
    </w:p>
    <w:p w14:paraId="7A5C22C3" w14:textId="77777777" w:rsidR="00A52068" w:rsidRPr="005E23D5" w:rsidRDefault="00A52068" w:rsidP="00A52068">
      <w:pPr>
        <w:tabs>
          <w:tab w:val="left" w:pos="709"/>
        </w:tabs>
        <w:autoSpaceDE w:val="0"/>
        <w:autoSpaceDN w:val="0"/>
        <w:adjustRightInd w:val="0"/>
        <w:spacing w:after="120" w:line="240" w:lineRule="auto"/>
        <w:jc w:val="both"/>
        <w:rPr>
          <w:rFonts w:ascii="Times New Roman" w:eastAsia="Calibri" w:hAnsi="Times New Roman" w:cs="Times New Roman"/>
          <w:bCs/>
          <w:sz w:val="24"/>
          <w:szCs w:val="24"/>
        </w:rPr>
      </w:pPr>
      <w:r w:rsidRPr="005E23D5">
        <w:rPr>
          <w:rFonts w:ascii="Times New Roman" w:eastAsia="Calibri" w:hAnsi="Times New Roman" w:cs="Times New Roman"/>
          <w:bCs/>
          <w:sz w:val="24"/>
          <w:szCs w:val="24"/>
        </w:rPr>
        <w:tab/>
        <w:t>- нарушения по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14:paraId="3BAE9B06" w14:textId="77777777" w:rsidR="00A52068" w:rsidRPr="005E23D5" w:rsidRDefault="00A52068"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lang w:eastAsia="bg-BG"/>
        </w:rPr>
      </w:pPr>
      <w:r w:rsidRPr="005E23D5">
        <w:rPr>
          <w:rFonts w:ascii="Times New Roman" w:eastAsia="Calibri" w:hAnsi="Times New Roman" w:cs="Times New Roman"/>
          <w:bCs/>
          <w:sz w:val="24"/>
          <w:szCs w:val="24"/>
          <w:lang w:eastAsia="bg-BG"/>
        </w:rPr>
        <w:tab/>
      </w:r>
      <w:r w:rsidRPr="005E23D5">
        <w:rPr>
          <w:rFonts w:ascii="Times New Roman" w:eastAsia="Calibri" w:hAnsi="Times New Roman" w:cs="Times New Roman"/>
          <w:b/>
          <w:bCs/>
          <w:sz w:val="24"/>
          <w:szCs w:val="24"/>
          <w:lang w:eastAsia="bg-BG"/>
        </w:rPr>
        <w:t>б)</w:t>
      </w:r>
      <w:r w:rsidRPr="005E23D5">
        <w:rPr>
          <w:rFonts w:ascii="Times New Roman" w:eastAsia="Calibri" w:hAnsi="Times New Roman" w:cs="Times New Roman"/>
          <w:bCs/>
          <w:sz w:val="24"/>
          <w:szCs w:val="24"/>
          <w:lang w:eastAsia="bg-BG"/>
        </w:rPr>
        <w:t xml:space="preserve"> В Част III, Раздел Г </w:t>
      </w:r>
      <w:r w:rsidRPr="005E23D5">
        <w:rPr>
          <w:rFonts w:ascii="Times New Roman" w:eastAsia="Calibri" w:hAnsi="Times New Roman" w:cs="Times New Roman"/>
          <w:iCs/>
          <w:sz w:val="24"/>
          <w:szCs w:val="24"/>
          <w:lang w:eastAsia="bg-BG"/>
        </w:rPr>
        <w:t>„Други основания за изключване“</w:t>
      </w:r>
      <w:r w:rsidRPr="005E23D5">
        <w:rPr>
          <w:rFonts w:ascii="Times New Roman" w:eastAsia="Calibri" w:hAnsi="Times New Roman" w:cs="Times New Roman"/>
          <w:bCs/>
          <w:sz w:val="24"/>
          <w:szCs w:val="24"/>
          <w:lang w:eastAsia="bg-BG"/>
        </w:rPr>
        <w:t xml:space="preserve"> от ЕЕДОП се декларира липсата или наличието на следните обстоятелства, които имат характер на </w:t>
      </w:r>
      <w:r w:rsidRPr="005E23D5">
        <w:rPr>
          <w:rFonts w:ascii="Times New Roman" w:eastAsia="Calibri" w:hAnsi="Times New Roman" w:cs="Times New Roman"/>
          <w:b/>
          <w:bCs/>
          <w:sz w:val="24"/>
          <w:szCs w:val="24"/>
          <w:lang w:eastAsia="bg-BG"/>
        </w:rPr>
        <w:t>национално основание за изключване</w:t>
      </w:r>
      <w:r w:rsidRPr="005E23D5">
        <w:rPr>
          <w:rFonts w:ascii="Times New Roman" w:eastAsia="Calibri" w:hAnsi="Times New Roman" w:cs="Times New Roman"/>
          <w:bCs/>
          <w:sz w:val="24"/>
          <w:szCs w:val="24"/>
          <w:lang w:eastAsia="bg-BG"/>
        </w:rPr>
        <w:t>:</w:t>
      </w:r>
    </w:p>
    <w:p w14:paraId="347E00EF" w14:textId="77777777" w:rsidR="00A52068" w:rsidRPr="005E23D5" w:rsidRDefault="00A52068"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rPr>
      </w:pPr>
      <w:r w:rsidRPr="005E23D5">
        <w:rPr>
          <w:rFonts w:ascii="Times New Roman" w:eastAsia="Calibri" w:hAnsi="Times New Roman" w:cs="Times New Roman"/>
          <w:bCs/>
          <w:sz w:val="24"/>
          <w:szCs w:val="24"/>
        </w:rPr>
        <w:tab/>
        <w:t>- нарушения по чл. 61, ал. 1, чл. 62, ал. 1 или 3, чл. 63, ал. 1 или 2, чл. 228, ал. 3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 и</w:t>
      </w:r>
    </w:p>
    <w:p w14:paraId="60F69CCD" w14:textId="54601156" w:rsidR="00A52068" w:rsidRDefault="00A52068"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rPr>
      </w:pPr>
      <w:r w:rsidRPr="005E23D5">
        <w:rPr>
          <w:rFonts w:ascii="Times New Roman" w:eastAsia="Calibri" w:hAnsi="Times New Roman" w:cs="Times New Roman"/>
          <w:bCs/>
          <w:sz w:val="24"/>
          <w:szCs w:val="24"/>
        </w:rPr>
        <w:tab/>
        <w:t>- нарушения по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r w:rsidR="001B426A">
        <w:rPr>
          <w:rFonts w:ascii="Times New Roman" w:eastAsia="Calibri" w:hAnsi="Times New Roman" w:cs="Times New Roman"/>
          <w:bCs/>
          <w:sz w:val="24"/>
          <w:szCs w:val="24"/>
        </w:rPr>
        <w:t>;</w:t>
      </w:r>
    </w:p>
    <w:p w14:paraId="11346C8C" w14:textId="4BFFE34F" w:rsidR="000C14A5" w:rsidRPr="00902CB7" w:rsidRDefault="001B426A"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F522A7">
        <w:rPr>
          <w:rFonts w:ascii="Times New Roman" w:eastAsia="Calibri" w:hAnsi="Times New Roman" w:cs="Times New Roman"/>
          <w:bCs/>
          <w:sz w:val="24"/>
          <w:szCs w:val="24"/>
        </w:rPr>
        <w:t>- у</w:t>
      </w:r>
      <w:r w:rsidR="00F522A7" w:rsidRPr="00F522A7">
        <w:rPr>
          <w:rFonts w:ascii="Times New Roman" w:eastAsia="Calibri" w:hAnsi="Times New Roman" w:cs="Times New Roman"/>
          <w:bCs/>
          <w:sz w:val="24"/>
          <w:szCs w:val="24"/>
        </w:rPr>
        <w:t>частник с наложена санкция временна забрана за участие в процедури за възлагане на обществени поръчки, съгласно чл. 83а, ал. 5, т. 1 от ЗАНН</w:t>
      </w:r>
      <w:r w:rsidR="00F522A7">
        <w:rPr>
          <w:rFonts w:ascii="Times New Roman" w:eastAsia="Calibri" w:hAnsi="Times New Roman" w:cs="Times New Roman"/>
          <w:bCs/>
          <w:sz w:val="24"/>
          <w:szCs w:val="24"/>
        </w:rPr>
        <w:t>;</w:t>
      </w:r>
    </w:p>
    <w:p w14:paraId="67ADB447" w14:textId="6552F79C" w:rsidR="00AB0B3F" w:rsidRPr="00AB0B3F" w:rsidRDefault="00AB0B3F" w:rsidP="00A52068">
      <w:pPr>
        <w:tabs>
          <w:tab w:val="left" w:pos="709"/>
        </w:tabs>
        <w:autoSpaceDE w:val="0"/>
        <w:autoSpaceDN w:val="0"/>
        <w:adjustRightInd w:val="0"/>
        <w:spacing w:after="0" w:line="240" w:lineRule="auto"/>
        <w:jc w:val="both"/>
        <w:rPr>
          <w:rFonts w:ascii="Times New Roman" w:eastAsia="Calibri" w:hAnsi="Times New Roman" w:cs="Times New Roman"/>
          <w:bCs/>
          <w:sz w:val="24"/>
          <w:szCs w:val="24"/>
        </w:rPr>
      </w:pPr>
      <w:r w:rsidRPr="00AB0B3F">
        <w:rPr>
          <w:rFonts w:ascii="Times New Roman" w:eastAsia="Calibri" w:hAnsi="Times New Roman" w:cs="Times New Roman"/>
          <w:bCs/>
          <w:sz w:val="24"/>
          <w:szCs w:val="24"/>
        </w:rPr>
        <w:t xml:space="preserve">            - Участник за когото са налице обстоятелствата по чл. </w:t>
      </w:r>
      <w:r w:rsidR="00BB0FF1">
        <w:rPr>
          <w:rFonts w:ascii="Times New Roman" w:eastAsia="Calibri" w:hAnsi="Times New Roman" w:cs="Times New Roman"/>
          <w:bCs/>
          <w:sz w:val="24"/>
          <w:szCs w:val="24"/>
        </w:rPr>
        <w:t>91</w:t>
      </w:r>
      <w:r w:rsidRPr="00AB0B3F">
        <w:rPr>
          <w:rFonts w:ascii="Times New Roman" w:eastAsia="Calibri" w:hAnsi="Times New Roman" w:cs="Times New Roman"/>
          <w:bCs/>
          <w:sz w:val="24"/>
          <w:szCs w:val="24"/>
        </w:rPr>
        <w:t xml:space="preserve"> от</w:t>
      </w:r>
      <w:r w:rsidR="00BB0FF1" w:rsidRPr="00BB0FF1">
        <w:rPr>
          <w:rFonts w:ascii="Times New Roman" w:eastAsia="Calibri" w:hAnsi="Times New Roman" w:cs="Times New Roman"/>
          <w:bCs/>
          <w:sz w:val="24"/>
          <w:szCs w:val="24"/>
        </w:rPr>
        <w:t xml:space="preserve"> Закона за противодействие на корупцията сред лица, заемащи публични длъжности</w:t>
      </w:r>
      <w:r w:rsidRPr="00AB0B3F">
        <w:rPr>
          <w:rFonts w:ascii="Times New Roman" w:eastAsia="Calibri" w:hAnsi="Times New Roman" w:cs="Times New Roman"/>
          <w:bCs/>
          <w:sz w:val="24"/>
          <w:szCs w:val="24"/>
        </w:rPr>
        <w:t>;</w:t>
      </w:r>
    </w:p>
    <w:p w14:paraId="6FEA455A" w14:textId="1A4C1ED5" w:rsidR="00A52068" w:rsidRPr="00902CB7" w:rsidRDefault="00A52068" w:rsidP="00A52068">
      <w:pPr>
        <w:tabs>
          <w:tab w:val="left" w:pos="709"/>
        </w:tabs>
        <w:autoSpaceDE w:val="0"/>
        <w:autoSpaceDN w:val="0"/>
        <w:adjustRightInd w:val="0"/>
        <w:spacing w:after="0" w:line="240" w:lineRule="auto"/>
        <w:jc w:val="both"/>
        <w:rPr>
          <w:rFonts w:ascii="Times New Roman" w:eastAsia="Times New Roman" w:hAnsi="Times New Roman" w:cs="Times New Roman"/>
          <w:i/>
          <w:iCs/>
          <w:sz w:val="24"/>
          <w:szCs w:val="24"/>
          <w:shd w:val="clear" w:color="auto" w:fill="FFFFFF"/>
        </w:rPr>
      </w:pPr>
    </w:p>
    <w:p w14:paraId="46C0C50A" w14:textId="77777777" w:rsidR="00AB0B3F" w:rsidRPr="00902CB7" w:rsidRDefault="00AB0B3F" w:rsidP="00A52068">
      <w:pPr>
        <w:tabs>
          <w:tab w:val="left" w:pos="709"/>
        </w:tabs>
        <w:autoSpaceDE w:val="0"/>
        <w:autoSpaceDN w:val="0"/>
        <w:adjustRightInd w:val="0"/>
        <w:spacing w:after="0" w:line="240" w:lineRule="auto"/>
        <w:jc w:val="both"/>
        <w:rPr>
          <w:rFonts w:ascii="Times New Roman" w:eastAsia="Times New Roman" w:hAnsi="Times New Roman" w:cs="Times New Roman"/>
          <w:i/>
          <w:iCs/>
          <w:sz w:val="24"/>
          <w:szCs w:val="24"/>
          <w:shd w:val="clear" w:color="auto" w:fill="FFFFFF"/>
        </w:rPr>
      </w:pPr>
    </w:p>
    <w:p w14:paraId="09738895" w14:textId="77777777" w:rsidR="00A52068" w:rsidRPr="00223DC0" w:rsidRDefault="00A52068" w:rsidP="00A52068">
      <w:pPr>
        <w:spacing w:after="120" w:line="240" w:lineRule="auto"/>
        <w:ind w:firstLine="709"/>
        <w:jc w:val="both"/>
        <w:outlineLvl w:val="1"/>
        <w:rPr>
          <w:rFonts w:ascii="Times New Roman" w:eastAsia="Times New Roman" w:hAnsi="Times New Roman" w:cs="Times New Roman"/>
          <w:b/>
          <w:smallCaps/>
          <w:spacing w:val="5"/>
          <w:sz w:val="24"/>
          <w:szCs w:val="24"/>
          <w:lang w:eastAsia="bg-BG"/>
        </w:rPr>
      </w:pPr>
      <w:bookmarkStart w:id="23" w:name="_Toc75363074"/>
      <w:r w:rsidRPr="00223DC0">
        <w:rPr>
          <w:rFonts w:ascii="Times New Roman" w:eastAsia="Times New Roman" w:hAnsi="Times New Roman" w:cs="Times New Roman"/>
          <w:b/>
          <w:smallCaps/>
          <w:spacing w:val="5"/>
          <w:sz w:val="24"/>
          <w:szCs w:val="24"/>
          <w:lang w:eastAsia="bg-BG"/>
        </w:rPr>
        <w:t>3. Мерки за доказване на надеждност</w:t>
      </w:r>
      <w:bookmarkEnd w:id="23"/>
    </w:p>
    <w:p w14:paraId="304B6B69" w14:textId="14A7D0DE"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bCs/>
          <w:sz w:val="24"/>
          <w:szCs w:val="24"/>
          <w:lang w:eastAsia="bg-BG"/>
        </w:rPr>
        <w:t xml:space="preserve">3.1. </w:t>
      </w:r>
      <w:r w:rsidRPr="00223DC0">
        <w:rPr>
          <w:rFonts w:ascii="Times New Roman" w:eastAsia="Times New Roman" w:hAnsi="Times New Roman" w:cs="Times New Roman"/>
          <w:sz w:val="24"/>
          <w:szCs w:val="24"/>
          <w:lang w:eastAsia="bg-BG"/>
        </w:rPr>
        <w:t>Участник, за когото са налице основанията за отстраняване по чл. 54, ал. 1 от ЗОП (</w:t>
      </w:r>
      <w:r w:rsidRPr="00223DC0">
        <w:rPr>
          <w:rFonts w:ascii="Times New Roman" w:eastAsia="Times New Roman" w:hAnsi="Times New Roman" w:cs="Times New Roman"/>
          <w:b/>
          <w:sz w:val="24"/>
          <w:szCs w:val="24"/>
          <w:lang w:eastAsia="bg-BG"/>
        </w:rPr>
        <w:t xml:space="preserve">т.1.1. – т.1.7. </w:t>
      </w:r>
      <w:r w:rsidRPr="00223DC0">
        <w:rPr>
          <w:rFonts w:ascii="Times New Roman" w:eastAsia="Times New Roman" w:hAnsi="Times New Roman" w:cs="Times New Roman"/>
          <w:sz w:val="24"/>
          <w:szCs w:val="24"/>
          <w:lang w:eastAsia="bg-BG"/>
        </w:rPr>
        <w:t xml:space="preserve">от настоящия раздел),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14:paraId="58646639" w14:textId="4126A298"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3.1.1. е погасил задълженията си по </w:t>
      </w:r>
      <w:r w:rsidRPr="00223DC0">
        <w:rPr>
          <w:rFonts w:ascii="Times New Roman" w:eastAsia="Times New Roman" w:hAnsi="Times New Roman" w:cs="Times New Roman"/>
          <w:b/>
          <w:sz w:val="24"/>
          <w:szCs w:val="24"/>
          <w:lang w:eastAsia="bg-BG"/>
        </w:rPr>
        <w:t xml:space="preserve">т. </w:t>
      </w:r>
      <w:r w:rsidRPr="00223DC0">
        <w:rPr>
          <w:rFonts w:ascii="Times New Roman" w:eastAsia="Times New Roman" w:hAnsi="Times New Roman" w:cs="Times New Roman"/>
          <w:b/>
          <w:iCs/>
          <w:sz w:val="24"/>
          <w:szCs w:val="24"/>
          <w:shd w:val="clear" w:color="auto" w:fill="FFFFFF"/>
          <w:lang w:eastAsia="bg-BG"/>
        </w:rPr>
        <w:t>1.3.</w:t>
      </w:r>
      <w:r w:rsidRPr="00223DC0">
        <w:rPr>
          <w:rFonts w:ascii="Times New Roman" w:eastAsia="Times New Roman" w:hAnsi="Times New Roman" w:cs="Times New Roman"/>
          <w:iCs/>
          <w:sz w:val="24"/>
          <w:szCs w:val="24"/>
          <w:shd w:val="clear" w:color="auto" w:fill="FFFFFF"/>
          <w:lang w:eastAsia="bg-BG"/>
        </w:rPr>
        <w:t xml:space="preserve"> от настоящия раздел</w:t>
      </w:r>
      <w:r w:rsidRPr="00223DC0">
        <w:rPr>
          <w:rFonts w:ascii="Times New Roman" w:eastAsia="Times New Roman" w:hAnsi="Times New Roman" w:cs="Times New Roman"/>
          <w:sz w:val="24"/>
          <w:szCs w:val="24"/>
          <w:lang w:eastAsia="bg-BG"/>
        </w:rPr>
        <w:t>, включително начислените лихви и/или глоби или че те са разсрочени, отсрочени или обезпечени;</w:t>
      </w:r>
    </w:p>
    <w:p w14:paraId="1EB272B3"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3.1.2.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14:paraId="3EE6F646"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3.1.3.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14:paraId="3D82AC94"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3.1.4. е платил изцяло дължимото вземане по чл. 128, чл. 228, ал. 3 или чл. 245 от Кодекса на труда.</w:t>
      </w:r>
    </w:p>
    <w:p w14:paraId="592378BD"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3.2.</w:t>
      </w:r>
      <w:r w:rsidRPr="00223DC0">
        <w:rPr>
          <w:rFonts w:ascii="Times New Roman" w:eastAsia="Times New Roman" w:hAnsi="Times New Roman" w:cs="Times New Roman"/>
          <w:sz w:val="24"/>
          <w:szCs w:val="24"/>
          <w:lang w:eastAsia="bg-BG"/>
        </w:rPr>
        <w:t xml:space="preserve"> Възложителят разглежда предприетите от кандидата или участника мерки и ги преценява, като отчита тежестта и конкретните обстоятелства, свързани с престъплението или нарушението.</w:t>
      </w:r>
    </w:p>
    <w:p w14:paraId="40DBD5BC"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3.3.</w:t>
      </w:r>
      <w:r w:rsidRPr="00223DC0">
        <w:rPr>
          <w:rFonts w:ascii="Times New Roman" w:eastAsia="Times New Roman" w:hAnsi="Times New Roman" w:cs="Times New Roman"/>
          <w:sz w:val="24"/>
          <w:szCs w:val="24"/>
          <w:lang w:eastAsia="bg-BG"/>
        </w:rPr>
        <w:t xml:space="preserve"> Мотивите за приемане или отхвърляне на предприетите </w:t>
      </w:r>
      <w:r w:rsidRPr="00223DC0">
        <w:rPr>
          <w:rFonts w:ascii="Times New Roman" w:eastAsia="Times New Roman" w:hAnsi="Times New Roman" w:cs="Times New Roman"/>
          <w:b/>
          <w:sz w:val="24"/>
          <w:szCs w:val="24"/>
          <w:lang w:eastAsia="bg-BG"/>
        </w:rPr>
        <w:t>по т. 3.1.</w:t>
      </w:r>
      <w:r w:rsidRPr="00223DC0">
        <w:rPr>
          <w:rFonts w:ascii="Times New Roman" w:eastAsia="Times New Roman" w:hAnsi="Times New Roman" w:cs="Times New Roman"/>
          <w:sz w:val="24"/>
          <w:szCs w:val="24"/>
          <w:lang w:eastAsia="bg-BG"/>
        </w:rPr>
        <w:t xml:space="preserve"> мерки и представените доказателства се посочват в решението за класиране или прекратяване на процедурата.</w:t>
      </w:r>
    </w:p>
    <w:p w14:paraId="4CA3566D"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3.4.</w:t>
      </w:r>
      <w:r w:rsidRPr="00223DC0">
        <w:rPr>
          <w:rFonts w:ascii="Times New Roman" w:eastAsia="Times New Roman" w:hAnsi="Times New Roman" w:cs="Times New Roman"/>
          <w:sz w:val="24"/>
          <w:szCs w:val="24"/>
          <w:lang w:eastAsia="bg-BG"/>
        </w:rPr>
        <w:t xml:space="preserve">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т. 3.1. възможност за времето, определено с присъдата или акта.</w:t>
      </w:r>
    </w:p>
    <w:p w14:paraId="3137783A" w14:textId="6723EFB4"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3.5</w:t>
      </w:r>
      <w:r w:rsidRPr="00223DC0">
        <w:rPr>
          <w:rFonts w:ascii="Times New Roman" w:eastAsia="Times New Roman" w:hAnsi="Times New Roman" w:cs="Times New Roman"/>
          <w:sz w:val="24"/>
          <w:szCs w:val="24"/>
          <w:lang w:eastAsia="bg-BG"/>
        </w:rPr>
        <w:t xml:space="preserve"> Когато за участник е налице някое от основанията за отстраняване по чл. 54, ал. 1, т.1-7 от ЗОП и преди подаването на офертата той е предприел мерки за доказване на надеждност по т. 3.1 от настоящия раздел, </w:t>
      </w:r>
      <w:r w:rsidRPr="00223DC0">
        <w:rPr>
          <w:rFonts w:ascii="Times New Roman" w:eastAsia="Times New Roman" w:hAnsi="Times New Roman" w:cs="Times New Roman"/>
          <w:b/>
          <w:sz w:val="24"/>
          <w:szCs w:val="24"/>
          <w:lang w:eastAsia="bg-BG"/>
        </w:rPr>
        <w:t>тези мерки се описват в ЕЕДОП</w:t>
      </w:r>
      <w:r w:rsidRPr="00223DC0">
        <w:rPr>
          <w:rFonts w:ascii="Times New Roman" w:eastAsia="Times New Roman" w:hAnsi="Times New Roman" w:cs="Times New Roman"/>
          <w:sz w:val="24"/>
          <w:szCs w:val="24"/>
          <w:lang w:eastAsia="bg-BG"/>
        </w:rPr>
        <w:t>.</w:t>
      </w:r>
    </w:p>
    <w:p w14:paraId="380C20BD"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3.6.</w:t>
      </w:r>
      <w:r w:rsidRPr="00223DC0">
        <w:rPr>
          <w:rFonts w:ascii="Times New Roman" w:eastAsia="Times New Roman" w:hAnsi="Times New Roman" w:cs="Times New Roman"/>
          <w:sz w:val="24"/>
          <w:szCs w:val="24"/>
          <w:lang w:eastAsia="bg-BG"/>
        </w:rPr>
        <w:t xml:space="preserve"> Като </w:t>
      </w:r>
      <w:r w:rsidRPr="00223DC0">
        <w:rPr>
          <w:rFonts w:ascii="Times New Roman" w:eastAsia="Times New Roman" w:hAnsi="Times New Roman" w:cs="Times New Roman"/>
          <w:b/>
          <w:sz w:val="24"/>
          <w:szCs w:val="24"/>
          <w:lang w:eastAsia="bg-BG"/>
        </w:rPr>
        <w:t>доказателства за надеждността</w:t>
      </w:r>
      <w:r w:rsidRPr="00223DC0">
        <w:rPr>
          <w:rFonts w:ascii="Times New Roman" w:eastAsia="Times New Roman" w:hAnsi="Times New Roman" w:cs="Times New Roman"/>
          <w:sz w:val="24"/>
          <w:szCs w:val="24"/>
          <w:lang w:eastAsia="bg-BG"/>
        </w:rPr>
        <w:t xml:space="preserve"> на участника (</w:t>
      </w:r>
      <w:r w:rsidRPr="00223DC0">
        <w:rPr>
          <w:rFonts w:ascii="Times New Roman" w:eastAsia="Times New Roman" w:hAnsi="Times New Roman" w:cs="Times New Roman"/>
          <w:i/>
          <w:sz w:val="24"/>
          <w:szCs w:val="24"/>
          <w:lang w:eastAsia="bg-BG"/>
        </w:rPr>
        <w:t>в приложимите случаи</w:t>
      </w:r>
      <w:r w:rsidRPr="00223DC0">
        <w:rPr>
          <w:rFonts w:ascii="Times New Roman" w:eastAsia="Times New Roman" w:hAnsi="Times New Roman" w:cs="Times New Roman"/>
          <w:sz w:val="24"/>
          <w:szCs w:val="24"/>
          <w:lang w:eastAsia="bg-BG"/>
        </w:rPr>
        <w:t>) се представят следните документи:</w:t>
      </w:r>
    </w:p>
    <w:p w14:paraId="4450BA11"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3.6.1. по отношение на обстоятелството по чл. 56, ал. 1, т. 1 и 2 ЗОП (</w:t>
      </w:r>
      <w:r w:rsidRPr="00223DC0">
        <w:rPr>
          <w:rFonts w:ascii="Times New Roman" w:eastAsia="Times New Roman" w:hAnsi="Times New Roman" w:cs="Times New Roman"/>
          <w:b/>
          <w:sz w:val="24"/>
          <w:szCs w:val="24"/>
          <w:lang w:eastAsia="bg-BG"/>
        </w:rPr>
        <w:t>т. 3.1.1</w:t>
      </w:r>
      <w:r w:rsidRPr="00223DC0">
        <w:rPr>
          <w:rFonts w:ascii="Times New Roman" w:eastAsia="Times New Roman" w:hAnsi="Times New Roman" w:cs="Times New Roman"/>
          <w:sz w:val="24"/>
          <w:szCs w:val="24"/>
          <w:lang w:eastAsia="bg-BG"/>
        </w:rPr>
        <w:t xml:space="preserve"> и </w:t>
      </w:r>
      <w:r w:rsidRPr="00223DC0">
        <w:rPr>
          <w:rFonts w:ascii="Times New Roman" w:eastAsia="Times New Roman" w:hAnsi="Times New Roman" w:cs="Times New Roman"/>
          <w:b/>
          <w:sz w:val="24"/>
          <w:szCs w:val="24"/>
          <w:lang w:eastAsia="bg-BG"/>
        </w:rPr>
        <w:t>т. 3.1.2.</w:t>
      </w:r>
      <w:r w:rsidRPr="00223DC0">
        <w:rPr>
          <w:rFonts w:ascii="Times New Roman" w:eastAsia="Times New Roman" w:hAnsi="Times New Roman" w:cs="Times New Roman"/>
          <w:sz w:val="24"/>
          <w:szCs w:val="24"/>
          <w:lang w:eastAsia="bg-BG"/>
        </w:rPr>
        <w:t xml:space="preserve"> от настоящия раздел)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14:paraId="67FEFBFC"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3.6.2. по отношение на обстоятелството по чл. 56, ал. 1, т. 3 ЗОП (</w:t>
      </w:r>
      <w:r w:rsidRPr="00223DC0">
        <w:rPr>
          <w:rFonts w:ascii="Times New Roman" w:eastAsia="Times New Roman" w:hAnsi="Times New Roman" w:cs="Times New Roman"/>
          <w:b/>
          <w:sz w:val="24"/>
          <w:szCs w:val="24"/>
          <w:lang w:eastAsia="bg-BG"/>
        </w:rPr>
        <w:t>т. 3.1.3.</w:t>
      </w:r>
      <w:r w:rsidRPr="00223DC0">
        <w:rPr>
          <w:rFonts w:ascii="Times New Roman" w:eastAsia="Times New Roman" w:hAnsi="Times New Roman" w:cs="Times New Roman"/>
          <w:sz w:val="24"/>
          <w:szCs w:val="24"/>
          <w:lang w:eastAsia="bg-BG"/>
        </w:rPr>
        <w:t xml:space="preserve"> от настоящия раздел) – документ от съответния компетентен орган за потвърждение на описаните обстоятелства. </w:t>
      </w:r>
    </w:p>
    <w:p w14:paraId="3C15DC45" w14:textId="77777777" w:rsidR="00A52068" w:rsidRPr="00223DC0" w:rsidRDefault="00A52068" w:rsidP="00A52068">
      <w:pPr>
        <w:widowControl w:val="0"/>
        <w:spacing w:after="0" w:line="240" w:lineRule="auto"/>
        <w:ind w:firstLine="708"/>
        <w:jc w:val="both"/>
        <w:textAlignment w:val="center"/>
        <w:rPr>
          <w:rFonts w:ascii="Times New Roman" w:eastAsia="Times New Roman" w:hAnsi="Times New Roman" w:cs="Times New Roman"/>
          <w:sz w:val="24"/>
          <w:szCs w:val="24"/>
          <w:lang w:eastAsia="bg-BG"/>
        </w:rPr>
      </w:pPr>
    </w:p>
    <w:p w14:paraId="2DB02839" w14:textId="68AFBF1B" w:rsidR="00A52068" w:rsidRPr="00223DC0" w:rsidRDefault="00A52068" w:rsidP="00A52068">
      <w:pPr>
        <w:widowControl w:val="0"/>
        <w:spacing w:after="120" w:line="240" w:lineRule="auto"/>
        <w:ind w:firstLine="709"/>
        <w:jc w:val="both"/>
        <w:outlineLvl w:val="1"/>
        <w:rPr>
          <w:rFonts w:ascii="Times New Roman" w:eastAsia="Times New Roman" w:hAnsi="Times New Roman" w:cs="Times New Roman"/>
          <w:b/>
          <w:smallCaps/>
          <w:spacing w:val="5"/>
          <w:sz w:val="24"/>
          <w:szCs w:val="24"/>
          <w:lang w:eastAsia="bg-BG"/>
        </w:rPr>
      </w:pPr>
      <w:bookmarkStart w:id="24" w:name="_Toc75363075"/>
      <w:r w:rsidRPr="00223DC0">
        <w:rPr>
          <w:rFonts w:ascii="Times New Roman" w:eastAsia="Times New Roman" w:hAnsi="Times New Roman" w:cs="Times New Roman"/>
          <w:b/>
          <w:smallCaps/>
          <w:spacing w:val="5"/>
          <w:sz w:val="24"/>
          <w:szCs w:val="24"/>
          <w:lang w:eastAsia="bg-BG"/>
        </w:rPr>
        <w:t xml:space="preserve">4. Прилагане на основанията за отстраняване по чл. 54, ал. 1, т. 1-7 от ЗОП </w:t>
      </w:r>
      <w:bookmarkEnd w:id="24"/>
    </w:p>
    <w:p w14:paraId="5A03CE6C" w14:textId="39434C2C"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4.1.</w:t>
      </w:r>
      <w:r w:rsidRPr="00223DC0">
        <w:rPr>
          <w:rFonts w:ascii="Times New Roman" w:eastAsia="Times New Roman" w:hAnsi="Times New Roman" w:cs="Times New Roman"/>
          <w:sz w:val="24"/>
          <w:szCs w:val="24"/>
          <w:lang w:eastAsia="bg-BG"/>
        </w:rPr>
        <w:t xml:space="preserve"> Възложителят отстранява от процедурата участник, за когото са налице основанията по чл. 54, ал. 1, т. 1-7 от ЗОП, възникнали преди или по време на процедурата и когато в случаите по чл. 56, ал. 2 е преценил, че предприетите мерки не са достатъчни, за да се гарантира надеждността на участника. Същите основания за отстраняване се прилагат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
    <w:p w14:paraId="5F12FC85"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4.2.</w:t>
      </w:r>
      <w:r w:rsidRPr="00223DC0">
        <w:rPr>
          <w:rFonts w:ascii="Times New Roman" w:eastAsia="Times New Roman" w:hAnsi="Times New Roman" w:cs="Times New Roman"/>
          <w:sz w:val="24"/>
          <w:szCs w:val="24"/>
          <w:lang w:eastAsia="bg-BG"/>
        </w:rPr>
        <w:t xml:space="preserve"> Основанията за отстраняване се прилагат до изтичане на следните срокове:</w:t>
      </w:r>
    </w:p>
    <w:p w14:paraId="766E5ABF"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4.2.1. пет години от влизането в сила на присъдата – по отношение на обстоятелства </w:t>
      </w:r>
      <w:r w:rsidRPr="00223DC0">
        <w:rPr>
          <w:rFonts w:ascii="Times New Roman" w:eastAsia="Times New Roman" w:hAnsi="Times New Roman" w:cs="Times New Roman"/>
          <w:b/>
          <w:sz w:val="24"/>
          <w:szCs w:val="24"/>
          <w:lang w:eastAsia="bg-BG"/>
        </w:rPr>
        <w:t>по т.</w:t>
      </w:r>
      <w:r w:rsidRPr="00223DC0">
        <w:rPr>
          <w:rFonts w:ascii="Times New Roman" w:eastAsia="Times New Roman" w:hAnsi="Times New Roman" w:cs="Times New Roman"/>
          <w:b/>
          <w:iCs/>
          <w:sz w:val="24"/>
          <w:szCs w:val="24"/>
          <w:shd w:val="clear" w:color="auto" w:fill="FFFFFF"/>
          <w:lang w:eastAsia="bg-BG"/>
        </w:rPr>
        <w:t xml:space="preserve"> 2.1.1. </w:t>
      </w:r>
      <w:r w:rsidRPr="00223DC0">
        <w:rPr>
          <w:rFonts w:ascii="Times New Roman" w:eastAsia="Times New Roman" w:hAnsi="Times New Roman" w:cs="Times New Roman"/>
          <w:iCs/>
          <w:sz w:val="24"/>
          <w:szCs w:val="24"/>
          <w:shd w:val="clear" w:color="auto" w:fill="FFFFFF"/>
          <w:lang w:eastAsia="bg-BG"/>
        </w:rPr>
        <w:t>и</w:t>
      </w:r>
      <w:r w:rsidRPr="00223DC0">
        <w:rPr>
          <w:rFonts w:ascii="Times New Roman" w:eastAsia="Times New Roman" w:hAnsi="Times New Roman" w:cs="Times New Roman"/>
          <w:b/>
          <w:iCs/>
          <w:sz w:val="24"/>
          <w:szCs w:val="24"/>
          <w:shd w:val="clear" w:color="auto" w:fill="FFFFFF"/>
          <w:lang w:eastAsia="bg-BG"/>
        </w:rPr>
        <w:t xml:space="preserve"> т. 2.1.2.</w:t>
      </w:r>
      <w:r w:rsidRPr="00223DC0">
        <w:rPr>
          <w:rFonts w:ascii="Times New Roman" w:eastAsia="Times New Roman" w:hAnsi="Times New Roman" w:cs="Times New Roman"/>
          <w:iCs/>
          <w:sz w:val="24"/>
          <w:szCs w:val="24"/>
          <w:shd w:val="clear" w:color="auto" w:fill="FFFFFF"/>
          <w:lang w:eastAsia="bg-BG"/>
        </w:rPr>
        <w:t xml:space="preserve"> от настоящия раздел</w:t>
      </w:r>
      <w:r w:rsidRPr="00223DC0">
        <w:rPr>
          <w:rFonts w:ascii="Times New Roman" w:eastAsia="Times New Roman" w:hAnsi="Times New Roman" w:cs="Times New Roman"/>
          <w:sz w:val="24"/>
          <w:szCs w:val="24"/>
          <w:lang w:eastAsia="bg-BG"/>
        </w:rPr>
        <w:t>, освен ако в присъдата е посочен друг срок на наказанието;</w:t>
      </w:r>
    </w:p>
    <w:p w14:paraId="029C48D4"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4.2.2. три години от датата на:</w:t>
      </w:r>
    </w:p>
    <w:p w14:paraId="40A28ECF" w14:textId="4BBEC128"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а) влизането в сила на решението на възложителя, с което участникът е отстранен за наличие на обстоятелствата по </w:t>
      </w:r>
      <w:r w:rsidRPr="00223DC0">
        <w:rPr>
          <w:rFonts w:ascii="Times New Roman" w:eastAsia="Times New Roman" w:hAnsi="Times New Roman" w:cs="Times New Roman"/>
          <w:b/>
          <w:sz w:val="24"/>
          <w:szCs w:val="24"/>
          <w:lang w:eastAsia="bg-BG"/>
        </w:rPr>
        <w:t>т. 1.5, буква „а“</w:t>
      </w:r>
      <w:r w:rsidRPr="00223DC0">
        <w:rPr>
          <w:rFonts w:ascii="Times New Roman" w:eastAsia="Times New Roman" w:hAnsi="Times New Roman" w:cs="Times New Roman"/>
          <w:sz w:val="24"/>
          <w:szCs w:val="24"/>
          <w:lang w:eastAsia="bg-BG"/>
        </w:rPr>
        <w:t xml:space="preserve"> от настоящия раздел (по чл. 54, ал. 1, т. 5, буква „а“ от ЗОП); </w:t>
      </w:r>
    </w:p>
    <w:p w14:paraId="374D71F8" w14:textId="0865F04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б) влизането в сила на акт на компетентен орган, с който е установено наличието на обстоятелствата по </w:t>
      </w:r>
      <w:r w:rsidRPr="00223DC0">
        <w:rPr>
          <w:rFonts w:ascii="Times New Roman" w:eastAsia="Times New Roman" w:hAnsi="Times New Roman" w:cs="Times New Roman"/>
          <w:b/>
          <w:sz w:val="24"/>
          <w:szCs w:val="24"/>
          <w:lang w:eastAsia="bg-BG"/>
        </w:rPr>
        <w:t>т. 1.6</w:t>
      </w:r>
      <w:r w:rsidRPr="00223DC0">
        <w:rPr>
          <w:rFonts w:ascii="Times New Roman" w:eastAsia="Times New Roman" w:hAnsi="Times New Roman" w:cs="Times New Roman"/>
          <w:sz w:val="24"/>
          <w:szCs w:val="24"/>
          <w:lang w:eastAsia="bg-BG"/>
        </w:rPr>
        <w:t xml:space="preserve"> от настоящия раздел (по чл. 54, ал. 1, т. 6 от ЗОП), освен ако в акта е посочен друг срок;  </w:t>
      </w:r>
    </w:p>
    <w:p w14:paraId="311A0E9C" w14:textId="5478AAF1"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 xml:space="preserve">4.3. </w:t>
      </w:r>
      <w:r w:rsidRPr="00223DC0">
        <w:rPr>
          <w:rFonts w:ascii="Times New Roman" w:eastAsia="Times New Roman" w:hAnsi="Times New Roman" w:cs="Times New Roman"/>
          <w:sz w:val="24"/>
          <w:szCs w:val="24"/>
          <w:lang w:eastAsia="bg-BG"/>
        </w:rPr>
        <w:t xml:space="preserve">Стопанските субекти, които са отстранени от процедура за възлагане на обществена поръчка поради наличие на обстоятелства по </w:t>
      </w:r>
      <w:r w:rsidRPr="00223DC0">
        <w:rPr>
          <w:rFonts w:ascii="Times New Roman" w:eastAsia="Times New Roman" w:hAnsi="Times New Roman" w:cs="Times New Roman"/>
          <w:b/>
          <w:sz w:val="24"/>
          <w:szCs w:val="24"/>
          <w:lang w:eastAsia="bg-BG"/>
        </w:rPr>
        <w:t>т. 1.5, буква „а“</w:t>
      </w:r>
      <w:r w:rsidRPr="00223DC0">
        <w:rPr>
          <w:rFonts w:ascii="Times New Roman" w:eastAsia="Times New Roman" w:hAnsi="Times New Roman" w:cs="Times New Roman"/>
          <w:sz w:val="24"/>
          <w:szCs w:val="24"/>
          <w:lang w:eastAsia="bg-BG"/>
        </w:rPr>
        <w:t xml:space="preserve"> от настоящия раздел (по чл. 54, ал. 1, т. 5, буква „а“ от ЗОП), се включват в списък, койот се поддържа на интернет страницата на АОП и има информативен характер.</w:t>
      </w:r>
    </w:p>
    <w:p w14:paraId="4FAF5681" w14:textId="77777777"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lang w:eastAsia="bg-BG"/>
        </w:rPr>
      </w:pPr>
    </w:p>
    <w:p w14:paraId="149678EB" w14:textId="77777777" w:rsidR="00A52068" w:rsidRPr="00223DC0" w:rsidRDefault="00A52068" w:rsidP="00A52068">
      <w:pPr>
        <w:widowControl w:val="0"/>
        <w:spacing w:after="120" w:line="240" w:lineRule="auto"/>
        <w:ind w:firstLine="709"/>
        <w:jc w:val="both"/>
        <w:outlineLvl w:val="1"/>
        <w:rPr>
          <w:rFonts w:ascii="Times New Roman" w:eastAsia="Times New Roman" w:hAnsi="Times New Roman" w:cs="Times New Roman"/>
          <w:b/>
          <w:smallCaps/>
          <w:spacing w:val="5"/>
          <w:sz w:val="24"/>
          <w:szCs w:val="24"/>
          <w:lang w:eastAsia="bg-BG"/>
        </w:rPr>
      </w:pPr>
      <w:bookmarkStart w:id="25" w:name="_Toc75363076"/>
      <w:r w:rsidRPr="00223DC0">
        <w:rPr>
          <w:rFonts w:ascii="Times New Roman" w:eastAsia="Times New Roman" w:hAnsi="Times New Roman" w:cs="Times New Roman"/>
          <w:b/>
          <w:smallCaps/>
          <w:spacing w:val="5"/>
          <w:sz w:val="24"/>
          <w:szCs w:val="24"/>
          <w:lang w:eastAsia="bg-BG"/>
        </w:rPr>
        <w:t>5. Други основания за отстраняване от участие</w:t>
      </w:r>
      <w:bookmarkEnd w:id="25"/>
    </w:p>
    <w:p w14:paraId="6BA991FB" w14:textId="65CDF3E5" w:rsidR="00A52068" w:rsidRPr="00223DC0" w:rsidRDefault="00A52068" w:rsidP="00A52068">
      <w:pPr>
        <w:widowControl w:val="0"/>
        <w:spacing w:after="0" w:line="240" w:lineRule="auto"/>
        <w:ind w:firstLine="709"/>
        <w:jc w:val="both"/>
        <w:textAlignment w:val="center"/>
        <w:rPr>
          <w:rFonts w:ascii="Times New Roman" w:eastAsia="Times New Roman" w:hAnsi="Times New Roman" w:cs="Times New Roman"/>
          <w:sz w:val="24"/>
          <w:szCs w:val="24"/>
          <w:u w:val="single"/>
          <w:lang w:eastAsia="bg-BG"/>
        </w:rPr>
      </w:pPr>
      <w:r w:rsidRPr="00223DC0">
        <w:rPr>
          <w:rFonts w:ascii="Times New Roman" w:eastAsia="Times New Roman" w:hAnsi="Times New Roman" w:cs="Times New Roman"/>
          <w:sz w:val="24"/>
          <w:szCs w:val="24"/>
          <w:u w:val="single"/>
          <w:lang w:eastAsia="bg-BG"/>
        </w:rPr>
        <w:t>Съгласно чл. 107 от ЗОП освен на основанията по чл. 54, ал. 1, т. 1-7 от ЗОП възложителят отстранява от процедурата:</w:t>
      </w:r>
    </w:p>
    <w:p w14:paraId="63523661"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5.1.</w:t>
      </w:r>
      <w:r w:rsidRPr="00223DC0">
        <w:rPr>
          <w:rFonts w:ascii="Times New Roman" w:eastAsia="Times New Roman" w:hAnsi="Times New Roman" w:cs="Times New Roman"/>
          <w:sz w:val="24"/>
          <w:szCs w:val="24"/>
          <w:lang w:eastAsia="bg-BG"/>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14:paraId="63FD0C2A"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5.2.</w:t>
      </w:r>
      <w:r w:rsidRPr="00223DC0">
        <w:rPr>
          <w:rFonts w:ascii="Times New Roman" w:eastAsia="Times New Roman" w:hAnsi="Times New Roman" w:cs="Times New Roman"/>
          <w:sz w:val="24"/>
          <w:szCs w:val="24"/>
          <w:lang w:eastAsia="bg-BG"/>
        </w:rPr>
        <w:t xml:space="preserve"> участник, който е представил оферта, която не отговаря на:</w:t>
      </w:r>
    </w:p>
    <w:p w14:paraId="7DC89ACB"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а)</w:t>
      </w:r>
      <w:r w:rsidRPr="00223DC0">
        <w:rPr>
          <w:rFonts w:ascii="Times New Roman" w:eastAsia="Times New Roman" w:hAnsi="Times New Roman" w:cs="Times New Roman"/>
          <w:sz w:val="24"/>
          <w:szCs w:val="24"/>
          <w:lang w:eastAsia="bg-BG"/>
        </w:rPr>
        <w:t xml:space="preserve"> предварително обявените условия за изпълнение на поръчката;</w:t>
      </w:r>
    </w:p>
    <w:p w14:paraId="13E76166"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б)</w:t>
      </w:r>
      <w:r w:rsidRPr="00223DC0">
        <w:rPr>
          <w:rFonts w:ascii="Times New Roman" w:eastAsia="Times New Roman" w:hAnsi="Times New Roman" w:cs="Times New Roman"/>
          <w:sz w:val="24"/>
          <w:szCs w:val="24"/>
          <w:lang w:eastAsia="bg-BG"/>
        </w:rPr>
        <w:t xml:space="preserve">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към чл. 115 ЗОП;</w:t>
      </w:r>
    </w:p>
    <w:p w14:paraId="2E903F14"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5.3.</w:t>
      </w:r>
      <w:r w:rsidRPr="00223DC0">
        <w:rPr>
          <w:rFonts w:ascii="Times New Roman" w:eastAsia="Times New Roman" w:hAnsi="Times New Roman" w:cs="Times New Roman"/>
          <w:sz w:val="24"/>
          <w:szCs w:val="24"/>
          <w:lang w:eastAsia="bg-BG"/>
        </w:rPr>
        <w:t xml:space="preserve"> участник, който не е представил в срок обосновката по чл. 72, ал. 1 ЗОП или чиято оферта не е приета съгласно чл. 72, ал. 3 – 5 ЗОП;</w:t>
      </w:r>
    </w:p>
    <w:p w14:paraId="6ED09E81" w14:textId="77777777" w:rsidR="00A52068" w:rsidRPr="00223DC0" w:rsidRDefault="00A52068" w:rsidP="00A52068">
      <w:pPr>
        <w:tabs>
          <w:tab w:val="left" w:pos="360"/>
        </w:tabs>
        <w:spacing w:after="0" w:line="240" w:lineRule="auto"/>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b/>
          <w:sz w:val="24"/>
          <w:szCs w:val="24"/>
          <w:lang w:eastAsia="bg-BG"/>
        </w:rPr>
        <w:t>5.4.</w:t>
      </w:r>
      <w:r w:rsidRPr="00223DC0">
        <w:rPr>
          <w:rFonts w:ascii="Times New Roman" w:eastAsia="Times New Roman" w:hAnsi="Times New Roman" w:cs="Times New Roman"/>
          <w:sz w:val="24"/>
          <w:szCs w:val="24"/>
          <w:lang w:eastAsia="bg-BG"/>
        </w:rPr>
        <w:t xml:space="preserve"> участници, които са свързани лица</w:t>
      </w:r>
      <w:r w:rsidRPr="00223DC0">
        <w:rPr>
          <w:rFonts w:ascii="Times New Roman" w:eastAsia="Times New Roman" w:hAnsi="Times New Roman" w:cs="Times New Roman"/>
          <w:bCs/>
          <w:sz w:val="24"/>
          <w:szCs w:val="24"/>
          <w:lang w:eastAsia="bg-BG"/>
        </w:rPr>
        <w:t xml:space="preserve"> по смисъла на </w:t>
      </w:r>
      <w:r w:rsidRPr="00223DC0">
        <w:rPr>
          <w:rFonts w:ascii="Times New Roman" w:eastAsia="Times New Roman" w:hAnsi="Times New Roman" w:cs="Times New Roman"/>
          <w:sz w:val="24"/>
          <w:szCs w:val="24"/>
          <w:lang w:eastAsia="bg-BG"/>
        </w:rPr>
        <w:t xml:space="preserve">§ 1, т. 13 и 14 от Допълнителните разпоредби (ДР) на Закона за публичното предлагане на ценни книжа (ЗППЦК). </w:t>
      </w:r>
    </w:p>
    <w:p w14:paraId="545DBC90" w14:textId="77777777" w:rsidR="00A52068" w:rsidRPr="00223DC0" w:rsidRDefault="00A52068" w:rsidP="00A52068">
      <w:pPr>
        <w:tabs>
          <w:tab w:val="left" w:pos="709"/>
        </w:tabs>
        <w:autoSpaceDE w:val="0"/>
        <w:autoSpaceDN w:val="0"/>
        <w:adjustRightInd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b/>
          <w:sz w:val="24"/>
          <w:szCs w:val="24"/>
        </w:rPr>
        <w:tab/>
        <w:t>* При подаване на офертата:</w:t>
      </w:r>
      <w:r w:rsidRPr="00223DC0">
        <w:rPr>
          <w:rFonts w:ascii="Times New Roman" w:eastAsia="Times New Roman" w:hAnsi="Times New Roman" w:cs="Times New Roman"/>
          <w:sz w:val="24"/>
          <w:szCs w:val="24"/>
        </w:rPr>
        <w:t xml:space="preserve"> </w:t>
      </w:r>
      <w:r w:rsidRPr="00223DC0">
        <w:rPr>
          <w:rFonts w:ascii="Times New Roman" w:eastAsia="Times New Roman" w:hAnsi="Times New Roman" w:cs="Times New Roman"/>
          <w:bCs/>
          <w:sz w:val="24"/>
          <w:szCs w:val="24"/>
        </w:rPr>
        <w:t xml:space="preserve">Информация относно липсата или наличието на </w:t>
      </w:r>
      <w:r w:rsidRPr="00223DC0">
        <w:rPr>
          <w:rFonts w:ascii="Times New Roman" w:eastAsia="Times New Roman" w:hAnsi="Times New Roman" w:cs="Times New Roman"/>
          <w:sz w:val="24"/>
          <w:szCs w:val="24"/>
        </w:rPr>
        <w:t xml:space="preserve">свързаност с друг участник по </w:t>
      </w:r>
      <w:r w:rsidRPr="00223DC0">
        <w:rPr>
          <w:rFonts w:ascii="Times New Roman" w:eastAsia="Times New Roman" w:hAnsi="Times New Roman" w:cs="Times New Roman"/>
          <w:b/>
          <w:sz w:val="24"/>
          <w:szCs w:val="24"/>
        </w:rPr>
        <w:t>т. 5.4.</w:t>
      </w:r>
      <w:r w:rsidRPr="00223DC0">
        <w:rPr>
          <w:rFonts w:ascii="Times New Roman" w:eastAsia="Times New Roman" w:hAnsi="Times New Roman" w:cs="Times New Roman"/>
          <w:sz w:val="24"/>
          <w:szCs w:val="24"/>
        </w:rPr>
        <w:t xml:space="preserve"> (чл. 101, ал. 11 от ЗОП и чл. 107, т. 4 от ЗОП) се попълва в част ІІІ, раздел Г </w:t>
      </w:r>
      <w:r w:rsidRPr="00223DC0">
        <w:rPr>
          <w:rFonts w:ascii="Times New Roman" w:eastAsia="Times New Roman" w:hAnsi="Times New Roman" w:cs="Times New Roman"/>
          <w:iCs/>
          <w:sz w:val="24"/>
          <w:szCs w:val="24"/>
        </w:rPr>
        <w:t xml:space="preserve">„Други основания за изключване“ </w:t>
      </w:r>
      <w:r w:rsidRPr="00223DC0">
        <w:rPr>
          <w:rFonts w:ascii="Times New Roman" w:eastAsia="Times New Roman" w:hAnsi="Times New Roman" w:cs="Times New Roman"/>
          <w:sz w:val="24"/>
          <w:szCs w:val="24"/>
        </w:rPr>
        <w:t xml:space="preserve">от ЕЕДОП, тъй като има характер на </w:t>
      </w:r>
      <w:r w:rsidRPr="00223DC0">
        <w:rPr>
          <w:rFonts w:ascii="Times New Roman" w:eastAsia="Times New Roman" w:hAnsi="Times New Roman" w:cs="Times New Roman"/>
          <w:b/>
          <w:sz w:val="24"/>
          <w:szCs w:val="24"/>
        </w:rPr>
        <w:t>национално основание за изключване</w:t>
      </w:r>
      <w:r w:rsidRPr="00223DC0">
        <w:rPr>
          <w:rFonts w:ascii="Times New Roman" w:eastAsia="Times New Roman" w:hAnsi="Times New Roman" w:cs="Times New Roman"/>
          <w:sz w:val="24"/>
          <w:szCs w:val="24"/>
        </w:rPr>
        <w:t>.</w:t>
      </w:r>
    </w:p>
    <w:p w14:paraId="2B17CA56" w14:textId="77777777" w:rsidR="00A52068" w:rsidRPr="00223DC0" w:rsidRDefault="00A52068" w:rsidP="00A52068">
      <w:pPr>
        <w:tabs>
          <w:tab w:val="left" w:pos="709"/>
        </w:tabs>
        <w:autoSpaceDE w:val="0"/>
        <w:autoSpaceDN w:val="0"/>
        <w:adjustRightInd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r>
      <w:r w:rsidRPr="00223DC0">
        <w:rPr>
          <w:rFonts w:ascii="Times New Roman" w:eastAsia="Times New Roman" w:hAnsi="Times New Roman" w:cs="Times New Roman"/>
          <w:b/>
          <w:sz w:val="24"/>
          <w:szCs w:val="24"/>
        </w:rPr>
        <w:t xml:space="preserve">5.5. </w:t>
      </w:r>
      <w:r w:rsidRPr="00223DC0">
        <w:rPr>
          <w:rFonts w:ascii="Times New Roman" w:eastAsia="Times New Roman" w:hAnsi="Times New Roman" w:cs="Times New Roman"/>
          <w:sz w:val="24"/>
          <w:szCs w:val="24"/>
        </w:rPr>
        <w:t xml:space="preserve">участник, подал оферта, която не отговаря на условията за представяне, включително за форма, начин, срок и валидност. </w:t>
      </w:r>
    </w:p>
    <w:p w14:paraId="4ABA1FE8" w14:textId="77777777" w:rsidR="00A52068" w:rsidRPr="00223DC0" w:rsidRDefault="00A52068" w:rsidP="00A52068">
      <w:pPr>
        <w:spacing w:after="12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b/>
          <w:sz w:val="24"/>
          <w:szCs w:val="24"/>
          <w:lang w:eastAsia="bg-BG"/>
        </w:rPr>
        <w:t xml:space="preserve">5.6. </w:t>
      </w:r>
      <w:r w:rsidRPr="00223DC0">
        <w:rPr>
          <w:rFonts w:ascii="Times New Roman" w:eastAsia="Times New Roman" w:hAnsi="Times New Roman" w:cs="Times New Roman"/>
          <w:sz w:val="24"/>
          <w:szCs w:val="24"/>
          <w:lang w:eastAsia="bg-BG"/>
        </w:rPr>
        <w:t>лице, което е нарушило забрана по чл. 101, ал. 9 или 10 от ЗОП:</w:t>
      </w:r>
    </w:p>
    <w:p w14:paraId="6166D8E0" w14:textId="77777777" w:rsidR="00A52068" w:rsidRPr="00223DC0" w:rsidRDefault="00A52068" w:rsidP="00A52068">
      <w:pPr>
        <w:widowControl w:val="0"/>
        <w:spacing w:after="0" w:line="240" w:lineRule="auto"/>
        <w:jc w:val="both"/>
        <w:rPr>
          <w:rFonts w:ascii="Times New Roman" w:eastAsia="Times New Roman" w:hAnsi="Times New Roman" w:cs="Times New Roman"/>
          <w:i/>
          <w:sz w:val="24"/>
          <w:szCs w:val="24"/>
          <w:lang w:eastAsia="bg-BG"/>
        </w:rPr>
      </w:pPr>
      <w:r w:rsidRPr="00223DC0">
        <w:rPr>
          <w:rFonts w:ascii="Times New Roman" w:eastAsia="Times New Roman" w:hAnsi="Times New Roman" w:cs="Times New Roman"/>
          <w:b/>
          <w:bCs/>
          <w:i/>
          <w:sz w:val="24"/>
          <w:szCs w:val="24"/>
          <w:lang w:eastAsia="bg-BG"/>
        </w:rPr>
        <w:tab/>
        <w:t>„Чл. 101</w:t>
      </w:r>
      <w:r w:rsidRPr="00223DC0">
        <w:rPr>
          <w:rFonts w:ascii="Times New Roman" w:eastAsia="Times New Roman" w:hAnsi="Times New Roman" w:cs="Times New Roman"/>
          <w:i/>
          <w:iCs/>
          <w:sz w:val="24"/>
          <w:szCs w:val="24"/>
          <w:lang w:eastAsia="bg-BG"/>
        </w:rPr>
        <w:t> </w:t>
      </w:r>
      <w:r w:rsidRPr="00223DC0">
        <w:rPr>
          <w:rFonts w:ascii="Times New Roman" w:eastAsia="Times New Roman" w:hAnsi="Times New Roman" w:cs="Times New Roman"/>
          <w:b/>
          <w:i/>
          <w:iCs/>
          <w:sz w:val="24"/>
          <w:szCs w:val="24"/>
          <w:lang w:eastAsia="bg-BG"/>
        </w:rPr>
        <w:t>(9)</w:t>
      </w:r>
      <w:r w:rsidRPr="00223DC0">
        <w:rPr>
          <w:rFonts w:ascii="Times New Roman" w:eastAsia="Times New Roman" w:hAnsi="Times New Roman" w:cs="Times New Roman"/>
          <w:i/>
          <w:sz w:val="24"/>
          <w:szCs w:val="24"/>
          <w:lang w:eastAsia="bg-BG"/>
        </w:rPr>
        <w:t> Лице, което участва в обединение или е дало съгласие да бъде подизпълнител на друг кандидат или участник, не може да подава самостоятелно заявление за участие или оферта.</w:t>
      </w:r>
    </w:p>
    <w:p w14:paraId="419B0229" w14:textId="77777777" w:rsidR="00A52068" w:rsidRPr="00223DC0" w:rsidRDefault="00A52068" w:rsidP="00A52068">
      <w:pPr>
        <w:widowControl w:val="0"/>
        <w:tabs>
          <w:tab w:val="left" w:pos="709"/>
        </w:tabs>
        <w:autoSpaceDE w:val="0"/>
        <w:autoSpaceDN w:val="0"/>
        <w:adjustRightInd w:val="0"/>
        <w:spacing w:after="12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b/>
          <w:i/>
          <w:sz w:val="24"/>
          <w:szCs w:val="24"/>
        </w:rPr>
        <w:tab/>
        <w:t>(10)</w:t>
      </w:r>
      <w:r w:rsidRPr="00223DC0">
        <w:rPr>
          <w:rFonts w:ascii="Times New Roman" w:eastAsia="Times New Roman" w:hAnsi="Times New Roman" w:cs="Times New Roman"/>
          <w:i/>
          <w:sz w:val="24"/>
          <w:szCs w:val="24"/>
        </w:rPr>
        <w:t xml:space="preserve"> В процедура за възлагане на обществена поръчка едно физическо или юридическо лице може да участва само в едно обединение.“</w:t>
      </w:r>
    </w:p>
    <w:p w14:paraId="72AEB13D" w14:textId="77777777" w:rsidR="00A52068" w:rsidRPr="00223DC0" w:rsidRDefault="00A52068" w:rsidP="00A52068">
      <w:pPr>
        <w:widowControl w:val="0"/>
        <w:tabs>
          <w:tab w:val="left" w:pos="5700"/>
        </w:tabs>
        <w:spacing w:after="0" w:line="240" w:lineRule="auto"/>
        <w:ind w:firstLine="709"/>
        <w:jc w:val="both"/>
        <w:textAlignment w:val="center"/>
        <w:rPr>
          <w:rFonts w:ascii="Times New Roman" w:eastAsia="Times New Roman" w:hAnsi="Times New Roman" w:cs="Times New Roman"/>
          <w:sz w:val="24"/>
          <w:szCs w:val="24"/>
          <w:u w:val="single"/>
          <w:lang w:eastAsia="bg-BG"/>
        </w:rPr>
      </w:pPr>
      <w:r w:rsidRPr="00223DC0">
        <w:rPr>
          <w:rFonts w:ascii="Times New Roman" w:eastAsia="Times New Roman" w:hAnsi="Times New Roman" w:cs="Times New Roman"/>
          <w:sz w:val="24"/>
          <w:szCs w:val="24"/>
          <w:u w:val="single"/>
          <w:lang w:eastAsia="bg-BG"/>
        </w:rPr>
        <w:t>Участник, за който е налице някое от следните обстоятелства също се отстранява от участие в процедурата:</w:t>
      </w:r>
    </w:p>
    <w:p w14:paraId="32D262E7" w14:textId="77777777" w:rsidR="00A52068" w:rsidRPr="00223DC0" w:rsidRDefault="00A52068" w:rsidP="00A52068">
      <w:pPr>
        <w:widowControl w:val="0"/>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5.7.</w:t>
      </w:r>
      <w:r w:rsidRPr="00223DC0">
        <w:rPr>
          <w:rFonts w:ascii="Times New Roman" w:eastAsia="Times New Roman" w:hAnsi="Times New Roman" w:cs="Times New Roman"/>
          <w:sz w:val="24"/>
          <w:szCs w:val="24"/>
          <w:lang w:eastAsia="bg-BG"/>
        </w:rPr>
        <w:t xml:space="preserve"> участник, за когото е налице обстоятелството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освен ако са налице изключенията по чл. 4 от същия закон.</w:t>
      </w:r>
    </w:p>
    <w:p w14:paraId="4C290791" w14:textId="77777777" w:rsidR="00A52068" w:rsidRPr="00223DC0" w:rsidRDefault="00A52068" w:rsidP="00A52068">
      <w:pPr>
        <w:tabs>
          <w:tab w:val="left" w:pos="5700"/>
        </w:tabs>
        <w:spacing w:after="0" w:line="240" w:lineRule="auto"/>
        <w:ind w:firstLine="709"/>
        <w:jc w:val="both"/>
        <w:textAlignment w:val="center"/>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b/>
          <w:sz w:val="24"/>
          <w:szCs w:val="24"/>
          <w:lang w:eastAsia="bg-BG"/>
        </w:rPr>
        <w:t>При подаване на офертата:</w:t>
      </w:r>
    </w:p>
    <w:p w14:paraId="5D1422BC" w14:textId="77777777" w:rsidR="00A52068" w:rsidRPr="00223DC0" w:rsidRDefault="00A52068" w:rsidP="00A52068">
      <w:pPr>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 xml:space="preserve">Информация относно липсата или наличието на </w:t>
      </w:r>
      <w:r w:rsidRPr="00223DC0">
        <w:rPr>
          <w:rFonts w:ascii="Times New Roman" w:eastAsia="Times New Roman" w:hAnsi="Times New Roman" w:cs="Times New Roman"/>
          <w:sz w:val="24"/>
          <w:szCs w:val="24"/>
          <w:lang w:eastAsia="bg-BG"/>
        </w:rPr>
        <w:t xml:space="preserve">основания по </w:t>
      </w:r>
      <w:r w:rsidRPr="00223DC0">
        <w:rPr>
          <w:rFonts w:ascii="Times New Roman" w:eastAsia="Batang" w:hAnsi="Times New Roman" w:cs="Times New Roman"/>
          <w:bCs/>
          <w:iCs/>
          <w:sz w:val="24"/>
          <w:szCs w:val="24"/>
          <w:lang w:eastAsia="bg-BG"/>
        </w:rPr>
        <w:t xml:space="preserve">чл. </w:t>
      </w:r>
      <w:r w:rsidRPr="00223DC0">
        <w:rPr>
          <w:rFonts w:ascii="Times New Roman" w:eastAsia="Times New Roman" w:hAnsi="Times New Roman" w:cs="Times New Roman"/>
          <w:sz w:val="24"/>
          <w:szCs w:val="24"/>
          <w:lang w:eastAsia="bg-BG"/>
        </w:rPr>
        <w:t xml:space="preserve">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се декларира в част ІІІ, раздел Г </w:t>
      </w:r>
      <w:r w:rsidRPr="00223DC0">
        <w:rPr>
          <w:rFonts w:ascii="Times New Roman" w:eastAsia="Times New Roman" w:hAnsi="Times New Roman" w:cs="Times New Roman"/>
          <w:iCs/>
          <w:sz w:val="24"/>
          <w:szCs w:val="24"/>
          <w:lang w:eastAsia="bg-BG"/>
        </w:rPr>
        <w:t>„Други основания за изключване“</w:t>
      </w:r>
      <w:r w:rsidRPr="00223DC0">
        <w:rPr>
          <w:rFonts w:ascii="Times New Roman" w:eastAsia="Times New Roman" w:hAnsi="Times New Roman" w:cs="Times New Roman"/>
          <w:sz w:val="24"/>
          <w:szCs w:val="24"/>
          <w:lang w:eastAsia="bg-BG"/>
        </w:rPr>
        <w:t xml:space="preserve"> от ЕЕДОП, тъй като има характер на </w:t>
      </w:r>
      <w:r w:rsidRPr="00223DC0">
        <w:rPr>
          <w:rFonts w:ascii="Times New Roman" w:eastAsia="Times New Roman" w:hAnsi="Times New Roman" w:cs="Times New Roman"/>
          <w:b/>
          <w:sz w:val="24"/>
          <w:szCs w:val="24"/>
          <w:lang w:eastAsia="bg-BG"/>
        </w:rPr>
        <w:t>национално основание за изключване</w:t>
      </w:r>
      <w:r w:rsidRPr="00223DC0">
        <w:rPr>
          <w:rFonts w:ascii="Times New Roman" w:eastAsia="Times New Roman" w:hAnsi="Times New Roman" w:cs="Times New Roman"/>
          <w:sz w:val="24"/>
          <w:szCs w:val="24"/>
          <w:lang w:eastAsia="bg-BG"/>
        </w:rPr>
        <w:t>.</w:t>
      </w:r>
    </w:p>
    <w:p w14:paraId="68857710" w14:textId="77777777" w:rsidR="00A52068" w:rsidRPr="00223DC0" w:rsidRDefault="00A52068" w:rsidP="00A52068">
      <w:pPr>
        <w:spacing w:after="0" w:line="240" w:lineRule="auto"/>
        <w:ind w:firstLine="72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В случаите по чл. 3, т. 8 ЗИФОДРЮПДРКТЛТДС наличието на изключение по чл. 4 ЗИФОДРЮПДРКТЛТДС се посочва в полето относно инициирани мерки за реабилитиране;</w:t>
      </w:r>
    </w:p>
    <w:p w14:paraId="7A3D4E6B" w14:textId="77777777" w:rsidR="00BB0FF1" w:rsidRPr="00BB0FF1" w:rsidRDefault="00A52068" w:rsidP="00BB0FF1">
      <w:pPr>
        <w:spacing w:before="100" w:beforeAutospacing="1" w:after="100" w:afterAutospacing="1"/>
        <w:ind w:firstLine="720"/>
        <w:jc w:val="both"/>
        <w:rPr>
          <w:rFonts w:ascii="Times New Roman" w:eastAsia="Times New Roman" w:hAnsi="Times New Roman" w:cs="Calibri"/>
          <w:sz w:val="24"/>
          <w:szCs w:val="24"/>
          <w:lang w:eastAsia="bg-BG"/>
        </w:rPr>
      </w:pPr>
      <w:r w:rsidRPr="00223DC0">
        <w:rPr>
          <w:rFonts w:ascii="Times New Roman" w:eastAsia="Calibri" w:hAnsi="Times New Roman" w:cs="Times New Roman"/>
          <w:b/>
          <w:sz w:val="24"/>
          <w:szCs w:val="24"/>
          <w:lang w:eastAsia="bg-BG"/>
        </w:rPr>
        <w:t xml:space="preserve">5.8. </w:t>
      </w:r>
      <w:r w:rsidR="00BB0FF1" w:rsidRPr="00BB0FF1">
        <w:rPr>
          <w:rFonts w:ascii="Times New Roman" w:eastAsia="Times New Roman" w:hAnsi="Times New Roman" w:cs="Calibri"/>
          <w:sz w:val="24"/>
          <w:szCs w:val="24"/>
          <w:lang w:eastAsia="bg-BG"/>
        </w:rPr>
        <w:t>участник, за когото са налице обстоятелствата по чл. 91 от Закона за противодействие на корупцията сред лица, заемащи публични длъжности</w:t>
      </w:r>
    </w:p>
    <w:p w14:paraId="1CF64C45" w14:textId="77777777" w:rsidR="00BB0FF1" w:rsidRPr="00BB0FF1" w:rsidRDefault="00BB0FF1" w:rsidP="00BB0FF1">
      <w:pPr>
        <w:spacing w:before="100" w:beforeAutospacing="1" w:after="100" w:afterAutospacing="1"/>
        <w:ind w:firstLine="720"/>
        <w:jc w:val="both"/>
        <w:rPr>
          <w:rFonts w:ascii="Times New Roman" w:eastAsia="Times New Roman" w:hAnsi="Times New Roman" w:cs="Calibri"/>
          <w:sz w:val="24"/>
          <w:szCs w:val="24"/>
          <w:lang w:eastAsia="bg-BG"/>
        </w:rPr>
      </w:pPr>
      <w:r w:rsidRPr="00BB0FF1">
        <w:rPr>
          <w:rFonts w:ascii="Times New Roman" w:eastAsia="Times New Roman" w:hAnsi="Times New Roman" w:cs="Calibri"/>
          <w:sz w:val="24"/>
          <w:szCs w:val="24"/>
          <w:lang w:eastAsia="bg-BG"/>
        </w:rPr>
        <w:t>Ограничения след освобождаване от публична длъжност</w:t>
      </w:r>
    </w:p>
    <w:p w14:paraId="2FD8AE09" w14:textId="77777777" w:rsidR="00BB0FF1" w:rsidRPr="00BB0FF1" w:rsidRDefault="00BB0FF1" w:rsidP="00BB0FF1">
      <w:pPr>
        <w:spacing w:before="100" w:beforeAutospacing="1" w:after="100" w:afterAutospacing="1"/>
        <w:ind w:firstLine="720"/>
        <w:jc w:val="both"/>
        <w:rPr>
          <w:rFonts w:ascii="Times New Roman" w:eastAsia="Times New Roman" w:hAnsi="Times New Roman" w:cs="Calibri"/>
          <w:i/>
          <w:iCs/>
          <w:sz w:val="24"/>
          <w:szCs w:val="24"/>
          <w:lang w:eastAsia="bg-BG"/>
        </w:rPr>
      </w:pPr>
      <w:r w:rsidRPr="00BB0FF1">
        <w:rPr>
          <w:rFonts w:ascii="Times New Roman" w:eastAsia="Times New Roman" w:hAnsi="Times New Roman" w:cs="Calibri"/>
          <w:i/>
          <w:iCs/>
          <w:sz w:val="24"/>
          <w:szCs w:val="24"/>
          <w:lang w:eastAsia="bg-BG"/>
        </w:rPr>
        <w:t>„Чл. 91. (1) Лице, заемало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14:paraId="2699673D" w14:textId="77777777" w:rsidR="00BB0FF1" w:rsidRPr="00BB0FF1" w:rsidRDefault="00BB0FF1" w:rsidP="00BB0FF1">
      <w:pPr>
        <w:spacing w:before="100" w:beforeAutospacing="1" w:after="100" w:afterAutospacing="1"/>
        <w:ind w:firstLine="720"/>
        <w:jc w:val="both"/>
        <w:rPr>
          <w:rFonts w:ascii="Times New Roman" w:eastAsia="Times New Roman" w:hAnsi="Times New Roman" w:cs="Calibri"/>
          <w:i/>
          <w:iCs/>
          <w:sz w:val="24"/>
          <w:szCs w:val="24"/>
          <w:lang w:eastAsia="bg-BG"/>
        </w:rPr>
      </w:pPr>
      <w:r w:rsidRPr="00BB0FF1">
        <w:rPr>
          <w:rFonts w:ascii="Times New Roman" w:eastAsia="Times New Roman" w:hAnsi="Times New Roman" w:cs="Calibri"/>
          <w:i/>
          <w:iCs/>
          <w:sz w:val="24"/>
          <w:szCs w:val="24"/>
          <w:lang w:eastAsia="bg-BG"/>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14:paraId="661A4C13" w14:textId="77777777" w:rsidR="00BB0FF1" w:rsidRPr="00BB0FF1" w:rsidRDefault="00BB0FF1" w:rsidP="00BB0FF1">
      <w:pPr>
        <w:spacing w:before="100" w:beforeAutospacing="1" w:after="100" w:afterAutospacing="1"/>
        <w:ind w:firstLine="720"/>
        <w:jc w:val="both"/>
        <w:rPr>
          <w:rFonts w:ascii="Times New Roman" w:eastAsia="Times New Roman" w:hAnsi="Times New Roman" w:cs="Calibri"/>
          <w:sz w:val="24"/>
          <w:szCs w:val="24"/>
          <w:lang w:eastAsia="bg-BG"/>
        </w:rPr>
      </w:pPr>
      <w:r w:rsidRPr="00BB0FF1">
        <w:rPr>
          <w:rFonts w:ascii="Times New Roman" w:eastAsia="Times New Roman" w:hAnsi="Times New Roman" w:cs="Calibri"/>
          <w:sz w:val="24"/>
          <w:szCs w:val="24"/>
          <w:lang w:eastAsia="bg-BG"/>
        </w:rPr>
        <w:t xml:space="preserve">Лицата, заемащи публични длъжности по смисъла на Закона за противодействие на корупцията сред лица, заемащи публични длъжности са изброени в чл. 5, ал. 1 от същия закон. </w:t>
      </w:r>
    </w:p>
    <w:p w14:paraId="3C1023F5" w14:textId="630AF417" w:rsidR="00AB0B3F" w:rsidRPr="00AB0B3F" w:rsidRDefault="00BB0FF1" w:rsidP="00BB0FF1">
      <w:pPr>
        <w:spacing w:before="100" w:beforeAutospacing="1" w:after="100" w:afterAutospacing="1"/>
        <w:ind w:firstLine="720"/>
        <w:jc w:val="both"/>
        <w:rPr>
          <w:rFonts w:ascii="Times New Roman" w:eastAsia="Times New Roman" w:hAnsi="Times New Roman" w:cs="Times New Roman"/>
          <w:sz w:val="24"/>
          <w:szCs w:val="24"/>
          <w:lang w:eastAsia="bg-BG"/>
        </w:rPr>
      </w:pPr>
      <w:r w:rsidRPr="00BB0FF1">
        <w:rPr>
          <w:rFonts w:ascii="Times New Roman" w:eastAsia="Times New Roman" w:hAnsi="Times New Roman" w:cs="Calibri"/>
          <w:sz w:val="24"/>
          <w:szCs w:val="24"/>
          <w:lang w:eastAsia="bg-BG"/>
        </w:rPr>
        <w:t>Ограничението, предвидено в чл. 91 от Закона за противодействие на корупцията сред лица, заемащи публични длъжности се отнася и за лицата по §2, ал.1 от Закона за противодействие на корупцията сред лица, заемащи публични длъжности.</w:t>
      </w:r>
      <w:r>
        <w:rPr>
          <w:rFonts w:ascii="Times New Roman" w:eastAsia="Times New Roman" w:hAnsi="Times New Roman" w:cs="Calibri"/>
          <w:sz w:val="24"/>
          <w:szCs w:val="24"/>
          <w:lang w:eastAsia="bg-BG"/>
        </w:rPr>
        <w:t xml:space="preserve"> </w:t>
      </w:r>
      <w:r w:rsidR="00AB0B3F" w:rsidRPr="00AB0B3F">
        <w:rPr>
          <w:rFonts w:ascii="Times New Roman" w:eastAsia="Times New Roman" w:hAnsi="Times New Roman" w:cs="Times New Roman"/>
          <w:bCs/>
          <w:sz w:val="24"/>
          <w:szCs w:val="24"/>
          <w:lang w:eastAsia="bg-BG"/>
        </w:rPr>
        <w:t xml:space="preserve">Информация относно липсата или наличието на </w:t>
      </w:r>
      <w:r w:rsidR="00AB0B3F" w:rsidRPr="00AB0B3F">
        <w:rPr>
          <w:rFonts w:ascii="Times New Roman" w:eastAsia="Times New Roman" w:hAnsi="Times New Roman" w:cs="Calibri"/>
          <w:sz w:val="24"/>
          <w:szCs w:val="24"/>
          <w:lang w:eastAsia="bg-BG"/>
        </w:rPr>
        <w:t xml:space="preserve">обстоятелствата </w:t>
      </w:r>
      <w:r w:rsidR="00AB0B3F" w:rsidRPr="00AB0B3F">
        <w:rPr>
          <w:rFonts w:ascii="Times New Roman" w:eastAsia="Times New Roman" w:hAnsi="Times New Roman" w:cs="Times New Roman"/>
          <w:sz w:val="24"/>
          <w:szCs w:val="24"/>
          <w:lang w:eastAsia="bg-BG"/>
        </w:rPr>
        <w:t xml:space="preserve">по </w:t>
      </w:r>
      <w:r w:rsidRPr="00BB0FF1">
        <w:rPr>
          <w:rFonts w:ascii="Times New Roman" w:eastAsia="Times New Roman" w:hAnsi="Times New Roman" w:cs="Times New Roman"/>
          <w:sz w:val="24"/>
          <w:szCs w:val="24"/>
          <w:lang w:eastAsia="bg-BG"/>
        </w:rPr>
        <w:t>чл. 91 от Закона за противодействие на корупцията сред лица, заемащи публични длъжности</w:t>
      </w:r>
      <w:r>
        <w:rPr>
          <w:rFonts w:ascii="Times New Roman" w:eastAsia="Times New Roman" w:hAnsi="Times New Roman" w:cs="Times New Roman"/>
          <w:sz w:val="24"/>
          <w:szCs w:val="24"/>
          <w:lang w:eastAsia="bg-BG"/>
        </w:rPr>
        <w:t xml:space="preserve"> </w:t>
      </w:r>
      <w:r w:rsidR="00AB0B3F" w:rsidRPr="00AB0B3F">
        <w:rPr>
          <w:rFonts w:ascii="Times New Roman" w:eastAsia="Times New Roman" w:hAnsi="Times New Roman" w:cs="Times New Roman"/>
          <w:sz w:val="24"/>
          <w:szCs w:val="24"/>
          <w:lang w:eastAsia="bg-BG"/>
        </w:rPr>
        <w:t xml:space="preserve">се декларира в част ІІІ, раздел Г </w:t>
      </w:r>
      <w:r w:rsidR="00AB0B3F" w:rsidRPr="00AB0B3F">
        <w:rPr>
          <w:rFonts w:ascii="Times New Roman" w:eastAsia="Times New Roman" w:hAnsi="Times New Roman" w:cs="Times New Roman"/>
          <w:iCs/>
          <w:sz w:val="24"/>
          <w:szCs w:val="24"/>
          <w:lang w:eastAsia="bg-BG"/>
        </w:rPr>
        <w:t xml:space="preserve">„Други основания за изключване“ </w:t>
      </w:r>
      <w:r w:rsidR="00AB0B3F" w:rsidRPr="00AB0B3F">
        <w:rPr>
          <w:rFonts w:ascii="Times New Roman" w:eastAsia="Times New Roman" w:hAnsi="Times New Roman" w:cs="Times New Roman"/>
          <w:sz w:val="24"/>
          <w:szCs w:val="24"/>
          <w:lang w:eastAsia="bg-BG"/>
        </w:rPr>
        <w:t>от ЕЕДОП, тъй като има характер на национално основание за изключване.</w:t>
      </w:r>
    </w:p>
    <w:p w14:paraId="5875A2C7" w14:textId="52404C1D" w:rsidR="00A52068" w:rsidRDefault="0040319D" w:rsidP="00AB0B3F">
      <w:pPr>
        <w:spacing w:after="0" w:line="240" w:lineRule="auto"/>
        <w:ind w:firstLine="720"/>
        <w:jc w:val="both"/>
        <w:rPr>
          <w:rFonts w:ascii="Times New Roman" w:eastAsia="Calibri" w:hAnsi="Times New Roman" w:cs="Times New Roman"/>
          <w:iCs/>
          <w:sz w:val="24"/>
          <w:szCs w:val="24"/>
          <w:lang w:eastAsia="bg-BG"/>
        </w:rPr>
      </w:pPr>
      <w:r w:rsidRPr="0040319D">
        <w:rPr>
          <w:rFonts w:ascii="Times New Roman" w:eastAsia="Calibri" w:hAnsi="Times New Roman" w:cs="Times New Roman"/>
          <w:b/>
          <w:bCs/>
          <w:iCs/>
          <w:sz w:val="24"/>
          <w:szCs w:val="24"/>
          <w:lang w:eastAsia="bg-BG"/>
        </w:rPr>
        <w:t xml:space="preserve">5.9. </w:t>
      </w:r>
      <w:r w:rsidRPr="0040319D">
        <w:rPr>
          <w:rFonts w:ascii="Times New Roman" w:eastAsia="Calibri" w:hAnsi="Times New Roman" w:cs="Times New Roman"/>
          <w:iCs/>
          <w:sz w:val="24"/>
          <w:szCs w:val="24"/>
          <w:lang w:eastAsia="bg-BG"/>
        </w:rPr>
        <w:t>участник с наложена санкция временна забрана за участие в процедури за възлагане на обществени поръчки, съгласно чл. 83а, ал. 5, т. 1 от ЗАНН</w:t>
      </w:r>
    </w:p>
    <w:p w14:paraId="5DAD9EB2" w14:textId="308CB7D7" w:rsidR="0040319D" w:rsidRPr="0040319D" w:rsidRDefault="0040319D" w:rsidP="00A52068">
      <w:pPr>
        <w:tabs>
          <w:tab w:val="left" w:pos="5700"/>
        </w:tabs>
        <w:spacing w:after="0" w:line="240" w:lineRule="auto"/>
        <w:ind w:firstLine="709"/>
        <w:jc w:val="both"/>
        <w:textAlignment w:val="center"/>
        <w:rPr>
          <w:rFonts w:ascii="Times New Roman" w:eastAsia="Calibri" w:hAnsi="Times New Roman" w:cs="Times New Roman"/>
          <w:b/>
          <w:bCs/>
          <w:iCs/>
          <w:sz w:val="24"/>
          <w:szCs w:val="24"/>
          <w:lang w:eastAsia="bg-BG"/>
        </w:rPr>
      </w:pPr>
      <w:r>
        <w:rPr>
          <w:rFonts w:ascii="Times New Roman" w:eastAsia="Calibri" w:hAnsi="Times New Roman" w:cs="Times New Roman"/>
          <w:iCs/>
          <w:sz w:val="24"/>
          <w:szCs w:val="24"/>
          <w:lang w:eastAsia="bg-BG"/>
        </w:rPr>
        <w:t xml:space="preserve">Съгласно </w:t>
      </w:r>
      <w:r w:rsidRPr="0040319D">
        <w:rPr>
          <w:rFonts w:ascii="Times New Roman" w:eastAsia="Calibri" w:hAnsi="Times New Roman" w:cs="Times New Roman"/>
          <w:iCs/>
          <w:sz w:val="24"/>
          <w:szCs w:val="24"/>
          <w:lang w:eastAsia="bg-BG"/>
        </w:rPr>
        <w:t>чл. 83а, ал. 5, т. 1 от ЗАНН Наред с имуществената санкция съдът може да наложи и някои от следните санкции:  1. временна забрана за участие в процедури за възлагане на обществени поръчки;</w:t>
      </w:r>
    </w:p>
    <w:p w14:paraId="7AC88FBE" w14:textId="36430028" w:rsidR="00A52068" w:rsidRPr="00223DC0" w:rsidRDefault="00A52068" w:rsidP="00BB0FF1">
      <w:pPr>
        <w:spacing w:after="0" w:line="240" w:lineRule="auto"/>
        <w:rPr>
          <w:rFonts w:ascii="Times New Roman" w:eastAsia="Calibri" w:hAnsi="Times New Roman" w:cs="Times New Roman"/>
          <w:sz w:val="24"/>
          <w:szCs w:val="24"/>
          <w:lang w:eastAsia="bg-BG"/>
        </w:rPr>
      </w:pPr>
      <w:r w:rsidRPr="00223DC0">
        <w:rPr>
          <w:rFonts w:ascii="Times New Roman" w:eastAsia="Calibri" w:hAnsi="Times New Roman" w:cs="Times New Roman"/>
          <w:b/>
          <w:sz w:val="24"/>
          <w:szCs w:val="24"/>
          <w:lang w:eastAsia="bg-BG"/>
        </w:rPr>
        <w:tab/>
      </w:r>
    </w:p>
    <w:p w14:paraId="7B3F7091" w14:textId="40D7B7C4" w:rsidR="00A52068" w:rsidRPr="00223DC0" w:rsidRDefault="00A52068" w:rsidP="00A52068">
      <w:pPr>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w:t>
      </w:r>
      <w:r w:rsidR="00BB0FF1">
        <w:rPr>
          <w:rFonts w:ascii="Times New Roman" w:eastAsia="Times New Roman" w:hAnsi="Times New Roman" w:cs="Times New Roman"/>
          <w:b/>
          <w:sz w:val="24"/>
          <w:szCs w:val="24"/>
          <w:lang w:eastAsia="bg-BG"/>
        </w:rPr>
        <w:t>10</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xml:space="preserve"> участник, който не е декриптирал офертата си, в срока по чл. 9л, ал. 4 от ППЗОП;</w:t>
      </w:r>
    </w:p>
    <w:p w14:paraId="4BCE7751" w14:textId="72CAB65D" w:rsidR="00A52068" w:rsidRPr="00223DC0" w:rsidRDefault="00A52068" w:rsidP="00A52068">
      <w:pPr>
        <w:spacing w:after="0" w:line="240" w:lineRule="auto"/>
        <w:ind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5.1</w:t>
      </w:r>
      <w:r w:rsidR="00BB0FF1">
        <w:rPr>
          <w:rFonts w:ascii="Times New Roman" w:eastAsia="Times New Roman" w:hAnsi="Times New Roman" w:cs="Times New Roman"/>
          <w:b/>
          <w:sz w:val="24"/>
          <w:szCs w:val="24"/>
          <w:lang w:eastAsia="bg-BG"/>
        </w:rPr>
        <w:t>1</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xml:space="preserve"> участник, който представи отговор след крайния срок, определен от комисията;</w:t>
      </w:r>
    </w:p>
    <w:p w14:paraId="4AC43604" w14:textId="04983048" w:rsidR="00A52068" w:rsidRPr="00223DC0" w:rsidRDefault="00A52068" w:rsidP="00A52068">
      <w:pPr>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5.1</w:t>
      </w:r>
      <w:r w:rsidR="00BB0FF1">
        <w:rPr>
          <w:rFonts w:ascii="Times New Roman" w:eastAsia="Times New Roman" w:hAnsi="Times New Roman" w:cs="Times New Roman"/>
          <w:b/>
          <w:sz w:val="24"/>
          <w:szCs w:val="24"/>
          <w:lang w:eastAsia="bg-BG"/>
        </w:rPr>
        <w:t>2</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xml:space="preserve"> участник, който и след предоставена възможност по реда на чл. 54, ал. 8 и ал. 9 от ППЗОП не отговаря на обявените условия в тази документация, не е представил някой от изисканите от Възложителя документи, както и когато представените документи са непълни или  не е представена информация, изискана съгласно документацията за обществена поръчка и съгласно ЗОП;</w:t>
      </w:r>
    </w:p>
    <w:p w14:paraId="64591E41" w14:textId="377F4222" w:rsidR="00A52068" w:rsidRPr="00223DC0" w:rsidRDefault="00A52068" w:rsidP="00A52068">
      <w:pPr>
        <w:widowControl w:val="0"/>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5.1</w:t>
      </w:r>
      <w:r w:rsidR="00BB0FF1">
        <w:rPr>
          <w:rFonts w:ascii="Times New Roman" w:eastAsia="Times New Roman" w:hAnsi="Times New Roman" w:cs="Times New Roman"/>
          <w:b/>
          <w:sz w:val="24"/>
          <w:szCs w:val="24"/>
          <w:lang w:eastAsia="bg-BG"/>
        </w:rPr>
        <w:t>3</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xml:space="preserve"> участник, който и след предоставена възможност по реда на чл. 54, ал. 8 и ал. 9 от ППЗОП, не е декларирал липсата на определени обстоятелства или не всички лица, за които има изискване да декларират липсата на определените обстоятелства са го направили;</w:t>
      </w:r>
    </w:p>
    <w:p w14:paraId="49EA858B" w14:textId="6057B7E4" w:rsidR="00A52068" w:rsidRPr="00223DC0" w:rsidRDefault="00A52068" w:rsidP="00A52068">
      <w:pPr>
        <w:widowControl w:val="0"/>
        <w:spacing w:after="0" w:line="24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5.1</w:t>
      </w:r>
      <w:r w:rsidR="00BB0FF1">
        <w:rPr>
          <w:rFonts w:ascii="Times New Roman" w:eastAsia="Times New Roman" w:hAnsi="Times New Roman" w:cs="Times New Roman"/>
          <w:b/>
          <w:sz w:val="24"/>
          <w:szCs w:val="24"/>
          <w:lang w:eastAsia="bg-BG"/>
        </w:rPr>
        <w:t>4</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xml:space="preserve"> ако участник или негов управител, респективно член на управителните и/или надзорните му органи, а в случай, че членовете са юридически лица –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декларира неверни данни и обстоятелства и това бъде установено от комисията за разглеждане, оценяване и класиране на офертите в хода на провеждане на процедурата по избор на изпълнител;</w:t>
      </w:r>
    </w:p>
    <w:p w14:paraId="45120ED8" w14:textId="69E005D8"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r>
      <w:r>
        <w:rPr>
          <w:rFonts w:ascii="Times New Roman" w:eastAsia="Times New Roman" w:hAnsi="Times New Roman" w:cs="Times New Roman"/>
          <w:b/>
          <w:sz w:val="24"/>
          <w:szCs w:val="24"/>
        </w:rPr>
        <w:t>5.1</w:t>
      </w:r>
      <w:r w:rsidR="00BB0FF1">
        <w:rPr>
          <w:rFonts w:ascii="Times New Roman" w:eastAsia="Times New Roman" w:hAnsi="Times New Roman" w:cs="Times New Roman"/>
          <w:b/>
          <w:sz w:val="24"/>
          <w:szCs w:val="24"/>
        </w:rPr>
        <w:t>5</w:t>
      </w:r>
      <w:r w:rsidRPr="00223DC0">
        <w:rPr>
          <w:rFonts w:ascii="Times New Roman" w:eastAsia="Times New Roman" w:hAnsi="Times New Roman" w:cs="Times New Roman"/>
          <w:b/>
          <w:sz w:val="24"/>
          <w:szCs w:val="24"/>
        </w:rPr>
        <w:t xml:space="preserve">. </w:t>
      </w:r>
      <w:r w:rsidRPr="00223DC0">
        <w:rPr>
          <w:rFonts w:ascii="Times New Roman" w:eastAsia="Times New Roman" w:hAnsi="Times New Roman" w:cs="Times New Roman"/>
          <w:sz w:val="24"/>
          <w:szCs w:val="24"/>
        </w:rPr>
        <w:t xml:space="preserve">участник, който не отговори след отправено до него искане за предоставяне на разяснения и документи по чл. 104, ал. 5 от ЗОП; </w:t>
      </w:r>
    </w:p>
    <w:p w14:paraId="60D05D24" w14:textId="76220B8B"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r>
      <w:r>
        <w:rPr>
          <w:rFonts w:ascii="Times New Roman" w:eastAsia="Times New Roman" w:hAnsi="Times New Roman" w:cs="Times New Roman"/>
          <w:b/>
          <w:sz w:val="24"/>
          <w:szCs w:val="24"/>
        </w:rPr>
        <w:t>5.1</w:t>
      </w:r>
      <w:r w:rsidR="00BB0FF1">
        <w:rPr>
          <w:rFonts w:ascii="Times New Roman" w:eastAsia="Times New Roman" w:hAnsi="Times New Roman" w:cs="Times New Roman"/>
          <w:b/>
          <w:sz w:val="24"/>
          <w:szCs w:val="24"/>
        </w:rPr>
        <w:t>6</w:t>
      </w:r>
      <w:r w:rsidRPr="00223DC0">
        <w:rPr>
          <w:rFonts w:ascii="Times New Roman" w:eastAsia="Times New Roman" w:hAnsi="Times New Roman" w:cs="Times New Roman"/>
          <w:b/>
          <w:sz w:val="24"/>
          <w:szCs w:val="24"/>
        </w:rPr>
        <w:t>.</w:t>
      </w:r>
      <w:r w:rsidRPr="00223DC0">
        <w:rPr>
          <w:rFonts w:ascii="Times New Roman" w:eastAsia="Times New Roman" w:hAnsi="Times New Roman" w:cs="Times New Roman"/>
          <w:sz w:val="24"/>
          <w:szCs w:val="24"/>
        </w:rPr>
        <w:t xml:space="preserve"> участник, който по какъвто и да е начин е включил някъде в офертата си извън </w:t>
      </w:r>
      <w:r w:rsidRPr="00223DC0">
        <w:rPr>
          <w:rFonts w:ascii="Times New Roman" w:eastAsia="Times New Roman" w:hAnsi="Times New Roman" w:cs="Times New Roman"/>
          <w:sz w:val="24"/>
          <w:szCs w:val="24"/>
          <w:lang w:eastAsia="bg-BG"/>
        </w:rPr>
        <w:t>секция „Ценово предложение” елементи, свързани с предлаганата от него цена (или части от нея);</w:t>
      </w:r>
    </w:p>
    <w:p w14:paraId="349224C4" w14:textId="0FCC9981" w:rsidR="00A52068" w:rsidRPr="00223DC0" w:rsidRDefault="00A52068" w:rsidP="00A52068">
      <w:pPr>
        <w:widowControl w:val="0"/>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b/>
          <w:sz w:val="24"/>
          <w:szCs w:val="24"/>
          <w:lang w:eastAsia="bg-BG"/>
        </w:rPr>
        <w:t>5.1</w:t>
      </w:r>
      <w:r w:rsidR="00BB0FF1">
        <w:rPr>
          <w:rFonts w:ascii="Times New Roman" w:eastAsia="Times New Roman" w:hAnsi="Times New Roman" w:cs="Times New Roman"/>
          <w:b/>
          <w:sz w:val="24"/>
          <w:szCs w:val="24"/>
          <w:lang w:eastAsia="bg-BG"/>
        </w:rPr>
        <w:t>7</w:t>
      </w:r>
      <w:r w:rsidRPr="00223DC0">
        <w:rPr>
          <w:rFonts w:ascii="Times New Roman" w:eastAsia="Times New Roman" w:hAnsi="Times New Roman" w:cs="Times New Roman"/>
          <w:sz w:val="24"/>
          <w:szCs w:val="24"/>
          <w:lang w:eastAsia="bg-BG"/>
        </w:rPr>
        <w:t>. участник, който направи предложение в противоречие с условията на проекта на договор или документацията за обществена поръчка или не е поел с техническото си предложение, изискан от Възложителя ангажимент.</w:t>
      </w:r>
    </w:p>
    <w:p w14:paraId="65994240" w14:textId="77777777" w:rsidR="00A52068" w:rsidRPr="00223DC0" w:rsidRDefault="00A52068" w:rsidP="00A52068">
      <w:pPr>
        <w:spacing w:after="0" w:line="240" w:lineRule="auto"/>
        <w:jc w:val="both"/>
        <w:rPr>
          <w:rFonts w:ascii="Times New Roman" w:eastAsia="Times New Roman" w:hAnsi="Times New Roman" w:cs="Times New Roman"/>
          <w:b/>
          <w:sz w:val="24"/>
          <w:szCs w:val="24"/>
        </w:rPr>
      </w:pPr>
      <w:r w:rsidRPr="00223DC0">
        <w:rPr>
          <w:rFonts w:ascii="Times New Roman" w:eastAsia="Times New Roman" w:hAnsi="Times New Roman" w:cs="Times New Roman"/>
          <w:b/>
          <w:sz w:val="24"/>
          <w:szCs w:val="24"/>
        </w:rPr>
        <w:tab/>
      </w:r>
    </w:p>
    <w:p w14:paraId="438F834A" w14:textId="77777777"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b/>
          <w:sz w:val="24"/>
          <w:szCs w:val="24"/>
        </w:rPr>
        <w:tab/>
        <w:t xml:space="preserve">Забележка: </w:t>
      </w:r>
      <w:r w:rsidRPr="00223DC0">
        <w:rPr>
          <w:rFonts w:ascii="Times New Roman" w:eastAsia="Times New Roman" w:hAnsi="Times New Roman" w:cs="Times New Roman"/>
          <w:sz w:val="24"/>
          <w:szCs w:val="24"/>
        </w:rPr>
        <w:t xml:space="preserve">Участниците следва да проучат всички указания и условия за участие, дадени в документацията за обществена поръчка. Представянето на оферта задължава участника да приеме напълно всички изисквания и условия, посочени в тази документация. 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 </w:t>
      </w:r>
    </w:p>
    <w:p w14:paraId="73AC9941" w14:textId="77777777"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p>
    <w:p w14:paraId="3F80379E" w14:textId="77777777" w:rsidR="00A52068" w:rsidRPr="00223DC0" w:rsidRDefault="00A52068" w:rsidP="00A52068">
      <w:pPr>
        <w:widowControl w:val="0"/>
        <w:spacing w:after="120" w:line="240" w:lineRule="auto"/>
        <w:ind w:firstLine="709"/>
        <w:jc w:val="both"/>
        <w:outlineLvl w:val="1"/>
        <w:rPr>
          <w:rFonts w:ascii="Times New Roman" w:eastAsia="Times New Roman" w:hAnsi="Times New Roman" w:cs="Times New Roman"/>
          <w:smallCaps/>
          <w:spacing w:val="5"/>
          <w:sz w:val="24"/>
          <w:szCs w:val="24"/>
          <w:lang w:eastAsia="bg-BG"/>
        </w:rPr>
      </w:pPr>
      <w:bookmarkStart w:id="26" w:name="_Toc75363077"/>
      <w:r w:rsidRPr="00223DC0">
        <w:rPr>
          <w:rFonts w:ascii="Times New Roman" w:eastAsia="Times New Roman" w:hAnsi="Times New Roman" w:cs="Times New Roman"/>
          <w:b/>
          <w:smallCaps/>
          <w:spacing w:val="5"/>
          <w:sz w:val="24"/>
          <w:szCs w:val="24"/>
          <w:lang w:eastAsia="bg-BG"/>
        </w:rPr>
        <w:t>6. Условия осигуряващи свободна конкуренция, равнопоставеност и недопускане на дискриминация</w:t>
      </w:r>
      <w:bookmarkEnd w:id="26"/>
      <w:r w:rsidRPr="00223DC0">
        <w:rPr>
          <w:rFonts w:ascii="Times New Roman" w:eastAsia="Times New Roman" w:hAnsi="Times New Roman" w:cs="Times New Roman"/>
          <w:b/>
          <w:smallCaps/>
          <w:spacing w:val="5"/>
          <w:sz w:val="24"/>
          <w:szCs w:val="24"/>
          <w:lang w:eastAsia="bg-BG"/>
        </w:rPr>
        <w:t xml:space="preserve"> </w:t>
      </w:r>
    </w:p>
    <w:p w14:paraId="34E27C8B"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Настоящата обществена поръчка се възлага в съответствие с принципите на Договора за функционирането на Европейския съюз (ДФЕС) и по-специално тези за свободно движение на стоки, свобода на установяване и свобода на предоставяне на услуги и взаимно признаване, както и с произтичащите от тях принципи на: </w:t>
      </w:r>
    </w:p>
    <w:p w14:paraId="6FD0B9A8"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1.</w:t>
      </w:r>
      <w:r w:rsidRPr="00223DC0">
        <w:rPr>
          <w:rFonts w:ascii="Times New Roman" w:eastAsia="Times New Roman" w:hAnsi="Times New Roman" w:cs="Times New Roman"/>
          <w:sz w:val="24"/>
          <w:szCs w:val="24"/>
          <w:lang w:eastAsia="bg-BG"/>
        </w:rPr>
        <w:t xml:space="preserve"> равнопоставеност и недопускане на дискриминация; </w:t>
      </w:r>
    </w:p>
    <w:p w14:paraId="356F6814"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2.</w:t>
      </w:r>
      <w:r w:rsidRPr="00223DC0">
        <w:rPr>
          <w:rFonts w:ascii="Times New Roman" w:eastAsia="Times New Roman" w:hAnsi="Times New Roman" w:cs="Times New Roman"/>
          <w:sz w:val="24"/>
          <w:szCs w:val="24"/>
          <w:lang w:eastAsia="bg-BG"/>
        </w:rPr>
        <w:t xml:space="preserve"> свободна конкуренция; </w:t>
      </w:r>
    </w:p>
    <w:p w14:paraId="0DF89F76"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3.</w:t>
      </w:r>
      <w:r w:rsidRPr="00223DC0">
        <w:rPr>
          <w:rFonts w:ascii="Times New Roman" w:eastAsia="Times New Roman" w:hAnsi="Times New Roman" w:cs="Times New Roman"/>
          <w:sz w:val="24"/>
          <w:szCs w:val="24"/>
          <w:lang w:eastAsia="bg-BG"/>
        </w:rPr>
        <w:t xml:space="preserve"> пропорционалност; </w:t>
      </w:r>
    </w:p>
    <w:p w14:paraId="160A1D54"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4.</w:t>
      </w:r>
      <w:r w:rsidRPr="00223DC0">
        <w:rPr>
          <w:rFonts w:ascii="Times New Roman" w:eastAsia="Times New Roman" w:hAnsi="Times New Roman" w:cs="Times New Roman"/>
          <w:sz w:val="24"/>
          <w:szCs w:val="24"/>
          <w:lang w:eastAsia="bg-BG"/>
        </w:rPr>
        <w:t xml:space="preserve"> публичност и прозрачност. </w:t>
      </w:r>
    </w:p>
    <w:p w14:paraId="1D13E07B"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Ето защо, възложителят няма да отстрани оферта на основание, че предложеното строителство, доставки или услуги не съответства на посочения стандарт, спецификация, техническа оценка или техническо одобрение, ако участникът докаже в своята оферта с подходящи средства, включително чрез доказателствата по чл. 52 от ЗОП, че предлаганите решения удовлетворяват по еквивалентен начин изискванията, определени от техническите спецификации. (чл. 50, ал.1 от ЗОП).</w:t>
      </w:r>
    </w:p>
    <w:p w14:paraId="1E9794AB"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Когато технически спецификации са определени съгласно чл. 48, ал. 1, т. 1 от ЗОП, възложителят няма да отстрани оферта за строителство, доставки или услуги, които съответстват на български стандарт, въвеждащ европейски стандарт, европейска техническа оценка, обща техническа спецификация, международен стандарт или стандартизационен документ, установен от европейски орган по стандартизация, ако участникът докаже в своята оферта с подходящи средства, включително чрез доказателствата по чл. 52 от ЗОП, че тези стандартизационни документи се отнасят до определените от възложителя изисквания за работни характеристики и функционални изисквания. (чл. 50, ал.2 от ЗОП).</w:t>
      </w:r>
    </w:p>
    <w:p w14:paraId="382F30A0"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05692F10"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„Стандарт“ е техническа спецификация, приета от признат орган по стандартизация, за многократно или непрекъснато приложение, съответствието с която не е задължително, и който може да бъде: </w:t>
      </w:r>
    </w:p>
    <w:p w14:paraId="2F3F307C"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а)</w:t>
      </w:r>
      <w:r w:rsidRPr="00223DC0">
        <w:rPr>
          <w:rFonts w:ascii="Times New Roman" w:eastAsia="Times New Roman" w:hAnsi="Times New Roman" w:cs="Times New Roman"/>
          <w:sz w:val="24"/>
          <w:szCs w:val="24"/>
          <w:lang w:eastAsia="bg-BG"/>
        </w:rPr>
        <w:t xml:space="preserve"> „международен стандарт" - стандарт по смисъла на чл. 2, параграф 1, буква а) от Регламент (ЕС) № 1025/2012 на Европейския парламент и на Съвета от 25 октомври 2012 г. относно европейската стандартизация, за изменение на директиви 89/686/ЕИО и 93/15/ЕИО на Съвета и на директиви 94/9/ЕО, 94/25/ЕО, 95/16/ЕО, 97/23/ЕО, 98/34/ЕО, 2004/22/ЕО, 2007/23/ЕО, 2009/23/ЕО и 2009/105/ЕО на Европейския парламент и на Съвета и за отмяна на Решение 87/95/ЕИО на Съвета и на Решение № 1673/2006/ЕО на Европейския парламент и на Съвета (ОВ, L 316/12 от 14 ноември 2012 г.); </w:t>
      </w:r>
    </w:p>
    <w:p w14:paraId="2633DD50"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б)</w:t>
      </w:r>
      <w:r w:rsidRPr="00223DC0">
        <w:rPr>
          <w:rFonts w:ascii="Times New Roman" w:eastAsia="Times New Roman" w:hAnsi="Times New Roman" w:cs="Times New Roman"/>
          <w:sz w:val="24"/>
          <w:szCs w:val="24"/>
          <w:lang w:eastAsia="bg-BG"/>
        </w:rPr>
        <w:t xml:space="preserve"> „европейски стандарт" - стандарт по смисъла на чл. 2, параграф 1, буква б) от Регламент (ЕС) № 1025/2012; </w:t>
      </w:r>
    </w:p>
    <w:p w14:paraId="2EBE1EDB"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в)</w:t>
      </w:r>
      <w:r w:rsidRPr="00223DC0">
        <w:rPr>
          <w:rFonts w:ascii="Times New Roman" w:eastAsia="Times New Roman" w:hAnsi="Times New Roman" w:cs="Times New Roman"/>
          <w:sz w:val="24"/>
          <w:szCs w:val="24"/>
          <w:lang w:eastAsia="bg-BG"/>
        </w:rPr>
        <w:t xml:space="preserve"> „национален стандарт" - стандарт, приет от национална организация по стандартизация и достъпен за широката общественост. </w:t>
      </w:r>
      <w:r w:rsidRPr="00223DC0">
        <w:rPr>
          <w:rFonts w:ascii="Times New Roman" w:eastAsia="Times New Roman" w:hAnsi="Times New Roman" w:cs="Times New Roman"/>
          <w:b/>
          <w:sz w:val="24"/>
          <w:szCs w:val="24"/>
          <w:lang w:eastAsia="bg-BG"/>
        </w:rPr>
        <w:t>(</w:t>
      </w:r>
      <w:r w:rsidRPr="00223DC0">
        <w:rPr>
          <w:rFonts w:ascii="Times New Roman" w:eastAsia="Times New Roman" w:hAnsi="Times New Roman" w:cs="Times New Roman"/>
          <w:sz w:val="24"/>
          <w:szCs w:val="24"/>
          <w:lang w:eastAsia="bg-BG"/>
        </w:rPr>
        <w:t>§ 2., т.48 от ДР на ЗОП).</w:t>
      </w:r>
    </w:p>
    <w:p w14:paraId="4EB27466"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2F2859C7"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Cs/>
          <w:sz w:val="24"/>
          <w:szCs w:val="24"/>
          <w:lang w:eastAsia="bg-BG"/>
        </w:rPr>
        <w:t>У</w:t>
      </w:r>
      <w:r w:rsidRPr="00223DC0">
        <w:rPr>
          <w:rFonts w:ascii="Times New Roman" w:eastAsia="Times New Roman" w:hAnsi="Times New Roman" w:cs="Times New Roman"/>
          <w:sz w:val="24"/>
          <w:szCs w:val="24"/>
          <w:lang w:eastAsia="bg-BG"/>
        </w:rPr>
        <w:t>частник няма да бъде отстранен от процедура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 (чл.10, ал.3 от ЗОП).</w:t>
      </w:r>
    </w:p>
    <w:p w14:paraId="3A08F046"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03F68420"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„Законодателство на държавата, в която участникът е установен" е: </w:t>
      </w:r>
    </w:p>
    <w:p w14:paraId="2337792C"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а)</w:t>
      </w:r>
      <w:r w:rsidRPr="00223DC0">
        <w:rPr>
          <w:rFonts w:ascii="Times New Roman" w:eastAsia="Times New Roman" w:hAnsi="Times New Roman" w:cs="Times New Roman"/>
          <w:sz w:val="24"/>
          <w:szCs w:val="24"/>
          <w:lang w:eastAsia="bg-BG"/>
        </w:rPr>
        <w:t xml:space="preserve"> за физическите лица - отечественото им право по смисъла на чл. 48 от Кодекса на международното частно право; </w:t>
      </w:r>
    </w:p>
    <w:p w14:paraId="223053A5"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б)</w:t>
      </w:r>
      <w:r w:rsidRPr="00223DC0">
        <w:rPr>
          <w:rFonts w:ascii="Times New Roman" w:eastAsia="Times New Roman" w:hAnsi="Times New Roman" w:cs="Times New Roman"/>
          <w:sz w:val="24"/>
          <w:szCs w:val="24"/>
          <w:lang w:eastAsia="bg-BG"/>
        </w:rPr>
        <w:t xml:space="preserve"> за юридическите лица - правото на държавата, определено съгласно чл. 56 от Кодекса на международното частно право; </w:t>
      </w:r>
    </w:p>
    <w:p w14:paraId="33059F6F"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в)</w:t>
      </w:r>
      <w:r w:rsidRPr="00223DC0">
        <w:rPr>
          <w:rFonts w:ascii="Times New Roman" w:eastAsia="Times New Roman" w:hAnsi="Times New Roman" w:cs="Times New Roman"/>
          <w:sz w:val="24"/>
          <w:szCs w:val="24"/>
          <w:lang w:eastAsia="bg-BG"/>
        </w:rPr>
        <w:t xml:space="preserve"> за обединенията или други образувания, които не са юридически лица - правото на държавата, в която са регистрирани или учредени. </w:t>
      </w:r>
    </w:p>
    <w:p w14:paraId="79C22B87"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290CE1D1" w14:textId="77777777" w:rsidR="00A52068" w:rsidRPr="00223DC0" w:rsidRDefault="00A52068" w:rsidP="00A52068">
      <w:pPr>
        <w:spacing w:after="0" w:line="240" w:lineRule="auto"/>
        <w:ind w:firstLine="708"/>
        <w:jc w:val="both"/>
        <w:rPr>
          <w:rFonts w:ascii="Times New Roman" w:eastAsia="Times New Roman" w:hAnsi="Times New Roman" w:cs="Times New Roman"/>
          <w:i/>
          <w:sz w:val="24"/>
          <w:szCs w:val="24"/>
          <w:lang w:eastAsia="bg-BG"/>
        </w:rPr>
      </w:pPr>
      <w:r w:rsidRPr="00223DC0">
        <w:rPr>
          <w:rFonts w:ascii="Times New Roman" w:eastAsia="Times New Roman" w:hAnsi="Times New Roman" w:cs="Times New Roman"/>
          <w:iCs/>
          <w:sz w:val="24"/>
          <w:szCs w:val="24"/>
          <w:lang w:eastAsia="bg-BG"/>
        </w:rPr>
        <w:t>С цел да се осигури широко участие в процедурата у</w:t>
      </w:r>
      <w:r w:rsidRPr="00223DC0">
        <w:rPr>
          <w:rFonts w:ascii="Times New Roman" w:eastAsia="Times New Roman" w:hAnsi="Times New Roman" w:cs="Times New Roman"/>
          <w:sz w:val="24"/>
          <w:szCs w:val="24"/>
          <w:lang w:eastAsia="bg-BG"/>
        </w:rPr>
        <w:t xml:space="preserve">частник няма да бъде отстранен от процедура за възлагане на обществена поръчка ако предложи еквивалентна професионална компетентност. „Професионална компетентност" е наличието на знания, 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или граждански правоотношения. Легалната дефиниция за професионална компетентност ще се прилага, както при преценката на съответствието на участника с критерии за подбор, така и при преценката за съответствието на предложените лица от екипа на участника с критерии за подбор – изискване за опит, образование, правоспособност, квалификация и др. подобни, ако такива изисквания са поставени. Легалната дефиниция за професионална компетентност ще се прилага и когато опит, образование, правоспособност, квалификация и др. подобни на предложените лица от екипа са обект на оценка. </w:t>
      </w:r>
      <w:r w:rsidRPr="00223DC0">
        <w:rPr>
          <w:rFonts w:ascii="Times New Roman" w:eastAsia="Times New Roman" w:hAnsi="Times New Roman" w:cs="Times New Roman"/>
          <w:i/>
          <w:sz w:val="24"/>
          <w:szCs w:val="24"/>
          <w:lang w:eastAsia="bg-BG"/>
        </w:rPr>
        <w:t>(когато е приложимо)</w:t>
      </w:r>
    </w:p>
    <w:p w14:paraId="6E3FC77F"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1FD5324C"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Съгласно чл. 68, ал.1 от ЗОП 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В тези случаи възложителят няма да отстрани участника от процедурата или да откаже да сключи договор с него на основание, че не е представил някой от изискуемите документи, при условие че съответните обстоятелства се доказват от представеното удостоверение или сертификат. </w:t>
      </w:r>
    </w:p>
    <w:p w14:paraId="50F75B76"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3C7C8D24"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Съгласно чл. 60, ал.1 от ЗОП ако възложителят е изискал с условията на настоящата документация и/или в решението и/или обявлението за участниците да са вписани в търговския регистър и/или в съответен професионален регистър, да се разбира за чуждестранни лица - в аналогични регистри съгласно законодателството на държавата членка, в която са установени. </w:t>
      </w:r>
    </w:p>
    <w:p w14:paraId="113F7EAA"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p>
    <w:p w14:paraId="4BEAF867"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Съгласно чл. 62, ал.2 от ЗОП ако са поставени изисквания за икономическо и финансово състояние към участниците и по основателна причина участник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подходящ документ, който удостоверява съответствие с поставените изисквания и от чието съдържание се извлича информация, удостоверяваща съответствието с тях.</w:t>
      </w:r>
    </w:p>
    <w:p w14:paraId="10486D8C"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459F5D70"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Съгласно чл. 68, ал.4 от ЗОП възложителят не изисква участниците от други държави членки да преминават през процеса на регистриране или сертифициране, за да участват в обществената поръчка. Възложителят признава еквивалентни сертификати, издадени от органи, установени в други държави членки. </w:t>
      </w:r>
    </w:p>
    <w:p w14:paraId="0DD079C4" w14:textId="77777777" w:rsidR="00A52068" w:rsidRPr="00223DC0" w:rsidRDefault="00A52068" w:rsidP="00A52068">
      <w:pPr>
        <w:spacing w:after="0" w:line="240" w:lineRule="auto"/>
        <w:ind w:firstLine="480"/>
        <w:jc w:val="both"/>
        <w:rPr>
          <w:rFonts w:ascii="Times New Roman" w:eastAsia="Times New Roman" w:hAnsi="Times New Roman" w:cs="Times New Roman"/>
          <w:sz w:val="24"/>
          <w:szCs w:val="24"/>
          <w:lang w:eastAsia="bg-BG"/>
        </w:rPr>
      </w:pPr>
    </w:p>
    <w:p w14:paraId="11DC1325"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Съгласно чл. 68, ал.5 от ЗОП възложителите ще приема удостоверения за регистрация или сертификати, издадени от органи, установени в Република България или в друга държава членка, в която участникът е установен. </w:t>
      </w:r>
    </w:p>
    <w:p w14:paraId="42D73C19" w14:textId="77777777" w:rsidR="00A52068" w:rsidRPr="00223DC0" w:rsidRDefault="00A52068" w:rsidP="00A52068">
      <w:pPr>
        <w:widowControl w:val="0"/>
        <w:spacing w:after="0" w:line="240" w:lineRule="auto"/>
        <w:ind w:firstLine="480"/>
        <w:jc w:val="both"/>
        <w:rPr>
          <w:rFonts w:ascii="Times New Roman" w:eastAsia="Times New Roman" w:hAnsi="Times New Roman" w:cs="Times New Roman"/>
          <w:sz w:val="24"/>
          <w:szCs w:val="24"/>
          <w:lang w:eastAsia="bg-BG"/>
        </w:rPr>
      </w:pPr>
    </w:p>
    <w:p w14:paraId="562953C3"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Ако документацията, решението, обявлението въвеждат условия свързани с национални изисквания, като примерно посочените и не само:</w:t>
      </w:r>
    </w:p>
    <w:p w14:paraId="0A7F4107"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 необходимост от осъществяване на национална процедура /процес/производство/курс/ обучение/вписване/регистрация и др. подобни; </w:t>
      </w:r>
    </w:p>
    <w:p w14:paraId="4EEE4D35"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придобиване на удостоверение, разрешение, лиценз, сертификат или друг документ, удостоверяващ по своя характер настъпването на обстоятелство и/или създаващ права;</w:t>
      </w:r>
    </w:p>
    <w:p w14:paraId="2714D5C7"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документ, регламентиран в националното законодателство на Република България;</w:t>
      </w:r>
    </w:p>
    <w:p w14:paraId="6559FFDE"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 опит при осъществяване на позиция, длъжност, функция и др. подобни. </w:t>
      </w:r>
    </w:p>
    <w:p w14:paraId="48B9D9EA"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да се има предвид, че за чуждестранни участници се приемат еквивалентни на посочените процедури, процеси, производства, курсове, обучения, вписвания, регистри, документи, в това число еквивалентно образование, квалификация, правоспособност, позиция, длъжност, функция и др. (изброяването е неизчерпателно).</w:t>
      </w:r>
    </w:p>
    <w:p w14:paraId="1CE9BFED"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Правилото се отнася и при използването на терминология в поръчката, имаща характер на национална такава, за чуждестранни участници да се има предвид, че ще се приемат за осъществени обстоятелствата, които са еквивалентни на тези означени с националната терминология, съгласно приложимите правила на националния закон на участника.</w:t>
      </w:r>
    </w:p>
    <w:p w14:paraId="4E749960"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p>
    <w:p w14:paraId="6A2CCD24" w14:textId="77777777" w:rsidR="00A52068" w:rsidRPr="00223DC0" w:rsidRDefault="00A52068" w:rsidP="00A52068">
      <w:pPr>
        <w:widowControl w:val="0"/>
        <w:spacing w:after="6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Участниците следва да имат предвид, че навсякъде в Техническата спецификация и приложенията към нея, в образците към документацията където ако е посочен стандарт, спецификация, техническа оценка, техническо одобрение или технически еталон във връзка с чл. 48, ал. 1, т. 2 от ЗОП, или се съдържат конкретен модел, източник или специфичен процес, който характеризира продуктите или услугите, предлагани от конкретен потенциален изпълнител, търговска марка, патент, тип или конкретен произход или производство, което би довело до облагодетелстване или елиминиране на определени лица или някои продукти във връзка с чл. 49, ал. 2, предл. 2 от ЗОП, следва да се чете допълнено с думите „или еквивалентно/и“.</w:t>
      </w:r>
    </w:p>
    <w:p w14:paraId="53C6D30A"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Навсякъде където в обявлението и/или в документация и/или в техническите спецификации и/или в приложенията, и на всякъде другаде в предоставената към участниците информация, където  ако е посочено модел, източник, процес, търговска марка, патент, тип, произход или производство или се навежда към производител и/или доставчик да се чете „или еквивалентно/и”.</w:t>
      </w:r>
    </w:p>
    <w:p w14:paraId="0D9B153B" w14:textId="77777777" w:rsidR="00A52068" w:rsidRPr="002E5864" w:rsidRDefault="00A52068" w:rsidP="00A52068">
      <w:pPr>
        <w:widowControl w:val="0"/>
        <w:spacing w:after="0" w:line="240" w:lineRule="auto"/>
        <w:jc w:val="both"/>
        <w:rPr>
          <w:rFonts w:ascii="Times New Roman" w:eastAsia="Times New Roman" w:hAnsi="Times New Roman" w:cs="Times New Roman"/>
          <w:sz w:val="24"/>
          <w:szCs w:val="24"/>
          <w:lang w:eastAsia="bg-BG"/>
        </w:rPr>
      </w:pPr>
    </w:p>
    <w:p w14:paraId="118A2FCF"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Ако има изискване за материали/продукти участник няма да бъде отстранен поради предлагане на материал, с различен модел, източник, процес, търговска марка, патент, тип, произход или производство от изискания, съгласно документацията и/или проектите и/или количествените сметки и/или техническите спецификации и/или на друго място в представената до участниците информация, ако същият е еквивалентен на изискания.</w:t>
      </w:r>
    </w:p>
    <w:p w14:paraId="7D58D497" w14:textId="77777777" w:rsidR="00A52068" w:rsidRPr="00223DC0" w:rsidRDefault="00A52068" w:rsidP="00A52068">
      <w:pPr>
        <w:tabs>
          <w:tab w:val="left" w:pos="5700"/>
        </w:tabs>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p>
    <w:p w14:paraId="53E08E21" w14:textId="77777777" w:rsidR="00A52068" w:rsidRPr="00F755E1" w:rsidRDefault="00A52068" w:rsidP="00A52068">
      <w:pPr>
        <w:spacing w:after="120" w:line="240" w:lineRule="auto"/>
        <w:ind w:firstLine="709"/>
        <w:jc w:val="both"/>
        <w:outlineLvl w:val="1"/>
        <w:rPr>
          <w:rFonts w:ascii="Times New Roman" w:eastAsia="Times New Roman" w:hAnsi="Times New Roman" w:cs="Times New Roman"/>
          <w:b/>
          <w:smallCaps/>
          <w:spacing w:val="5"/>
          <w:sz w:val="24"/>
          <w:szCs w:val="24"/>
          <w:lang w:eastAsia="bg-BG"/>
        </w:rPr>
      </w:pPr>
      <w:bookmarkStart w:id="27" w:name="_Toc75363078"/>
      <w:r w:rsidRPr="00223DC0">
        <w:rPr>
          <w:rFonts w:ascii="Times New Roman" w:eastAsia="Times New Roman" w:hAnsi="Times New Roman" w:cs="Times New Roman"/>
          <w:b/>
          <w:smallCaps/>
          <w:spacing w:val="5"/>
          <w:sz w:val="24"/>
          <w:szCs w:val="24"/>
          <w:lang w:eastAsia="bg-BG"/>
        </w:rPr>
        <w:t>7. Критерии за подбор и документи за доказване</w:t>
      </w:r>
      <w:bookmarkEnd w:id="27"/>
    </w:p>
    <w:p w14:paraId="68B969C4" w14:textId="77777777" w:rsidR="00A52068" w:rsidRPr="00223DC0" w:rsidRDefault="00A52068" w:rsidP="00A52068">
      <w:pPr>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28" w:name="_Toc75363079"/>
      <w:r w:rsidRPr="00223DC0">
        <w:rPr>
          <w:rFonts w:ascii="Times New Roman" w:eastAsia="Times New Roman" w:hAnsi="Times New Roman" w:cs="Times New Roman"/>
          <w:b/>
          <w:smallCaps/>
          <w:spacing w:val="5"/>
          <w:sz w:val="24"/>
          <w:szCs w:val="24"/>
          <w:lang w:eastAsia="bg-BG"/>
        </w:rPr>
        <w:t xml:space="preserve">7.1. Изисквания към </w:t>
      </w:r>
      <w:bookmarkStart w:id="29" w:name="_Hlk183081548"/>
      <w:r w:rsidRPr="00223DC0">
        <w:rPr>
          <w:rFonts w:ascii="Times New Roman" w:eastAsia="Times New Roman" w:hAnsi="Times New Roman" w:cs="Times New Roman"/>
          <w:b/>
          <w:smallCaps/>
          <w:spacing w:val="5"/>
          <w:sz w:val="24"/>
          <w:szCs w:val="24"/>
          <w:lang w:eastAsia="bg-BG"/>
        </w:rPr>
        <w:t>годността (правоспособността) за упражняване на професионална дейност на участниците</w:t>
      </w:r>
      <w:bookmarkStart w:id="30" w:name="_Toc75363080"/>
      <w:bookmarkEnd w:id="28"/>
    </w:p>
    <w:bookmarkEnd w:id="29"/>
    <w:p w14:paraId="2C1B85FB" w14:textId="77777777" w:rsidR="00A52068"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0D49ED">
        <w:rPr>
          <w:rFonts w:ascii="Times New Roman" w:eastAsia="Times New Roman" w:hAnsi="Times New Roman" w:cs="Times New Roman"/>
          <w:sz w:val="24"/>
          <w:szCs w:val="24"/>
          <w:lang w:eastAsia="bg-BG"/>
        </w:rPr>
        <w:t xml:space="preserve">Възложителят </w:t>
      </w:r>
      <w:r w:rsidRPr="000D49ED">
        <w:rPr>
          <w:rFonts w:ascii="Times New Roman" w:eastAsia="Times New Roman" w:hAnsi="Times New Roman" w:cs="Times New Roman"/>
          <w:b/>
          <w:bCs/>
          <w:sz w:val="24"/>
          <w:szCs w:val="24"/>
          <w:lang w:eastAsia="bg-BG"/>
        </w:rPr>
        <w:t>не определя</w:t>
      </w:r>
      <w:r w:rsidRPr="000D49ED">
        <w:rPr>
          <w:rFonts w:ascii="Times New Roman" w:eastAsia="Times New Roman" w:hAnsi="Times New Roman" w:cs="Times New Roman"/>
          <w:sz w:val="24"/>
          <w:szCs w:val="24"/>
          <w:lang w:eastAsia="bg-BG"/>
        </w:rPr>
        <w:t xml:space="preserve"> критерии за подбор, които се отнасят до годността (правоспособността) за упражняване на професионална дейност на участниците</w:t>
      </w:r>
      <w:r>
        <w:rPr>
          <w:rFonts w:ascii="Times New Roman" w:eastAsia="Times New Roman" w:hAnsi="Times New Roman" w:cs="Times New Roman"/>
          <w:sz w:val="24"/>
          <w:szCs w:val="24"/>
          <w:lang w:eastAsia="bg-BG"/>
        </w:rPr>
        <w:t>.</w:t>
      </w:r>
    </w:p>
    <w:p w14:paraId="36EFB8BD" w14:textId="77777777" w:rsidR="00A52068"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p>
    <w:p w14:paraId="258EFA3C"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b/>
          <w:smallCaps/>
          <w:spacing w:val="5"/>
          <w:sz w:val="24"/>
          <w:szCs w:val="24"/>
          <w:lang w:eastAsia="bg-BG"/>
        </w:rPr>
      </w:pPr>
      <w:r w:rsidRPr="00223DC0">
        <w:rPr>
          <w:rFonts w:ascii="Times New Roman" w:eastAsia="Times New Roman" w:hAnsi="Times New Roman" w:cs="Times New Roman"/>
          <w:b/>
          <w:smallCaps/>
          <w:spacing w:val="5"/>
          <w:sz w:val="24"/>
          <w:szCs w:val="24"/>
          <w:lang w:eastAsia="bg-BG"/>
        </w:rPr>
        <w:t>7.2. Изисквания към икономическото и финансовото състояние на участниците</w:t>
      </w:r>
      <w:bookmarkEnd w:id="30"/>
    </w:p>
    <w:p w14:paraId="7922A5E3"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bookmarkStart w:id="31" w:name="_Hlk183081531"/>
      <w:r w:rsidRPr="00223DC0">
        <w:rPr>
          <w:rFonts w:ascii="Times New Roman" w:eastAsia="Times New Roman" w:hAnsi="Times New Roman" w:cs="Times New Roman"/>
          <w:sz w:val="24"/>
          <w:szCs w:val="24"/>
          <w:lang w:eastAsia="bg-BG"/>
        </w:rPr>
        <w:t xml:space="preserve">Възложителят </w:t>
      </w:r>
      <w:r w:rsidRPr="00223DC0">
        <w:rPr>
          <w:rFonts w:ascii="Times New Roman" w:eastAsia="Times New Roman" w:hAnsi="Times New Roman" w:cs="Times New Roman"/>
          <w:b/>
          <w:sz w:val="24"/>
          <w:szCs w:val="24"/>
          <w:lang w:eastAsia="bg-BG"/>
        </w:rPr>
        <w:t>не определя</w:t>
      </w:r>
      <w:r w:rsidRPr="00223DC0">
        <w:rPr>
          <w:rFonts w:ascii="Times New Roman" w:eastAsia="Times New Roman" w:hAnsi="Times New Roman" w:cs="Times New Roman"/>
          <w:sz w:val="24"/>
          <w:szCs w:val="24"/>
          <w:lang w:eastAsia="bg-BG"/>
        </w:rPr>
        <w:t xml:space="preserve"> критерии за подбор, които се отнасят до икономическото и финансовото състояние на участниците.</w:t>
      </w:r>
      <w:bookmarkEnd w:id="31"/>
    </w:p>
    <w:p w14:paraId="4142EA5A"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p>
    <w:p w14:paraId="3F256652" w14:textId="6966AE96" w:rsidR="00A52068" w:rsidRPr="00223DC0" w:rsidRDefault="00A52068" w:rsidP="00A52068">
      <w:pPr>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32" w:name="_Toc459563065"/>
      <w:bookmarkStart w:id="33" w:name="_Toc75363081"/>
      <w:r w:rsidRPr="00223DC0">
        <w:rPr>
          <w:rFonts w:ascii="Times New Roman" w:eastAsia="Times New Roman" w:hAnsi="Times New Roman" w:cs="Times New Roman"/>
          <w:b/>
          <w:smallCaps/>
          <w:spacing w:val="5"/>
          <w:sz w:val="24"/>
          <w:szCs w:val="24"/>
          <w:lang w:eastAsia="bg-BG"/>
        </w:rPr>
        <w:t>7.3. Изисквания към техническите и професионални способности на участниците</w:t>
      </w:r>
      <w:bookmarkStart w:id="34" w:name="_Toc508981231"/>
      <w:bookmarkEnd w:id="32"/>
      <w:bookmarkEnd w:id="33"/>
      <w:r w:rsidR="00BB0FF1">
        <w:rPr>
          <w:rFonts w:ascii="Times New Roman" w:eastAsia="Times New Roman" w:hAnsi="Times New Roman" w:cs="Times New Roman"/>
          <w:b/>
          <w:smallCaps/>
          <w:spacing w:val="5"/>
          <w:sz w:val="24"/>
          <w:szCs w:val="24"/>
          <w:lang w:eastAsia="bg-BG"/>
        </w:rPr>
        <w:t>, относими към обособени позиции № 1 и № 2.</w:t>
      </w:r>
    </w:p>
    <w:p w14:paraId="11FF5A59" w14:textId="2C7E0FFF" w:rsidR="00C10B6B" w:rsidRPr="00C10B6B" w:rsidRDefault="00C10B6B" w:rsidP="00C10B6B">
      <w:pPr>
        <w:numPr>
          <w:ilvl w:val="0"/>
          <w:numId w:val="29"/>
        </w:numPr>
        <w:tabs>
          <w:tab w:val="left" w:pos="142"/>
          <w:tab w:val="left" w:pos="709"/>
          <w:tab w:val="left" w:pos="993"/>
        </w:tabs>
        <w:spacing w:after="120" w:line="240" w:lineRule="auto"/>
        <w:ind w:firstLine="491"/>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 xml:space="preserve">Участниците следва да разполагат с минимум 2 (два) броя експерти, които да обезпечат дейностите </w:t>
      </w:r>
      <w:r w:rsidR="0040319D">
        <w:rPr>
          <w:rFonts w:ascii="Times New Roman" w:eastAsia="Times New Roman" w:hAnsi="Times New Roman" w:cs="Times New Roman"/>
          <w:sz w:val="24"/>
          <w:szCs w:val="24"/>
          <w:lang w:eastAsia="bg-BG"/>
        </w:rPr>
        <w:t xml:space="preserve">по доставка </w:t>
      </w:r>
      <w:r w:rsidRPr="00C10B6B">
        <w:rPr>
          <w:rFonts w:ascii="Times New Roman" w:eastAsia="Times New Roman" w:hAnsi="Times New Roman" w:cs="Times New Roman"/>
          <w:sz w:val="24"/>
          <w:szCs w:val="24"/>
          <w:lang w:eastAsia="bg-BG"/>
        </w:rPr>
        <w:t>на оборудването.</w:t>
      </w:r>
    </w:p>
    <w:p w14:paraId="0C39CB19" w14:textId="77777777" w:rsidR="00C10B6B" w:rsidRPr="00C10B6B" w:rsidRDefault="00C10B6B" w:rsidP="00C10B6B">
      <w:pPr>
        <w:tabs>
          <w:tab w:val="left" w:pos="142"/>
          <w:tab w:val="left" w:pos="709"/>
          <w:tab w:val="left" w:pos="993"/>
        </w:tabs>
        <w:spacing w:after="120" w:line="240" w:lineRule="auto"/>
        <w:ind w:left="-142"/>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Съответствие с поставеното изискване се декларира в ЕЕДОП, Част IV: „Критерии за подбор“, раздел В, „Технически и професионални способности“ .</w:t>
      </w:r>
    </w:p>
    <w:p w14:paraId="20312B7E" w14:textId="77777777" w:rsidR="00C10B6B" w:rsidRPr="00C10B6B" w:rsidRDefault="00C10B6B" w:rsidP="00C10B6B">
      <w:pPr>
        <w:tabs>
          <w:tab w:val="left" w:pos="142"/>
          <w:tab w:val="left" w:pos="709"/>
          <w:tab w:val="left" w:pos="993"/>
        </w:tabs>
        <w:spacing w:after="120" w:line="240" w:lineRule="auto"/>
        <w:ind w:left="-142"/>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Документ за доказване: списък на персонала, който ще изпълнява поръчката, с посочване на трите имена и позицията, която заема експерта при участника.</w:t>
      </w:r>
    </w:p>
    <w:p w14:paraId="4E748802" w14:textId="77777777" w:rsidR="00C10B6B" w:rsidRPr="00C10B6B" w:rsidRDefault="00C10B6B"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p>
    <w:p w14:paraId="6BB515F4" w14:textId="77777777" w:rsidR="005E589F" w:rsidRPr="005E589F" w:rsidRDefault="005E589F" w:rsidP="005E589F">
      <w:pPr>
        <w:snapToGrid w:val="0"/>
        <w:spacing w:before="120" w:after="120"/>
        <w:ind w:firstLine="709"/>
        <w:jc w:val="both"/>
        <w:rPr>
          <w:rFonts w:ascii="Times New Roman" w:eastAsia="DengXian" w:hAnsi="Times New Roman" w:cs="Times New Roman"/>
          <w:kern w:val="2"/>
          <w:sz w:val="24"/>
          <w:szCs w:val="24"/>
          <w:lang w:eastAsia="zh-CN"/>
          <w14:ligatures w14:val="standardContextual"/>
        </w:rPr>
      </w:pPr>
    </w:p>
    <w:p w14:paraId="1D1832F8" w14:textId="75291690" w:rsidR="005E589F" w:rsidRPr="005E589F" w:rsidRDefault="005E589F" w:rsidP="005E589F">
      <w:pPr>
        <w:pBdr>
          <w:top w:val="single" w:sz="4" w:space="1" w:color="auto"/>
          <w:left w:val="single" w:sz="4" w:space="4" w:color="auto"/>
          <w:bottom w:val="single" w:sz="4" w:space="1" w:color="auto"/>
          <w:right w:val="single" w:sz="4" w:space="4" w:color="auto"/>
        </w:pBdr>
        <w:shd w:val="clear" w:color="auto" w:fill="E2EFD9"/>
        <w:snapToGrid w:val="0"/>
        <w:spacing w:before="120" w:after="120"/>
        <w:ind w:firstLine="709"/>
        <w:jc w:val="both"/>
        <w:rPr>
          <w:rFonts w:ascii="Times New Roman" w:eastAsia="DengXian" w:hAnsi="Times New Roman" w:cs="Times New Roman"/>
          <w:kern w:val="2"/>
          <w:sz w:val="24"/>
          <w:szCs w:val="24"/>
          <w:lang w:eastAsia="zh-CN"/>
          <w14:ligatures w14:val="standardContextual"/>
        </w:rPr>
      </w:pPr>
      <w:r w:rsidRPr="005E589F">
        <w:rPr>
          <w:rFonts w:ascii="Times New Roman" w:eastAsia="DengXian" w:hAnsi="Times New Roman" w:cs="Times New Roman"/>
          <w:kern w:val="2"/>
          <w:sz w:val="24"/>
          <w:szCs w:val="24"/>
          <w:lang w:eastAsia="zh-CN"/>
          <w14:ligatures w14:val="standardContextual"/>
        </w:rPr>
        <w:t>На основание чл. 42, ал. 1 ППЗОП възложителят изисква информацията за съответствие с критери</w:t>
      </w:r>
      <w:r w:rsidR="00E35BAD">
        <w:rPr>
          <w:rFonts w:ascii="Times New Roman" w:eastAsia="DengXian" w:hAnsi="Times New Roman" w:cs="Times New Roman"/>
          <w:kern w:val="2"/>
          <w:sz w:val="24"/>
          <w:szCs w:val="24"/>
          <w:lang w:eastAsia="zh-CN"/>
          <w14:ligatures w14:val="standardContextual"/>
        </w:rPr>
        <w:t>и</w:t>
      </w:r>
      <w:r w:rsidRPr="005E589F">
        <w:rPr>
          <w:rFonts w:ascii="Times New Roman" w:eastAsia="DengXian" w:hAnsi="Times New Roman" w:cs="Times New Roman"/>
          <w:kern w:val="2"/>
          <w:sz w:val="24"/>
          <w:szCs w:val="24"/>
          <w:lang w:val="en-US" w:eastAsia="zh-CN"/>
          <w14:ligatures w14:val="standardContextual"/>
        </w:rPr>
        <w:t>e</w:t>
      </w:r>
      <w:r w:rsidRPr="005E589F">
        <w:rPr>
          <w:rFonts w:ascii="Times New Roman" w:eastAsia="DengXian" w:hAnsi="Times New Roman" w:cs="Times New Roman"/>
          <w:kern w:val="2"/>
          <w:sz w:val="24"/>
          <w:szCs w:val="24"/>
          <w:lang w:eastAsia="zh-CN"/>
          <w14:ligatures w14:val="standardContextual"/>
        </w:rPr>
        <w:t xml:space="preserve"> за подбор да се предостави чрез попълване в ЕЕДОП единствено на част IV „Критерии за подбор”, раздел „Общо указание за всички критерии за подбор”. На етап подаване на оферта при попълването на ЕЕДОП за удостоверяване на съответствието си с критерия за подбор участниците е достатъчно да попълнят ЕЕДОП, Част IV „Критерии за подбор”, само раздел: „Общо указание за всички критерии за подбор”, съгласно чл. 42, ал.1 от ППЗОП чрез посочване на отговор „да” като не е задължително попълване на по – подробна информация в полетата на ЕЕДОП. </w:t>
      </w:r>
    </w:p>
    <w:p w14:paraId="05962278" w14:textId="77777777" w:rsidR="005E589F" w:rsidRDefault="005E589F"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p>
    <w:p w14:paraId="7BEA288D" w14:textId="1B7228DB" w:rsidR="00C10B6B" w:rsidRPr="00C10B6B" w:rsidRDefault="00C10B6B"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В случаите на чл.67, ал.5 от ЗОП се представя: Списък на персонала, който ще изпълнява поръчката.</w:t>
      </w:r>
    </w:p>
    <w:p w14:paraId="6122AEF8" w14:textId="77777777" w:rsidR="00C10B6B" w:rsidRPr="00C10B6B" w:rsidRDefault="00C10B6B"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В случай, че при изпълнение на поръчката участникът ще използва подизпълнители, посочените критерии за подбор се прилагат за подизпълнителите, съобразно вида и дела от поръчката, които те ще изпълняват. В случай, че участниците ползват подизпълнители, към офертата следва да се представи доказателство за поетите от подизпълнителите задължения.</w:t>
      </w:r>
    </w:p>
    <w:p w14:paraId="0A9F42C7" w14:textId="77777777" w:rsidR="00C10B6B" w:rsidRPr="00C10B6B" w:rsidRDefault="00C10B6B"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В случай, че при изпълнение на поръчката участникът ще използва капацитета на трети лица, последните трябва да отговарят на критериите за подбор, за доказването на които участникът се позовава на техния капацитет. В случай, че участникът ще ползва капацитета на трети лица, той трябва да може да докаже, че ще разполага с техните ресурси, като представи към офертата документи за поетите от третите лица задължения.</w:t>
      </w:r>
    </w:p>
    <w:p w14:paraId="1AD1883D" w14:textId="77777777" w:rsidR="00C10B6B" w:rsidRPr="00C10B6B" w:rsidRDefault="00C10B6B" w:rsidP="00C10B6B">
      <w:pPr>
        <w:tabs>
          <w:tab w:val="left" w:pos="142"/>
          <w:tab w:val="left" w:pos="709"/>
          <w:tab w:val="left" w:pos="993"/>
        </w:tabs>
        <w:spacing w:after="120" w:line="240" w:lineRule="auto"/>
        <w:ind w:left="-142" w:right="244"/>
        <w:contextualSpacing/>
        <w:jc w:val="both"/>
        <w:rPr>
          <w:rFonts w:ascii="Times New Roman" w:eastAsia="Times New Roman" w:hAnsi="Times New Roman" w:cs="Times New Roman"/>
          <w:sz w:val="24"/>
          <w:szCs w:val="24"/>
          <w:lang w:eastAsia="bg-BG"/>
        </w:rPr>
      </w:pPr>
    </w:p>
    <w:p w14:paraId="73644B9F" w14:textId="77777777" w:rsidR="00C10B6B" w:rsidRPr="00C10B6B" w:rsidRDefault="00C10B6B" w:rsidP="00C10B6B">
      <w:pPr>
        <w:spacing w:after="0" w:line="240" w:lineRule="auto"/>
        <w:ind w:firstLine="708"/>
        <w:jc w:val="both"/>
        <w:rPr>
          <w:rFonts w:ascii="Times New Roman" w:eastAsia="Calibri" w:hAnsi="Times New Roman" w:cs="Times New Roman"/>
          <w:sz w:val="24"/>
          <w:szCs w:val="24"/>
        </w:rPr>
      </w:pPr>
      <w:r w:rsidRPr="00C10B6B">
        <w:rPr>
          <w:rFonts w:ascii="Times New Roman" w:eastAsia="Calibri" w:hAnsi="Times New Roman" w:cs="Times New Roman"/>
          <w:sz w:val="24"/>
          <w:szCs w:val="24"/>
        </w:rPr>
        <w:t>Доказателствата се представят от участника, определен за изпълнител, съгласно чл. 112, ал. 1, т. 2 ЗОП, или при поискване в хода на поръчката в случаите на чл. 67, ал. 5 от ЗОП.</w:t>
      </w:r>
    </w:p>
    <w:p w14:paraId="3A8979CB" w14:textId="69B60D31" w:rsidR="00A52068" w:rsidRPr="00BB11AF" w:rsidRDefault="00A52068" w:rsidP="00C10B6B">
      <w:pPr>
        <w:widowControl w:val="0"/>
        <w:spacing w:after="0" w:line="240" w:lineRule="auto"/>
        <w:ind w:right="105"/>
        <w:jc w:val="both"/>
        <w:rPr>
          <w:rFonts w:ascii="Times New Roman" w:eastAsia="Times New Roman" w:hAnsi="Times New Roman" w:cs="Times New Roman"/>
          <w:sz w:val="24"/>
          <w:szCs w:val="24"/>
        </w:rPr>
      </w:pPr>
      <w:r w:rsidRPr="00BB11AF">
        <w:rPr>
          <w:rFonts w:ascii="Times New Roman" w:eastAsia="Times New Roman" w:hAnsi="Times New Roman" w:cs="Times New Roman"/>
          <w:spacing w:val="-1"/>
          <w:sz w:val="24"/>
          <w:szCs w:val="24"/>
        </w:rPr>
        <w:t>Възложителят</w:t>
      </w:r>
      <w:r w:rsidRPr="00BB11AF">
        <w:rPr>
          <w:rFonts w:ascii="Times New Roman" w:eastAsia="Times New Roman" w:hAnsi="Times New Roman" w:cs="Times New Roman"/>
          <w:spacing w:val="10"/>
          <w:sz w:val="24"/>
          <w:szCs w:val="24"/>
        </w:rPr>
        <w:t xml:space="preserve"> </w:t>
      </w:r>
      <w:r w:rsidRPr="00BB11AF">
        <w:rPr>
          <w:rFonts w:ascii="Times New Roman" w:eastAsia="Times New Roman" w:hAnsi="Times New Roman" w:cs="Times New Roman"/>
          <w:sz w:val="24"/>
          <w:szCs w:val="24"/>
        </w:rPr>
        <w:t>не</w:t>
      </w:r>
      <w:r w:rsidRPr="00BB11AF">
        <w:rPr>
          <w:rFonts w:ascii="Times New Roman" w:eastAsia="Times New Roman" w:hAnsi="Times New Roman" w:cs="Times New Roman"/>
          <w:spacing w:val="8"/>
          <w:sz w:val="24"/>
          <w:szCs w:val="24"/>
        </w:rPr>
        <w:t xml:space="preserve"> </w:t>
      </w:r>
      <w:r w:rsidRPr="00BB11AF">
        <w:rPr>
          <w:rFonts w:ascii="Times New Roman" w:eastAsia="Times New Roman" w:hAnsi="Times New Roman" w:cs="Times New Roman"/>
          <w:spacing w:val="-1"/>
          <w:sz w:val="24"/>
          <w:szCs w:val="24"/>
        </w:rPr>
        <w:t>изисква</w:t>
      </w:r>
      <w:r w:rsidRPr="00BB11AF">
        <w:rPr>
          <w:rFonts w:ascii="Times New Roman" w:eastAsia="Times New Roman" w:hAnsi="Times New Roman" w:cs="Times New Roman"/>
          <w:spacing w:val="7"/>
          <w:sz w:val="24"/>
          <w:szCs w:val="24"/>
        </w:rPr>
        <w:t xml:space="preserve"> </w:t>
      </w:r>
      <w:r w:rsidRPr="00BB11AF">
        <w:rPr>
          <w:rFonts w:ascii="Times New Roman" w:eastAsia="Times New Roman" w:hAnsi="Times New Roman" w:cs="Times New Roman"/>
          <w:spacing w:val="-1"/>
          <w:sz w:val="24"/>
          <w:szCs w:val="24"/>
        </w:rPr>
        <w:t>представяне</w:t>
      </w:r>
      <w:r w:rsidRPr="00BB11AF">
        <w:rPr>
          <w:rFonts w:ascii="Times New Roman" w:eastAsia="Times New Roman" w:hAnsi="Times New Roman" w:cs="Times New Roman"/>
          <w:spacing w:val="8"/>
          <w:sz w:val="24"/>
          <w:szCs w:val="24"/>
        </w:rPr>
        <w:t xml:space="preserve"> </w:t>
      </w:r>
      <w:r w:rsidRPr="00BB11AF">
        <w:rPr>
          <w:rFonts w:ascii="Times New Roman" w:eastAsia="Times New Roman" w:hAnsi="Times New Roman" w:cs="Times New Roman"/>
          <w:sz w:val="24"/>
          <w:szCs w:val="24"/>
        </w:rPr>
        <w:t>на</w:t>
      </w:r>
      <w:r w:rsidRPr="00BB11AF">
        <w:rPr>
          <w:rFonts w:ascii="Times New Roman" w:eastAsia="Times New Roman" w:hAnsi="Times New Roman" w:cs="Times New Roman"/>
          <w:spacing w:val="10"/>
          <w:sz w:val="24"/>
          <w:szCs w:val="24"/>
        </w:rPr>
        <w:t xml:space="preserve"> </w:t>
      </w:r>
      <w:r w:rsidRPr="00BB11AF">
        <w:rPr>
          <w:rFonts w:ascii="Times New Roman" w:eastAsia="Times New Roman" w:hAnsi="Times New Roman" w:cs="Times New Roman"/>
          <w:spacing w:val="-1"/>
          <w:sz w:val="24"/>
          <w:szCs w:val="24"/>
        </w:rPr>
        <w:t>горепосочено</w:t>
      </w:r>
      <w:r w:rsidRPr="00BB11AF">
        <w:rPr>
          <w:rFonts w:ascii="Times New Roman" w:eastAsia="Times New Roman" w:hAnsi="Times New Roman" w:cs="Times New Roman"/>
          <w:spacing w:val="9"/>
          <w:sz w:val="24"/>
          <w:szCs w:val="24"/>
        </w:rPr>
        <w:t xml:space="preserve"> </w:t>
      </w:r>
      <w:r w:rsidRPr="00BB11AF">
        <w:rPr>
          <w:rFonts w:ascii="Times New Roman" w:eastAsia="Times New Roman" w:hAnsi="Times New Roman" w:cs="Times New Roman"/>
          <w:spacing w:val="-1"/>
          <w:sz w:val="24"/>
          <w:szCs w:val="24"/>
        </w:rPr>
        <w:t>доказателство,</w:t>
      </w:r>
      <w:r w:rsidRPr="00BB11AF">
        <w:rPr>
          <w:rFonts w:ascii="Times New Roman" w:eastAsia="Times New Roman" w:hAnsi="Times New Roman" w:cs="Times New Roman"/>
          <w:spacing w:val="8"/>
          <w:sz w:val="24"/>
          <w:szCs w:val="24"/>
        </w:rPr>
        <w:t xml:space="preserve"> </w:t>
      </w:r>
      <w:r w:rsidRPr="00BB11AF">
        <w:rPr>
          <w:rFonts w:ascii="Times New Roman" w:eastAsia="Times New Roman" w:hAnsi="Times New Roman" w:cs="Times New Roman"/>
          <w:spacing w:val="-1"/>
          <w:sz w:val="24"/>
          <w:szCs w:val="24"/>
        </w:rPr>
        <w:t>което</w:t>
      </w:r>
      <w:r w:rsidRPr="00BB11AF">
        <w:rPr>
          <w:rFonts w:ascii="Times New Roman" w:eastAsia="Times New Roman" w:hAnsi="Times New Roman" w:cs="Times New Roman"/>
          <w:spacing w:val="9"/>
          <w:sz w:val="24"/>
          <w:szCs w:val="24"/>
        </w:rPr>
        <w:t xml:space="preserve"> </w:t>
      </w:r>
      <w:r w:rsidRPr="00BB11AF">
        <w:rPr>
          <w:rFonts w:ascii="Times New Roman" w:eastAsia="Times New Roman" w:hAnsi="Times New Roman" w:cs="Times New Roman"/>
          <w:spacing w:val="-1"/>
          <w:sz w:val="24"/>
          <w:szCs w:val="24"/>
        </w:rPr>
        <w:t>вече</w:t>
      </w:r>
      <w:r w:rsidRPr="00BB11AF">
        <w:rPr>
          <w:rFonts w:ascii="Times New Roman" w:eastAsia="Times New Roman" w:hAnsi="Times New Roman" w:cs="Times New Roman"/>
          <w:spacing w:val="10"/>
          <w:sz w:val="24"/>
          <w:szCs w:val="24"/>
        </w:rPr>
        <w:t xml:space="preserve"> </w:t>
      </w:r>
      <w:r w:rsidRPr="00BB11AF">
        <w:rPr>
          <w:rFonts w:ascii="Times New Roman" w:eastAsia="Times New Roman" w:hAnsi="Times New Roman" w:cs="Times New Roman"/>
          <w:spacing w:val="1"/>
          <w:sz w:val="24"/>
          <w:szCs w:val="24"/>
        </w:rPr>
        <w:t>му</w:t>
      </w:r>
      <w:r w:rsidRPr="00BB11AF">
        <w:rPr>
          <w:rFonts w:ascii="Times New Roman" w:eastAsia="Times New Roman" w:hAnsi="Times New Roman" w:cs="Times New Roman"/>
          <w:spacing w:val="93"/>
          <w:sz w:val="24"/>
          <w:szCs w:val="24"/>
        </w:rPr>
        <w:t xml:space="preserve"> </w:t>
      </w:r>
      <w:r w:rsidRPr="00BB11AF">
        <w:rPr>
          <w:rFonts w:ascii="Times New Roman" w:eastAsia="Times New Roman" w:hAnsi="Times New Roman" w:cs="Times New Roman"/>
          <w:sz w:val="24"/>
          <w:szCs w:val="24"/>
        </w:rPr>
        <w:t>е</w:t>
      </w:r>
      <w:r w:rsidRPr="00BB11AF">
        <w:rPr>
          <w:rFonts w:ascii="Times New Roman" w:eastAsia="Times New Roman" w:hAnsi="Times New Roman" w:cs="Times New Roman"/>
          <w:spacing w:val="46"/>
          <w:sz w:val="24"/>
          <w:szCs w:val="24"/>
        </w:rPr>
        <w:t xml:space="preserve"> </w:t>
      </w:r>
      <w:r w:rsidRPr="00BB11AF">
        <w:rPr>
          <w:rFonts w:ascii="Times New Roman" w:eastAsia="Times New Roman" w:hAnsi="Times New Roman" w:cs="Times New Roman"/>
          <w:sz w:val="24"/>
          <w:szCs w:val="24"/>
        </w:rPr>
        <w:t>било</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pacing w:val="-1"/>
          <w:sz w:val="24"/>
          <w:szCs w:val="24"/>
        </w:rPr>
        <w:t>предоставено</w:t>
      </w:r>
      <w:r w:rsidRPr="00BB11AF">
        <w:rPr>
          <w:rFonts w:ascii="Times New Roman" w:eastAsia="Times New Roman" w:hAnsi="Times New Roman" w:cs="Times New Roman"/>
          <w:spacing w:val="47"/>
          <w:sz w:val="24"/>
          <w:szCs w:val="24"/>
        </w:rPr>
        <w:t xml:space="preserve"> </w:t>
      </w:r>
      <w:r w:rsidRPr="00BB11AF">
        <w:rPr>
          <w:rFonts w:ascii="Times New Roman" w:eastAsia="Times New Roman" w:hAnsi="Times New Roman" w:cs="Times New Roman"/>
          <w:sz w:val="24"/>
          <w:szCs w:val="24"/>
        </w:rPr>
        <w:t>и</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z w:val="24"/>
          <w:szCs w:val="24"/>
        </w:rPr>
        <w:t>е</w:t>
      </w:r>
      <w:r w:rsidRPr="00BB11AF">
        <w:rPr>
          <w:rFonts w:ascii="Times New Roman" w:eastAsia="Times New Roman" w:hAnsi="Times New Roman" w:cs="Times New Roman"/>
          <w:spacing w:val="46"/>
          <w:sz w:val="24"/>
          <w:szCs w:val="24"/>
        </w:rPr>
        <w:t xml:space="preserve"> </w:t>
      </w:r>
      <w:r w:rsidRPr="00BB11AF">
        <w:rPr>
          <w:rFonts w:ascii="Times New Roman" w:eastAsia="Times New Roman" w:hAnsi="Times New Roman" w:cs="Times New Roman"/>
          <w:spacing w:val="-1"/>
          <w:sz w:val="24"/>
          <w:szCs w:val="24"/>
        </w:rPr>
        <w:t>актуално,</w:t>
      </w:r>
      <w:r w:rsidRPr="00BB11AF">
        <w:rPr>
          <w:rFonts w:ascii="Times New Roman" w:eastAsia="Times New Roman" w:hAnsi="Times New Roman" w:cs="Times New Roman"/>
          <w:spacing w:val="47"/>
          <w:sz w:val="24"/>
          <w:szCs w:val="24"/>
        </w:rPr>
        <w:t xml:space="preserve"> </w:t>
      </w:r>
      <w:r w:rsidRPr="00BB11AF">
        <w:rPr>
          <w:rFonts w:ascii="Times New Roman" w:eastAsia="Times New Roman" w:hAnsi="Times New Roman" w:cs="Times New Roman"/>
          <w:sz w:val="24"/>
          <w:szCs w:val="24"/>
        </w:rPr>
        <w:t>или</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z w:val="24"/>
          <w:szCs w:val="24"/>
        </w:rPr>
        <w:t>до</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pacing w:val="-1"/>
          <w:sz w:val="24"/>
          <w:szCs w:val="24"/>
        </w:rPr>
        <w:t>което</w:t>
      </w:r>
      <w:r w:rsidRPr="00BB11AF">
        <w:rPr>
          <w:rFonts w:ascii="Times New Roman" w:eastAsia="Times New Roman" w:hAnsi="Times New Roman" w:cs="Times New Roman"/>
          <w:spacing w:val="47"/>
          <w:sz w:val="24"/>
          <w:szCs w:val="24"/>
        </w:rPr>
        <w:t xml:space="preserve"> </w:t>
      </w:r>
      <w:r w:rsidRPr="00BB11AF">
        <w:rPr>
          <w:rFonts w:ascii="Times New Roman" w:eastAsia="Times New Roman" w:hAnsi="Times New Roman" w:cs="Times New Roman"/>
          <w:spacing w:val="-1"/>
          <w:sz w:val="24"/>
          <w:szCs w:val="24"/>
        </w:rPr>
        <w:t>има</w:t>
      </w:r>
      <w:r w:rsidRPr="00BB11AF">
        <w:rPr>
          <w:rFonts w:ascii="Times New Roman" w:eastAsia="Times New Roman" w:hAnsi="Times New Roman" w:cs="Times New Roman"/>
          <w:spacing w:val="46"/>
          <w:sz w:val="24"/>
          <w:szCs w:val="24"/>
        </w:rPr>
        <w:t xml:space="preserve"> </w:t>
      </w:r>
      <w:r w:rsidRPr="00BB11AF">
        <w:rPr>
          <w:rFonts w:ascii="Times New Roman" w:eastAsia="Times New Roman" w:hAnsi="Times New Roman" w:cs="Times New Roman"/>
          <w:spacing w:val="-1"/>
          <w:sz w:val="24"/>
          <w:szCs w:val="24"/>
        </w:rPr>
        <w:t>достъп</w:t>
      </w:r>
      <w:r w:rsidRPr="00BB11AF">
        <w:rPr>
          <w:rFonts w:ascii="Times New Roman" w:eastAsia="Times New Roman" w:hAnsi="Times New Roman" w:cs="Times New Roman"/>
          <w:spacing w:val="49"/>
          <w:sz w:val="24"/>
          <w:szCs w:val="24"/>
        </w:rPr>
        <w:t xml:space="preserve"> </w:t>
      </w:r>
      <w:r w:rsidRPr="00BB11AF">
        <w:rPr>
          <w:rFonts w:ascii="Times New Roman" w:eastAsia="Times New Roman" w:hAnsi="Times New Roman" w:cs="Times New Roman"/>
          <w:sz w:val="24"/>
          <w:szCs w:val="24"/>
        </w:rPr>
        <w:t>по</w:t>
      </w:r>
      <w:r w:rsidRPr="00BB11AF">
        <w:rPr>
          <w:rFonts w:ascii="Times New Roman" w:eastAsia="Times New Roman" w:hAnsi="Times New Roman" w:cs="Times New Roman"/>
          <w:spacing w:val="47"/>
          <w:sz w:val="24"/>
          <w:szCs w:val="24"/>
        </w:rPr>
        <w:t xml:space="preserve"> </w:t>
      </w:r>
      <w:r w:rsidRPr="00BB11AF">
        <w:rPr>
          <w:rFonts w:ascii="Times New Roman" w:eastAsia="Times New Roman" w:hAnsi="Times New Roman" w:cs="Times New Roman"/>
          <w:spacing w:val="-1"/>
          <w:sz w:val="24"/>
          <w:szCs w:val="24"/>
        </w:rPr>
        <w:t>служебен</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z w:val="24"/>
          <w:szCs w:val="24"/>
        </w:rPr>
        <w:t>път</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pacing w:val="-1"/>
          <w:sz w:val="24"/>
          <w:szCs w:val="24"/>
        </w:rPr>
        <w:t>или</w:t>
      </w:r>
      <w:r w:rsidRPr="00BB11AF">
        <w:rPr>
          <w:rFonts w:ascii="Times New Roman" w:eastAsia="Times New Roman" w:hAnsi="Times New Roman" w:cs="Times New Roman"/>
          <w:spacing w:val="48"/>
          <w:sz w:val="24"/>
          <w:szCs w:val="24"/>
        </w:rPr>
        <w:t xml:space="preserve"> </w:t>
      </w:r>
      <w:r w:rsidRPr="00BB11AF">
        <w:rPr>
          <w:rFonts w:ascii="Times New Roman" w:eastAsia="Times New Roman" w:hAnsi="Times New Roman" w:cs="Times New Roman"/>
          <w:spacing w:val="-1"/>
          <w:sz w:val="24"/>
          <w:szCs w:val="24"/>
        </w:rPr>
        <w:t>чрез</w:t>
      </w:r>
      <w:r w:rsidRPr="00BB11AF">
        <w:rPr>
          <w:rFonts w:ascii="Times New Roman" w:eastAsia="Times New Roman" w:hAnsi="Times New Roman" w:cs="Times New Roman"/>
          <w:spacing w:val="59"/>
          <w:sz w:val="24"/>
          <w:szCs w:val="24"/>
        </w:rPr>
        <w:t xml:space="preserve"> </w:t>
      </w:r>
      <w:r w:rsidRPr="00BB11AF">
        <w:rPr>
          <w:rFonts w:ascii="Times New Roman" w:eastAsia="Times New Roman" w:hAnsi="Times New Roman" w:cs="Times New Roman"/>
          <w:spacing w:val="-1"/>
          <w:sz w:val="24"/>
          <w:szCs w:val="24"/>
        </w:rPr>
        <w:t>публичен</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pacing w:val="-1"/>
          <w:sz w:val="24"/>
          <w:szCs w:val="24"/>
        </w:rPr>
        <w:t>регистър,</w:t>
      </w:r>
      <w:r w:rsidRPr="00BB11AF">
        <w:rPr>
          <w:rFonts w:ascii="Times New Roman" w:eastAsia="Times New Roman" w:hAnsi="Times New Roman" w:cs="Times New Roman"/>
          <w:spacing w:val="42"/>
          <w:sz w:val="24"/>
          <w:szCs w:val="24"/>
        </w:rPr>
        <w:t xml:space="preserve"> </w:t>
      </w:r>
      <w:r w:rsidRPr="00BB11AF">
        <w:rPr>
          <w:rFonts w:ascii="Times New Roman" w:eastAsia="Times New Roman" w:hAnsi="Times New Roman" w:cs="Times New Roman"/>
          <w:spacing w:val="-1"/>
          <w:sz w:val="24"/>
          <w:szCs w:val="24"/>
        </w:rPr>
        <w:t>или</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pacing w:val="-1"/>
          <w:sz w:val="24"/>
          <w:szCs w:val="24"/>
        </w:rPr>
        <w:t>което</w:t>
      </w:r>
      <w:r w:rsidRPr="00BB11AF">
        <w:rPr>
          <w:rFonts w:ascii="Times New Roman" w:eastAsia="Times New Roman" w:hAnsi="Times New Roman" w:cs="Times New Roman"/>
          <w:spacing w:val="40"/>
          <w:sz w:val="24"/>
          <w:szCs w:val="24"/>
        </w:rPr>
        <w:t xml:space="preserve"> </w:t>
      </w:r>
      <w:r w:rsidRPr="00BB11AF">
        <w:rPr>
          <w:rFonts w:ascii="Times New Roman" w:eastAsia="Times New Roman" w:hAnsi="Times New Roman" w:cs="Times New Roman"/>
          <w:spacing w:val="-1"/>
          <w:sz w:val="24"/>
          <w:szCs w:val="24"/>
        </w:rPr>
        <w:t>може</w:t>
      </w:r>
      <w:r w:rsidRPr="00BB11AF">
        <w:rPr>
          <w:rFonts w:ascii="Times New Roman" w:eastAsia="Times New Roman" w:hAnsi="Times New Roman" w:cs="Times New Roman"/>
          <w:spacing w:val="39"/>
          <w:sz w:val="24"/>
          <w:szCs w:val="24"/>
        </w:rPr>
        <w:t xml:space="preserve"> </w:t>
      </w:r>
      <w:r w:rsidRPr="00BB11AF">
        <w:rPr>
          <w:rFonts w:ascii="Times New Roman" w:eastAsia="Times New Roman" w:hAnsi="Times New Roman" w:cs="Times New Roman"/>
          <w:sz w:val="24"/>
          <w:szCs w:val="24"/>
        </w:rPr>
        <w:t>да</w:t>
      </w:r>
      <w:r w:rsidRPr="00BB11AF">
        <w:rPr>
          <w:rFonts w:ascii="Times New Roman" w:eastAsia="Times New Roman" w:hAnsi="Times New Roman" w:cs="Times New Roman"/>
          <w:spacing w:val="39"/>
          <w:sz w:val="24"/>
          <w:szCs w:val="24"/>
        </w:rPr>
        <w:t xml:space="preserve"> </w:t>
      </w:r>
      <w:r w:rsidRPr="00BB11AF">
        <w:rPr>
          <w:rFonts w:ascii="Times New Roman" w:eastAsia="Times New Roman" w:hAnsi="Times New Roman" w:cs="Times New Roman"/>
          <w:sz w:val="24"/>
          <w:szCs w:val="24"/>
        </w:rPr>
        <w:t>бъде</w:t>
      </w:r>
      <w:r w:rsidRPr="00BB11AF">
        <w:rPr>
          <w:rFonts w:ascii="Times New Roman" w:eastAsia="Times New Roman" w:hAnsi="Times New Roman" w:cs="Times New Roman"/>
          <w:spacing w:val="37"/>
          <w:sz w:val="24"/>
          <w:szCs w:val="24"/>
        </w:rPr>
        <w:t xml:space="preserve"> </w:t>
      </w:r>
      <w:r w:rsidRPr="00BB11AF">
        <w:rPr>
          <w:rFonts w:ascii="Times New Roman" w:eastAsia="Times New Roman" w:hAnsi="Times New Roman" w:cs="Times New Roman"/>
          <w:spacing w:val="-1"/>
          <w:sz w:val="24"/>
          <w:szCs w:val="24"/>
        </w:rPr>
        <w:t>осигурено</w:t>
      </w:r>
      <w:r w:rsidRPr="00BB11AF">
        <w:rPr>
          <w:rFonts w:ascii="Times New Roman" w:eastAsia="Times New Roman" w:hAnsi="Times New Roman" w:cs="Times New Roman"/>
          <w:spacing w:val="40"/>
          <w:sz w:val="24"/>
          <w:szCs w:val="24"/>
        </w:rPr>
        <w:t xml:space="preserve"> </w:t>
      </w:r>
      <w:r w:rsidRPr="00BB11AF">
        <w:rPr>
          <w:rFonts w:ascii="Times New Roman" w:eastAsia="Times New Roman" w:hAnsi="Times New Roman" w:cs="Times New Roman"/>
          <w:spacing w:val="-1"/>
          <w:sz w:val="24"/>
          <w:szCs w:val="24"/>
        </w:rPr>
        <w:t>чрез</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z w:val="24"/>
          <w:szCs w:val="24"/>
        </w:rPr>
        <w:t>пряк</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z w:val="24"/>
          <w:szCs w:val="24"/>
        </w:rPr>
        <w:t>и</w:t>
      </w:r>
      <w:r w:rsidRPr="00BB11AF">
        <w:rPr>
          <w:rFonts w:ascii="Times New Roman" w:eastAsia="Times New Roman" w:hAnsi="Times New Roman" w:cs="Times New Roman"/>
          <w:spacing w:val="39"/>
          <w:sz w:val="24"/>
          <w:szCs w:val="24"/>
        </w:rPr>
        <w:t xml:space="preserve"> </w:t>
      </w:r>
      <w:r w:rsidRPr="00BB11AF">
        <w:rPr>
          <w:rFonts w:ascii="Times New Roman" w:eastAsia="Times New Roman" w:hAnsi="Times New Roman" w:cs="Times New Roman"/>
          <w:spacing w:val="-1"/>
          <w:sz w:val="24"/>
          <w:szCs w:val="24"/>
        </w:rPr>
        <w:t>безплатен</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pacing w:val="-1"/>
          <w:sz w:val="24"/>
          <w:szCs w:val="24"/>
        </w:rPr>
        <w:t>достъп</w:t>
      </w:r>
      <w:r w:rsidRPr="00BB11AF">
        <w:rPr>
          <w:rFonts w:ascii="Times New Roman" w:eastAsia="Times New Roman" w:hAnsi="Times New Roman" w:cs="Times New Roman"/>
          <w:spacing w:val="41"/>
          <w:sz w:val="24"/>
          <w:szCs w:val="24"/>
        </w:rPr>
        <w:t xml:space="preserve"> </w:t>
      </w:r>
      <w:r w:rsidRPr="00BB11AF">
        <w:rPr>
          <w:rFonts w:ascii="Times New Roman" w:eastAsia="Times New Roman" w:hAnsi="Times New Roman" w:cs="Times New Roman"/>
          <w:sz w:val="24"/>
          <w:szCs w:val="24"/>
        </w:rPr>
        <w:t>до</w:t>
      </w:r>
      <w:r w:rsidRPr="00BB11AF">
        <w:rPr>
          <w:rFonts w:ascii="Times New Roman" w:eastAsia="Times New Roman" w:hAnsi="Times New Roman" w:cs="Times New Roman"/>
          <w:spacing w:val="67"/>
          <w:sz w:val="24"/>
          <w:szCs w:val="24"/>
        </w:rPr>
        <w:t xml:space="preserve"> </w:t>
      </w:r>
      <w:r w:rsidRPr="00BB11AF">
        <w:rPr>
          <w:rFonts w:ascii="Times New Roman" w:eastAsia="Times New Roman" w:hAnsi="Times New Roman" w:cs="Times New Roman"/>
          <w:spacing w:val="-1"/>
          <w:sz w:val="24"/>
          <w:szCs w:val="24"/>
        </w:rPr>
        <w:t>националните бази</w:t>
      </w:r>
      <w:r w:rsidRPr="00BB11AF">
        <w:rPr>
          <w:rFonts w:ascii="Times New Roman" w:eastAsia="Times New Roman" w:hAnsi="Times New Roman" w:cs="Times New Roman"/>
          <w:sz w:val="24"/>
          <w:szCs w:val="24"/>
        </w:rPr>
        <w:t xml:space="preserve"> </w:t>
      </w:r>
      <w:r w:rsidRPr="00BB11AF">
        <w:rPr>
          <w:rFonts w:ascii="Times New Roman" w:eastAsia="Times New Roman" w:hAnsi="Times New Roman" w:cs="Times New Roman"/>
          <w:spacing w:val="-1"/>
          <w:sz w:val="24"/>
          <w:szCs w:val="24"/>
        </w:rPr>
        <w:t>данни</w:t>
      </w:r>
      <w:r w:rsidRPr="00BB11AF">
        <w:rPr>
          <w:rFonts w:ascii="Times New Roman" w:eastAsia="Times New Roman" w:hAnsi="Times New Roman" w:cs="Times New Roman"/>
          <w:sz w:val="24"/>
          <w:szCs w:val="24"/>
        </w:rPr>
        <w:t xml:space="preserve"> на</w:t>
      </w:r>
      <w:r w:rsidRPr="00BB11AF">
        <w:rPr>
          <w:rFonts w:ascii="Times New Roman" w:eastAsia="Times New Roman" w:hAnsi="Times New Roman" w:cs="Times New Roman"/>
          <w:spacing w:val="-1"/>
          <w:sz w:val="24"/>
          <w:szCs w:val="24"/>
        </w:rPr>
        <w:t xml:space="preserve"> държавите членки.</w:t>
      </w:r>
    </w:p>
    <w:p w14:paraId="200E0D4C" w14:textId="77777777" w:rsidR="00A52068" w:rsidRPr="00BB11AF" w:rsidRDefault="00A52068" w:rsidP="00A52068">
      <w:pPr>
        <w:widowControl w:val="0"/>
        <w:spacing w:after="0" w:line="240" w:lineRule="auto"/>
        <w:ind w:left="117" w:right="109" w:firstLine="708"/>
        <w:jc w:val="both"/>
        <w:rPr>
          <w:rFonts w:ascii="Times New Roman" w:eastAsia="Times New Roman" w:hAnsi="Times New Roman" w:cs="Times New Roman"/>
          <w:sz w:val="24"/>
          <w:szCs w:val="24"/>
        </w:rPr>
      </w:pPr>
      <w:r w:rsidRPr="00BB11AF">
        <w:rPr>
          <w:rFonts w:ascii="Times New Roman" w:eastAsia="Times New Roman" w:hAnsi="Times New Roman" w:cs="Times New Roman"/>
          <w:sz w:val="24"/>
          <w:szCs w:val="24"/>
        </w:rPr>
        <w:t>При</w:t>
      </w:r>
      <w:r w:rsidRPr="00BB11AF">
        <w:rPr>
          <w:rFonts w:ascii="Times New Roman" w:eastAsia="Times New Roman" w:hAnsi="Times New Roman" w:cs="Times New Roman"/>
          <w:spacing w:val="9"/>
          <w:sz w:val="24"/>
          <w:szCs w:val="24"/>
        </w:rPr>
        <w:t xml:space="preserve"> </w:t>
      </w:r>
      <w:r w:rsidRPr="00BB11AF">
        <w:rPr>
          <w:rFonts w:ascii="Times New Roman" w:eastAsia="Times New Roman" w:hAnsi="Times New Roman" w:cs="Times New Roman"/>
          <w:spacing w:val="-2"/>
          <w:sz w:val="24"/>
          <w:szCs w:val="24"/>
        </w:rPr>
        <w:t>участие</w:t>
      </w:r>
      <w:r w:rsidRPr="00BB11AF">
        <w:rPr>
          <w:rFonts w:ascii="Times New Roman" w:eastAsia="Times New Roman" w:hAnsi="Times New Roman" w:cs="Times New Roman"/>
          <w:spacing w:val="6"/>
          <w:sz w:val="24"/>
          <w:szCs w:val="24"/>
        </w:rPr>
        <w:t xml:space="preserve"> </w:t>
      </w:r>
      <w:r w:rsidRPr="00BB11AF">
        <w:rPr>
          <w:rFonts w:ascii="Times New Roman" w:eastAsia="Times New Roman" w:hAnsi="Times New Roman" w:cs="Times New Roman"/>
          <w:sz w:val="24"/>
          <w:szCs w:val="24"/>
        </w:rPr>
        <w:t>на</w:t>
      </w:r>
      <w:r w:rsidRPr="00BB11AF">
        <w:rPr>
          <w:rFonts w:ascii="Times New Roman" w:eastAsia="Times New Roman" w:hAnsi="Times New Roman" w:cs="Times New Roman"/>
          <w:spacing w:val="6"/>
          <w:sz w:val="24"/>
          <w:szCs w:val="24"/>
        </w:rPr>
        <w:t xml:space="preserve"> </w:t>
      </w:r>
      <w:r w:rsidRPr="00BB11AF">
        <w:rPr>
          <w:rFonts w:ascii="Times New Roman" w:eastAsia="Times New Roman" w:hAnsi="Times New Roman" w:cs="Times New Roman"/>
          <w:spacing w:val="-1"/>
          <w:sz w:val="24"/>
          <w:szCs w:val="24"/>
        </w:rPr>
        <w:t>подизпълнител,</w:t>
      </w:r>
      <w:r w:rsidRPr="00BB11AF">
        <w:rPr>
          <w:rFonts w:ascii="Times New Roman" w:eastAsia="Times New Roman" w:hAnsi="Times New Roman" w:cs="Times New Roman"/>
          <w:spacing w:val="7"/>
          <w:sz w:val="24"/>
          <w:szCs w:val="24"/>
        </w:rPr>
        <w:t xml:space="preserve"> </w:t>
      </w:r>
      <w:r w:rsidRPr="00BB11AF">
        <w:rPr>
          <w:rFonts w:ascii="Times New Roman" w:eastAsia="Times New Roman" w:hAnsi="Times New Roman" w:cs="Times New Roman"/>
          <w:spacing w:val="-1"/>
          <w:sz w:val="24"/>
          <w:szCs w:val="24"/>
        </w:rPr>
        <w:t>същият</w:t>
      </w:r>
      <w:r w:rsidRPr="00BB11AF">
        <w:rPr>
          <w:rFonts w:ascii="Times New Roman" w:eastAsia="Times New Roman" w:hAnsi="Times New Roman" w:cs="Times New Roman"/>
          <w:spacing w:val="5"/>
          <w:sz w:val="24"/>
          <w:szCs w:val="24"/>
        </w:rPr>
        <w:t xml:space="preserve"> </w:t>
      </w:r>
      <w:r w:rsidRPr="00BB11AF">
        <w:rPr>
          <w:rFonts w:ascii="Times New Roman" w:eastAsia="Times New Roman" w:hAnsi="Times New Roman" w:cs="Times New Roman"/>
          <w:sz w:val="24"/>
          <w:szCs w:val="24"/>
        </w:rPr>
        <w:t>трябва</w:t>
      </w:r>
      <w:r w:rsidRPr="00BB11AF">
        <w:rPr>
          <w:rFonts w:ascii="Times New Roman" w:eastAsia="Times New Roman" w:hAnsi="Times New Roman" w:cs="Times New Roman"/>
          <w:spacing w:val="5"/>
          <w:sz w:val="24"/>
          <w:szCs w:val="24"/>
        </w:rPr>
        <w:t xml:space="preserve"> </w:t>
      </w:r>
      <w:r w:rsidRPr="00BB11AF">
        <w:rPr>
          <w:rFonts w:ascii="Times New Roman" w:eastAsia="Times New Roman" w:hAnsi="Times New Roman" w:cs="Times New Roman"/>
          <w:sz w:val="24"/>
          <w:szCs w:val="24"/>
        </w:rPr>
        <w:t>да</w:t>
      </w:r>
      <w:r w:rsidRPr="00BB11AF">
        <w:rPr>
          <w:rFonts w:ascii="Times New Roman" w:eastAsia="Times New Roman" w:hAnsi="Times New Roman" w:cs="Times New Roman"/>
          <w:spacing w:val="6"/>
          <w:sz w:val="24"/>
          <w:szCs w:val="24"/>
        </w:rPr>
        <w:t xml:space="preserve"> </w:t>
      </w:r>
      <w:r w:rsidRPr="00BB11AF">
        <w:rPr>
          <w:rFonts w:ascii="Times New Roman" w:eastAsia="Times New Roman" w:hAnsi="Times New Roman" w:cs="Times New Roman"/>
          <w:spacing w:val="-1"/>
          <w:sz w:val="24"/>
          <w:szCs w:val="24"/>
        </w:rPr>
        <w:t>отговаря</w:t>
      </w:r>
      <w:r w:rsidRPr="00BB11AF">
        <w:rPr>
          <w:rFonts w:ascii="Times New Roman" w:eastAsia="Times New Roman" w:hAnsi="Times New Roman" w:cs="Times New Roman"/>
          <w:spacing w:val="6"/>
          <w:sz w:val="24"/>
          <w:szCs w:val="24"/>
        </w:rPr>
        <w:t xml:space="preserve"> </w:t>
      </w:r>
      <w:r w:rsidRPr="00BB11AF">
        <w:rPr>
          <w:rFonts w:ascii="Times New Roman" w:eastAsia="Times New Roman" w:hAnsi="Times New Roman" w:cs="Times New Roman"/>
          <w:sz w:val="24"/>
          <w:szCs w:val="24"/>
        </w:rPr>
        <w:t xml:space="preserve">на </w:t>
      </w:r>
      <w:r w:rsidRPr="00BB11AF">
        <w:rPr>
          <w:rFonts w:ascii="Times New Roman" w:eastAsia="Times New Roman" w:hAnsi="Times New Roman" w:cs="Times New Roman"/>
          <w:spacing w:val="6"/>
          <w:sz w:val="24"/>
          <w:szCs w:val="24"/>
        </w:rPr>
        <w:t xml:space="preserve"> </w:t>
      </w:r>
      <w:r w:rsidRPr="00BB11AF">
        <w:rPr>
          <w:rFonts w:ascii="Times New Roman" w:eastAsia="Times New Roman" w:hAnsi="Times New Roman" w:cs="Times New Roman"/>
          <w:spacing w:val="-1"/>
          <w:sz w:val="24"/>
          <w:szCs w:val="24"/>
        </w:rPr>
        <w:t>поставеното</w:t>
      </w:r>
      <w:r w:rsidRPr="00BB11AF">
        <w:rPr>
          <w:rFonts w:ascii="Times New Roman" w:eastAsia="Times New Roman" w:hAnsi="Times New Roman" w:cs="Times New Roman"/>
          <w:spacing w:val="61"/>
          <w:sz w:val="24"/>
          <w:szCs w:val="24"/>
        </w:rPr>
        <w:t xml:space="preserve"> </w:t>
      </w:r>
      <w:r w:rsidRPr="00BB11AF">
        <w:rPr>
          <w:rFonts w:ascii="Times New Roman" w:eastAsia="Times New Roman" w:hAnsi="Times New Roman" w:cs="Times New Roman"/>
          <w:spacing w:val="-1"/>
          <w:sz w:val="24"/>
          <w:szCs w:val="24"/>
        </w:rPr>
        <w:t>изискване,</w:t>
      </w:r>
      <w:r w:rsidRPr="00BB11AF">
        <w:rPr>
          <w:rFonts w:ascii="Times New Roman" w:eastAsia="Times New Roman" w:hAnsi="Times New Roman" w:cs="Times New Roman"/>
          <w:sz w:val="24"/>
          <w:szCs w:val="24"/>
        </w:rPr>
        <w:t xml:space="preserve"> </w:t>
      </w:r>
      <w:r w:rsidRPr="00BB11AF">
        <w:rPr>
          <w:rFonts w:ascii="Times New Roman" w:eastAsia="Times New Roman" w:hAnsi="Times New Roman" w:cs="Times New Roman"/>
          <w:spacing w:val="-1"/>
          <w:sz w:val="24"/>
          <w:szCs w:val="24"/>
        </w:rPr>
        <w:t>съобразно</w:t>
      </w:r>
      <w:r w:rsidRPr="00BB11AF">
        <w:rPr>
          <w:rFonts w:ascii="Times New Roman" w:eastAsia="Times New Roman" w:hAnsi="Times New Roman" w:cs="Times New Roman"/>
          <w:sz w:val="24"/>
          <w:szCs w:val="24"/>
        </w:rPr>
        <w:t xml:space="preserve"> </w:t>
      </w:r>
      <w:r w:rsidRPr="00BB11AF">
        <w:rPr>
          <w:rFonts w:ascii="Times New Roman" w:eastAsia="Times New Roman" w:hAnsi="Times New Roman" w:cs="Times New Roman"/>
          <w:spacing w:val="-1"/>
          <w:sz w:val="24"/>
          <w:szCs w:val="24"/>
        </w:rPr>
        <w:t xml:space="preserve">дела </w:t>
      </w:r>
      <w:r w:rsidRPr="00BB11AF">
        <w:rPr>
          <w:rFonts w:ascii="Times New Roman" w:eastAsia="Times New Roman" w:hAnsi="Times New Roman" w:cs="Times New Roman"/>
          <w:sz w:val="24"/>
          <w:szCs w:val="24"/>
        </w:rPr>
        <w:t>и вида</w:t>
      </w:r>
      <w:r w:rsidRPr="00BB11AF">
        <w:rPr>
          <w:rFonts w:ascii="Times New Roman" w:eastAsia="Times New Roman" w:hAnsi="Times New Roman" w:cs="Times New Roman"/>
          <w:spacing w:val="-1"/>
          <w:sz w:val="24"/>
          <w:szCs w:val="24"/>
        </w:rPr>
        <w:t xml:space="preserve"> </w:t>
      </w:r>
      <w:r w:rsidRPr="00BB11AF">
        <w:rPr>
          <w:rFonts w:ascii="Times New Roman" w:eastAsia="Times New Roman" w:hAnsi="Times New Roman" w:cs="Times New Roman"/>
          <w:sz w:val="24"/>
          <w:szCs w:val="24"/>
        </w:rPr>
        <w:t>на</w:t>
      </w:r>
      <w:r w:rsidRPr="00BB11AF">
        <w:rPr>
          <w:rFonts w:ascii="Times New Roman" w:eastAsia="Times New Roman" w:hAnsi="Times New Roman" w:cs="Times New Roman"/>
          <w:spacing w:val="-1"/>
          <w:sz w:val="24"/>
          <w:szCs w:val="24"/>
        </w:rPr>
        <w:t xml:space="preserve"> поръчката,</w:t>
      </w:r>
      <w:r w:rsidRPr="00BB11AF">
        <w:rPr>
          <w:rFonts w:ascii="Times New Roman" w:eastAsia="Times New Roman" w:hAnsi="Times New Roman" w:cs="Times New Roman"/>
          <w:sz w:val="24"/>
          <w:szCs w:val="24"/>
        </w:rPr>
        <w:t xml:space="preserve"> </w:t>
      </w:r>
      <w:r w:rsidRPr="00BB11AF">
        <w:rPr>
          <w:rFonts w:ascii="Times New Roman" w:eastAsia="Times New Roman" w:hAnsi="Times New Roman" w:cs="Times New Roman"/>
          <w:spacing w:val="1"/>
          <w:sz w:val="24"/>
          <w:szCs w:val="24"/>
        </w:rPr>
        <w:t>който</w:t>
      </w:r>
      <w:r w:rsidRPr="00BB11AF">
        <w:rPr>
          <w:rFonts w:ascii="Times New Roman" w:eastAsia="Times New Roman" w:hAnsi="Times New Roman" w:cs="Times New Roman"/>
          <w:sz w:val="24"/>
          <w:szCs w:val="24"/>
        </w:rPr>
        <w:t xml:space="preserve"> ще</w:t>
      </w:r>
      <w:r w:rsidRPr="00BB11AF">
        <w:rPr>
          <w:rFonts w:ascii="Times New Roman" w:eastAsia="Times New Roman" w:hAnsi="Times New Roman" w:cs="Times New Roman"/>
          <w:spacing w:val="-1"/>
          <w:sz w:val="24"/>
          <w:szCs w:val="24"/>
        </w:rPr>
        <w:t xml:space="preserve"> изпълнява.</w:t>
      </w:r>
    </w:p>
    <w:p w14:paraId="5620E570"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Calibri" w:hAnsi="Times New Roman" w:cs="Times New Roman"/>
          <w:sz w:val="24"/>
          <w:szCs w:val="24"/>
          <w:lang w:eastAsia="bg-BG"/>
        </w:rPr>
        <w:tab/>
      </w:r>
    </w:p>
    <w:p w14:paraId="470EE8CE" w14:textId="77777777" w:rsidR="00A52068" w:rsidRPr="00223DC0" w:rsidRDefault="00A52068" w:rsidP="00A52068">
      <w:pPr>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35" w:name="_Toc75363082"/>
      <w:r w:rsidRPr="00223DC0">
        <w:rPr>
          <w:rFonts w:ascii="Times New Roman" w:eastAsia="Times New Roman" w:hAnsi="Times New Roman" w:cs="Times New Roman"/>
          <w:b/>
          <w:smallCaps/>
          <w:spacing w:val="5"/>
          <w:sz w:val="24"/>
          <w:szCs w:val="24"/>
          <w:lang w:eastAsia="bg-BG"/>
        </w:rPr>
        <w:t>7.4. Особености при участие на обединения</w:t>
      </w:r>
      <w:bookmarkEnd w:id="34"/>
      <w:bookmarkEnd w:id="35"/>
    </w:p>
    <w:p w14:paraId="22060EFD"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При участие на обединения, които не са юридически лица, съответствието с критериите за подбор, свързани с професионална компетентност и опит за изпълнение на поръчката, както и тези за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се доказва от съответните членове на обединението съобразно разпределението на участието им в изпълнението на дейностите, предвидено в договора за създаване на обединението.</w:t>
      </w:r>
    </w:p>
    <w:p w14:paraId="5D79C5D1"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p>
    <w:p w14:paraId="23A6CED3" w14:textId="77777777" w:rsidR="00A52068" w:rsidRPr="00223DC0" w:rsidRDefault="00A52068" w:rsidP="00A52068">
      <w:pPr>
        <w:widowControl w:val="0"/>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36" w:name="_Toc508981232"/>
      <w:bookmarkStart w:id="37" w:name="_Toc75363083"/>
      <w:r w:rsidRPr="00223DC0">
        <w:rPr>
          <w:rFonts w:ascii="Times New Roman" w:eastAsia="Times New Roman" w:hAnsi="Times New Roman" w:cs="Times New Roman"/>
          <w:b/>
          <w:smallCaps/>
          <w:spacing w:val="5"/>
          <w:sz w:val="24"/>
          <w:szCs w:val="24"/>
          <w:lang w:eastAsia="bg-BG"/>
        </w:rPr>
        <w:t>7.5. Използване на капацитета на трети лица</w:t>
      </w:r>
      <w:bookmarkEnd w:id="36"/>
      <w:bookmarkEnd w:id="37"/>
      <w:r w:rsidRPr="00223DC0">
        <w:rPr>
          <w:rFonts w:ascii="Times New Roman" w:eastAsia="Times New Roman" w:hAnsi="Times New Roman" w:cs="Times New Roman"/>
          <w:b/>
          <w:smallCaps/>
          <w:spacing w:val="5"/>
          <w:sz w:val="24"/>
          <w:szCs w:val="24"/>
          <w:lang w:eastAsia="bg-BG"/>
        </w:rPr>
        <w:t xml:space="preserve">  </w:t>
      </w:r>
    </w:p>
    <w:p w14:paraId="51593DB5"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b/>
          <w:bCs/>
          <w:sz w:val="24"/>
          <w:szCs w:val="24"/>
          <w:lang w:eastAsia="bg-BG"/>
        </w:rPr>
        <w:t>Съгласно чл. 65 от ЗОП</w:t>
      </w:r>
      <w:r w:rsidRPr="00223DC0">
        <w:rPr>
          <w:rFonts w:ascii="Times New Roman" w:eastAsia="Times New Roman" w:hAnsi="Times New Roman" w:cs="Times New Roman"/>
          <w:b/>
          <w:sz w:val="24"/>
          <w:szCs w:val="24"/>
          <w:lang w:eastAsia="bg-BG"/>
        </w:rPr>
        <w:t>:</w:t>
      </w:r>
    </w:p>
    <w:p w14:paraId="67A1266A"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 xml:space="preserve">1. Участниците могат за конкретната поръчка да използват капацитета на трети лица, независимо от правната връзка между тях, за доказване съответствие с критериите, свързани с икономическото и финансовото състояние, техническите и професионалните способности. </w:t>
      </w:r>
    </w:p>
    <w:p w14:paraId="2C4B8C4C"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2. По отношение на критериите, свързани с професионална компетентност и опит за изпълнение на поръчката, участниците могат да използват капацитета на трети лица само ако тези лица ще участват в изпълнението на частта от поръчката, за която е необходим този капацитет.</w:t>
      </w:r>
    </w:p>
    <w:p w14:paraId="695206A4"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 xml:space="preserve">3. Когато участникът използва капацитета на трети лица, той трябва да може да докаже, че ще разполага с техните ресурси, като представи </w:t>
      </w:r>
      <w:r w:rsidRPr="00223DC0">
        <w:rPr>
          <w:rFonts w:ascii="Times New Roman" w:eastAsia="Times New Roman" w:hAnsi="Times New Roman" w:cs="Times New Roman"/>
          <w:b/>
          <w:sz w:val="24"/>
          <w:szCs w:val="24"/>
          <w:lang w:eastAsia="bg-BG"/>
        </w:rPr>
        <w:t>документи за поетите от третите лица задължения.</w:t>
      </w:r>
    </w:p>
    <w:p w14:paraId="0AD5A2EA"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4. Третите лица трябва да отговарят на съответните критерии за подбор, за доказването на които участникът ще използва техния капацитет и за тях да не са налице основанията за отстраняване от процедурата.</w:t>
      </w:r>
    </w:p>
    <w:p w14:paraId="40D79C9C"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 xml:space="preserve">5. Възложителят изисква от участника да замени посоченото от него трето лице, ако то не отговаря на някое от условията по т. </w:t>
      </w: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4, поради промяна в обстоятелства преди сключване на договора за обществена поръчка.</w:t>
      </w:r>
    </w:p>
    <w:p w14:paraId="2A9FEFF4"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 xml:space="preserve">6. Когато участник в процедурата е </w:t>
      </w:r>
      <w:r w:rsidRPr="00223DC0">
        <w:rPr>
          <w:rFonts w:ascii="Times New Roman" w:eastAsia="Times New Roman" w:hAnsi="Times New Roman" w:cs="Times New Roman"/>
          <w:b/>
          <w:sz w:val="24"/>
          <w:szCs w:val="24"/>
          <w:lang w:eastAsia="bg-BG"/>
        </w:rPr>
        <w:t>обединение</w:t>
      </w:r>
      <w:r w:rsidRPr="00223DC0">
        <w:rPr>
          <w:rFonts w:ascii="Times New Roman" w:eastAsia="Times New Roman" w:hAnsi="Times New Roman" w:cs="Times New Roman"/>
          <w:sz w:val="24"/>
          <w:szCs w:val="24"/>
          <w:lang w:eastAsia="bg-BG"/>
        </w:rPr>
        <w:t xml:space="preserve"> от физически и/или юридически лица, той може да докаже изпълнението на критериите за подбор с капацитета на трети лица при спазване на условията по т. 7</w:t>
      </w:r>
      <w:r w:rsidRPr="00223DC0">
        <w:rPr>
          <w:rFonts w:ascii="Times New Roman" w:eastAsia="Times New Roman" w:hAnsi="Times New Roman" w:cs="Times New Roman"/>
          <w:smallCaps/>
          <w:spacing w:val="5"/>
          <w:sz w:val="24"/>
          <w:szCs w:val="24"/>
          <w:lang w:eastAsia="bg-BG"/>
        </w:rPr>
        <w:t>.5.</w:t>
      </w:r>
      <w:r w:rsidRPr="00223DC0">
        <w:rPr>
          <w:rFonts w:ascii="Times New Roman" w:eastAsia="Times New Roman" w:hAnsi="Times New Roman" w:cs="Times New Roman"/>
          <w:sz w:val="24"/>
          <w:szCs w:val="24"/>
          <w:lang w:eastAsia="bg-BG"/>
        </w:rPr>
        <w:t>2</w:t>
      </w:r>
      <w:r w:rsidRPr="00223DC0">
        <w:rPr>
          <w:rFonts w:ascii="Times New Roman" w:eastAsia="Times New Roman" w:hAnsi="Times New Roman" w:cs="Times New Roman"/>
          <w:b/>
          <w:sz w:val="24"/>
          <w:szCs w:val="24"/>
          <w:lang w:eastAsia="bg-BG"/>
        </w:rPr>
        <w:t xml:space="preserve"> – </w:t>
      </w: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4.</w:t>
      </w:r>
      <w:r w:rsidRPr="00223DC0">
        <w:rPr>
          <w:rFonts w:ascii="Times New Roman" w:eastAsia="Times New Roman" w:hAnsi="Times New Roman" w:cs="Times New Roman"/>
          <w:b/>
          <w:sz w:val="24"/>
          <w:szCs w:val="24"/>
          <w:lang w:eastAsia="bg-BG"/>
        </w:rPr>
        <w:t xml:space="preserve">  </w:t>
      </w:r>
    </w:p>
    <w:p w14:paraId="54C530F7" w14:textId="77777777" w:rsidR="00A52068" w:rsidRPr="00223DC0"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mallCaps/>
          <w:spacing w:val="5"/>
          <w:sz w:val="24"/>
          <w:szCs w:val="24"/>
          <w:lang w:eastAsia="bg-BG"/>
        </w:rPr>
        <w:t>7.5.</w:t>
      </w:r>
      <w:r w:rsidRPr="00223DC0">
        <w:rPr>
          <w:rFonts w:ascii="Times New Roman" w:eastAsia="Times New Roman" w:hAnsi="Times New Roman" w:cs="Times New Roman"/>
          <w:sz w:val="24"/>
          <w:szCs w:val="24"/>
          <w:lang w:eastAsia="bg-BG"/>
        </w:rPr>
        <w:t xml:space="preserve">7. </w:t>
      </w:r>
      <w:r w:rsidRPr="00223DC0">
        <w:rPr>
          <w:rFonts w:ascii="Times New Roman" w:eastAsia="Times New Roman" w:hAnsi="Times New Roman" w:cs="Times New Roman"/>
          <w:b/>
          <w:sz w:val="24"/>
          <w:szCs w:val="24"/>
          <w:lang w:eastAsia="bg-BG"/>
        </w:rPr>
        <w:t>ВАЖНО:</w:t>
      </w:r>
      <w:r w:rsidRPr="00223DC0">
        <w:rPr>
          <w:rFonts w:ascii="Times New Roman" w:eastAsia="Times New Roman" w:hAnsi="Times New Roman" w:cs="Times New Roman"/>
          <w:sz w:val="24"/>
          <w:szCs w:val="24"/>
          <w:lang w:eastAsia="bg-BG"/>
        </w:rPr>
        <w:t xml:space="preserve"> Участниците посочват информацията относно участието на трети лица за изпълнение на поръчката </w:t>
      </w:r>
      <w:r w:rsidRPr="00223DC0">
        <w:rPr>
          <w:rFonts w:ascii="Times New Roman" w:eastAsia="Times New Roman" w:hAnsi="Times New Roman" w:cs="Times New Roman"/>
          <w:b/>
          <w:sz w:val="24"/>
          <w:szCs w:val="24"/>
          <w:lang w:eastAsia="bg-BG"/>
        </w:rPr>
        <w:t>в Раздел В „Информация относно използването на капацитета на други субекти“ на част ІІ от ЕЕДОП</w:t>
      </w:r>
      <w:r w:rsidRPr="00223DC0">
        <w:rPr>
          <w:rFonts w:ascii="Times New Roman" w:eastAsia="Times New Roman" w:hAnsi="Times New Roman" w:cs="Times New Roman"/>
          <w:sz w:val="24"/>
          <w:szCs w:val="24"/>
          <w:lang w:eastAsia="bg-BG"/>
        </w:rPr>
        <w:t xml:space="preserve">. Ако полето е попълнено с „Да“ се представя ЕЕДОП, надлежно попълнен и подписан от лицата по чл. 40, ал. 1 от ППЗОП, за третите лица. В ЕЕДОП се посочва информацията, изисквана съгласно Част II, раздели А и Б, попълва се част ІІІ „Основания за изключване“ и част ІV „Критерии за подбор“ само по отношение на критериите за подбор, за доказването на които участникът се позовава на техния капацитет. </w:t>
      </w:r>
    </w:p>
    <w:p w14:paraId="2BF45EF4" w14:textId="77777777" w:rsidR="00A52068" w:rsidRPr="00223DC0"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p>
    <w:p w14:paraId="58EB8DB5" w14:textId="77777777" w:rsidR="00A52068" w:rsidRPr="00223DC0" w:rsidRDefault="00A52068" w:rsidP="00A52068">
      <w:pPr>
        <w:widowControl w:val="0"/>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38" w:name="_Toc75363084"/>
      <w:r w:rsidRPr="00223DC0">
        <w:rPr>
          <w:rFonts w:ascii="Times New Roman" w:eastAsia="Times New Roman" w:hAnsi="Times New Roman" w:cs="Times New Roman"/>
          <w:b/>
          <w:smallCaps/>
          <w:spacing w:val="5"/>
          <w:sz w:val="24"/>
          <w:szCs w:val="24"/>
          <w:lang w:eastAsia="bg-BG"/>
        </w:rPr>
        <w:t>7.6. Използване на подизпълнители</w:t>
      </w:r>
      <w:bookmarkEnd w:id="38"/>
      <w:r w:rsidRPr="00223DC0">
        <w:rPr>
          <w:rFonts w:ascii="Times New Roman" w:eastAsia="Times New Roman" w:hAnsi="Times New Roman" w:cs="Times New Roman"/>
          <w:b/>
          <w:smallCaps/>
          <w:spacing w:val="5"/>
          <w:sz w:val="24"/>
          <w:szCs w:val="24"/>
          <w:lang w:eastAsia="bg-BG"/>
        </w:rPr>
        <w:t xml:space="preserve"> /ако е приложимо/</w:t>
      </w:r>
    </w:p>
    <w:p w14:paraId="5FA83524" w14:textId="77777777" w:rsidR="00A52068" w:rsidRPr="00223DC0" w:rsidRDefault="00A52068" w:rsidP="00A52068">
      <w:pPr>
        <w:widowControl w:val="0"/>
        <w:spacing w:after="0" w:line="240" w:lineRule="auto"/>
        <w:ind w:firstLine="709"/>
        <w:jc w:val="both"/>
        <w:rPr>
          <w:rFonts w:ascii="Times New Roman" w:eastAsia="Times New Roman" w:hAnsi="Times New Roman" w:cs="Times New Roman"/>
          <w:b/>
          <w:smallCaps/>
          <w:spacing w:val="5"/>
          <w:sz w:val="24"/>
          <w:szCs w:val="24"/>
          <w:lang w:eastAsia="bg-BG"/>
        </w:rPr>
      </w:pPr>
      <w:r w:rsidRPr="00223DC0">
        <w:rPr>
          <w:rFonts w:ascii="Times New Roman" w:eastAsia="Times New Roman" w:hAnsi="Times New Roman" w:cs="Times New Roman"/>
          <w:bCs/>
          <w:sz w:val="24"/>
          <w:szCs w:val="24"/>
          <w:lang w:eastAsia="bg-BG"/>
        </w:rPr>
        <w:t>7.6.1.</w:t>
      </w:r>
      <w:r w:rsidRPr="00223DC0">
        <w:rPr>
          <w:rFonts w:ascii="Times New Roman" w:eastAsia="Times New Roman" w:hAnsi="Times New Roman" w:cs="Times New Roman"/>
          <w:sz w:val="24"/>
          <w:szCs w:val="24"/>
          <w:lang w:eastAsia="bg-BG"/>
        </w:rPr>
        <w:t xml:space="preserve">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w:t>
      </w:r>
      <w:r w:rsidRPr="00223DC0">
        <w:rPr>
          <w:rFonts w:ascii="Times New Roman" w:eastAsia="Times New Roman" w:hAnsi="Times New Roman" w:cs="Times New Roman"/>
          <w:b/>
          <w:sz w:val="24"/>
          <w:szCs w:val="24"/>
          <w:lang w:eastAsia="bg-BG"/>
        </w:rPr>
        <w:t>доказателство за поетите от подизпълнителите задължения</w:t>
      </w:r>
      <w:r w:rsidRPr="00223DC0">
        <w:rPr>
          <w:rFonts w:ascii="Times New Roman" w:eastAsia="Times New Roman" w:hAnsi="Times New Roman" w:cs="Times New Roman"/>
          <w:sz w:val="24"/>
          <w:szCs w:val="24"/>
          <w:lang w:eastAsia="bg-BG"/>
        </w:rPr>
        <w:t xml:space="preserve">. </w:t>
      </w:r>
    </w:p>
    <w:p w14:paraId="530B7E7E"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7.6.2</w:t>
      </w:r>
      <w:r w:rsidRPr="00223DC0">
        <w:rPr>
          <w:rFonts w:ascii="Times New Roman" w:eastAsia="Times New Roman" w:hAnsi="Times New Roman" w:cs="Times New Roman"/>
          <w:sz w:val="24"/>
          <w:szCs w:val="24"/>
          <w:lang w:eastAsia="bg-BG"/>
        </w:rPr>
        <w:t>.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7B008E7F" w14:textId="77777777" w:rsidR="00A52068" w:rsidRPr="00223DC0"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7.6.3. Изпълнителите сключват договор за подизпълнение с подизпълнителите, посочени в офертата.</w:t>
      </w:r>
    </w:p>
    <w:p w14:paraId="5F679F76"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7.6.</w:t>
      </w:r>
      <w:r w:rsidRPr="00223DC0">
        <w:rPr>
          <w:rFonts w:ascii="Times New Roman" w:eastAsia="Times New Roman" w:hAnsi="Times New Roman" w:cs="Times New Roman"/>
          <w:sz w:val="24"/>
          <w:szCs w:val="24"/>
          <w:lang w:eastAsia="bg-BG"/>
        </w:rPr>
        <w:t>4. Възложителят изисква замяна на под</w:t>
      </w:r>
      <w:r w:rsidRPr="00223DC0">
        <w:rPr>
          <w:rFonts w:ascii="Times New Roman" w:eastAsia="Times New Roman" w:hAnsi="Times New Roman" w:cs="Times New Roman"/>
          <w:sz w:val="24"/>
          <w:szCs w:val="24"/>
          <w:lang w:eastAsia="bg-BG"/>
        </w:rPr>
        <w:softHyphen/>
        <w:t>изпълнител, който не отговаря на някое от условията по т. 7.6.2 поради промяна в обстоятелствата преди сключване на договора за обществена поръчка.</w:t>
      </w:r>
    </w:p>
    <w:p w14:paraId="255D5F7D"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7.6.5. Подизпълнителите нямат право да превъзлагат една или повече от дейностите, които са включени в предмета на договора за подизпълнение.</w:t>
      </w:r>
    </w:p>
    <w:p w14:paraId="0A250E4A"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7.6.6. Не е нарушение на забраната по т. 7.6.5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14:paraId="4AA1D21F"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7.6.7</w:t>
      </w:r>
      <w:r w:rsidRPr="00223DC0">
        <w:rPr>
          <w:rFonts w:ascii="Times New Roman" w:eastAsia="Times New Roman" w:hAnsi="Times New Roman" w:cs="Times New Roman"/>
          <w:sz w:val="24"/>
          <w:szCs w:val="24"/>
          <w:lang w:eastAsia="bg-BG"/>
        </w:rPr>
        <w:t>. Независимо от възможността за използване на подизпълнители отговорността за изпълнение на договора за обществена поръчка е на изпълнителя.</w:t>
      </w:r>
    </w:p>
    <w:p w14:paraId="3D06D3AB"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7.6.8</w:t>
      </w:r>
      <w:r w:rsidRPr="00223DC0">
        <w:rPr>
          <w:rFonts w:ascii="Times New Roman" w:eastAsia="Times New Roman" w:hAnsi="Times New Roman" w:cs="Times New Roman"/>
          <w:sz w:val="24"/>
          <w:szCs w:val="24"/>
          <w:lang w:eastAsia="bg-BG"/>
        </w:rPr>
        <w:t>.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14:paraId="49F309E2"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 за новия подизпълнител не са налице основанията за отстраняване в процедурата;</w:t>
      </w:r>
    </w:p>
    <w:p w14:paraId="0BCEF6E0"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2) новият подизпълнител отговаря на критериите за подбор по отношение на дела и вида на дейностите, които ще изпълнява.</w:t>
      </w:r>
    </w:p>
    <w:p w14:paraId="1DE1A5B3"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7.6.9</w:t>
      </w:r>
      <w:r w:rsidRPr="00223DC0">
        <w:rPr>
          <w:rFonts w:ascii="Times New Roman" w:eastAsia="Times New Roman" w:hAnsi="Times New Roman" w:cs="Times New Roman"/>
          <w:sz w:val="24"/>
          <w:szCs w:val="24"/>
          <w:lang w:eastAsia="bg-BG"/>
        </w:rPr>
        <w:t xml:space="preserve">.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т. 7.6.8, в срок </w:t>
      </w:r>
      <w:r w:rsidRPr="00223DC0">
        <w:rPr>
          <w:rFonts w:ascii="Times New Roman" w:eastAsia="Times New Roman" w:hAnsi="Times New Roman" w:cs="Times New Roman"/>
          <w:b/>
          <w:sz w:val="24"/>
          <w:szCs w:val="24"/>
          <w:lang w:eastAsia="bg-BG"/>
        </w:rPr>
        <w:t>до три дни</w:t>
      </w:r>
      <w:r w:rsidRPr="00223DC0">
        <w:rPr>
          <w:rFonts w:ascii="Times New Roman" w:eastAsia="Times New Roman" w:hAnsi="Times New Roman" w:cs="Times New Roman"/>
          <w:sz w:val="24"/>
          <w:szCs w:val="24"/>
          <w:lang w:eastAsia="bg-BG"/>
        </w:rPr>
        <w:t xml:space="preserve"> от неговото сключване.</w:t>
      </w:r>
    </w:p>
    <w:p w14:paraId="749E91F3"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7.6.10. </w:t>
      </w:r>
      <w:r w:rsidRPr="00223DC0">
        <w:rPr>
          <w:rFonts w:ascii="Times New Roman" w:eastAsia="Times New Roman" w:hAnsi="Times New Roman" w:cs="Times New Roman"/>
          <w:b/>
          <w:sz w:val="24"/>
          <w:szCs w:val="24"/>
          <w:lang w:eastAsia="bg-BG"/>
        </w:rPr>
        <w:t xml:space="preserve">ВАЖНО: </w:t>
      </w:r>
      <w:r w:rsidRPr="00223DC0">
        <w:rPr>
          <w:rFonts w:ascii="Times New Roman" w:eastAsia="Times New Roman" w:hAnsi="Times New Roman" w:cs="Times New Roman"/>
          <w:sz w:val="24"/>
          <w:szCs w:val="24"/>
          <w:lang w:eastAsia="bg-BG"/>
        </w:rPr>
        <w:t xml:space="preserve">Участниците посочват информацията относно участието на подизпълнители за изпълнение на поръчката, включително информация за вида и дела от поръчката, който ще изпълняват </w:t>
      </w:r>
      <w:r w:rsidRPr="00223DC0">
        <w:rPr>
          <w:rFonts w:ascii="Times New Roman" w:eastAsia="MS ??" w:hAnsi="Times New Roman" w:cs="Times New Roman"/>
          <w:b/>
          <w:sz w:val="24"/>
          <w:szCs w:val="24"/>
        </w:rPr>
        <w:t>в Част ІV, Раздел В, т. 10 „Възлагане на подизпълнители в процентно изражение” от ЕЕДОП</w:t>
      </w:r>
      <w:r w:rsidRPr="00223DC0">
        <w:rPr>
          <w:rFonts w:ascii="Times New Roman" w:eastAsia="Times New Roman" w:hAnsi="Times New Roman" w:cs="Times New Roman"/>
          <w:sz w:val="24"/>
          <w:szCs w:val="24"/>
          <w:lang w:eastAsia="bg-BG"/>
        </w:rPr>
        <w:t>.</w:t>
      </w:r>
      <w:r w:rsidRPr="00223DC0">
        <w:rPr>
          <w:rFonts w:ascii="Times New Roman" w:eastAsia="Times New Roman" w:hAnsi="Times New Roman" w:cs="Times New Roman"/>
          <w:b/>
          <w:sz w:val="24"/>
          <w:szCs w:val="24"/>
          <w:lang w:eastAsia="bg-BG"/>
        </w:rPr>
        <w:t xml:space="preserve"> </w:t>
      </w:r>
      <w:r w:rsidRPr="00223DC0">
        <w:rPr>
          <w:rFonts w:ascii="Times New Roman" w:eastAsia="Times New Roman" w:hAnsi="Times New Roman" w:cs="Times New Roman"/>
          <w:sz w:val="24"/>
          <w:szCs w:val="24"/>
          <w:lang w:eastAsia="bg-BG"/>
        </w:rPr>
        <w:t>За всеки подизпълнител се представя отделен ЕЕДОП, надлежно попълнен и подписан от лицата по чл. 40, ал. 1 от ППЗОП в съответствие с чл. 41 от ППЗОП, в който се посочва информацията, изисквана съгласно Част II, раздели А и Б, попълва се част ІІІ „Основания за изключване“ и съответните полета от Част IV от ЕЕДОП. Подаването на ЕЕДОП от съответните лица се счита за съгласие за участие в процедурата.</w:t>
      </w:r>
    </w:p>
    <w:p w14:paraId="025213E3" w14:textId="77777777" w:rsidR="00A52068" w:rsidRPr="00223DC0" w:rsidRDefault="00A52068" w:rsidP="00A52068">
      <w:pPr>
        <w:spacing w:after="0" w:line="240" w:lineRule="auto"/>
        <w:ind w:firstLine="708"/>
        <w:jc w:val="both"/>
        <w:rPr>
          <w:rFonts w:ascii="Times New Roman" w:eastAsia="Times New Roman" w:hAnsi="Times New Roman" w:cs="Times New Roman"/>
          <w:sz w:val="24"/>
          <w:szCs w:val="24"/>
          <w:lang w:eastAsia="bg-BG"/>
        </w:rPr>
      </w:pPr>
    </w:p>
    <w:p w14:paraId="21D1A1A4" w14:textId="77777777" w:rsidR="00A52068" w:rsidRPr="00223DC0" w:rsidRDefault="00A52068" w:rsidP="00A52068">
      <w:pPr>
        <w:spacing w:after="120" w:line="240" w:lineRule="auto"/>
        <w:ind w:firstLine="709"/>
        <w:jc w:val="both"/>
        <w:outlineLvl w:val="2"/>
        <w:rPr>
          <w:rFonts w:ascii="Times New Roman" w:eastAsia="Times New Roman" w:hAnsi="Times New Roman" w:cs="Times New Roman"/>
          <w:b/>
          <w:smallCaps/>
          <w:spacing w:val="5"/>
          <w:sz w:val="24"/>
          <w:szCs w:val="24"/>
          <w:lang w:eastAsia="bg-BG"/>
        </w:rPr>
      </w:pPr>
      <w:bookmarkStart w:id="39" w:name="_Toc75363085"/>
      <w:r w:rsidRPr="00223DC0">
        <w:rPr>
          <w:rFonts w:ascii="Times New Roman" w:eastAsia="Times New Roman" w:hAnsi="Times New Roman" w:cs="Times New Roman"/>
          <w:b/>
          <w:spacing w:val="5"/>
          <w:sz w:val="24"/>
          <w:szCs w:val="24"/>
          <w:lang w:eastAsia="bg-BG"/>
        </w:rPr>
        <w:t xml:space="preserve">7.7. </w:t>
      </w:r>
      <w:r w:rsidRPr="00223DC0">
        <w:rPr>
          <w:rFonts w:ascii="Times New Roman" w:eastAsia="Times New Roman" w:hAnsi="Times New Roman" w:cs="Times New Roman"/>
          <w:b/>
          <w:smallCaps/>
          <w:spacing w:val="5"/>
          <w:sz w:val="24"/>
          <w:szCs w:val="24"/>
          <w:lang w:eastAsia="bg-BG"/>
        </w:rPr>
        <w:t>Особености по отношение на участник - клон на чуждестранно лице</w:t>
      </w:r>
      <w:bookmarkEnd w:id="39"/>
    </w:p>
    <w:p w14:paraId="0232D093"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Клон на чуждестранно лице може да е самостоятелен участник в процедура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 В този случай,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w:t>
      </w:r>
      <w:r w:rsidRPr="00223DC0">
        <w:rPr>
          <w:rFonts w:ascii="Times New Roman" w:eastAsia="Times New Roman" w:hAnsi="Times New Roman" w:cs="Times New Roman"/>
          <w:b/>
          <w:sz w:val="24"/>
          <w:szCs w:val="24"/>
          <w:lang w:eastAsia="bg-BG"/>
        </w:rPr>
        <w:t>доказателства, че при изпълнение на поръчката ще има на разположение тези ресурси</w:t>
      </w:r>
      <w:r w:rsidRPr="00223DC0">
        <w:rPr>
          <w:rFonts w:ascii="Times New Roman" w:eastAsia="Times New Roman" w:hAnsi="Times New Roman" w:cs="Times New Roman"/>
          <w:sz w:val="24"/>
          <w:szCs w:val="24"/>
          <w:lang w:eastAsia="bg-BG"/>
        </w:rPr>
        <w:t>.</w:t>
      </w:r>
    </w:p>
    <w:p w14:paraId="72784029" w14:textId="77777777" w:rsidR="00A52068" w:rsidRPr="00223DC0" w:rsidRDefault="00A52068" w:rsidP="00A52068">
      <w:pPr>
        <w:spacing w:after="0" w:line="240" w:lineRule="auto"/>
        <w:ind w:firstLine="709"/>
        <w:jc w:val="both"/>
        <w:textAlignment w:val="center"/>
        <w:rPr>
          <w:rFonts w:ascii="Times New Roman" w:eastAsia="Times New Roman" w:hAnsi="Times New Roman" w:cs="Times New Roman"/>
          <w:b/>
          <w:bCs/>
          <w:sz w:val="24"/>
          <w:szCs w:val="24"/>
          <w:shd w:val="clear" w:color="auto" w:fill="90EE90"/>
        </w:rPr>
      </w:pPr>
      <w:r w:rsidRPr="00223DC0">
        <w:rPr>
          <w:rFonts w:ascii="Times New Roman" w:eastAsia="Times New Roman" w:hAnsi="Times New Roman" w:cs="Times New Roman"/>
          <w:b/>
          <w:bCs/>
          <w:sz w:val="24"/>
          <w:szCs w:val="24"/>
          <w:shd w:val="clear" w:color="auto" w:fill="90EE90"/>
        </w:rPr>
        <w:t xml:space="preserve"> </w:t>
      </w:r>
    </w:p>
    <w:p w14:paraId="0A425DE9" w14:textId="77777777" w:rsidR="00A52068" w:rsidRPr="00223DC0" w:rsidRDefault="00A52068" w:rsidP="00A52068">
      <w:pPr>
        <w:keepNext/>
        <w:spacing w:after="120" w:line="240" w:lineRule="auto"/>
        <w:jc w:val="both"/>
        <w:outlineLvl w:val="1"/>
        <w:rPr>
          <w:rFonts w:ascii="Times New Roman" w:eastAsia="SimHei" w:hAnsi="Times New Roman" w:cs="Times New Roman"/>
          <w:b/>
          <w:bCs/>
          <w:smallCaps/>
          <w:sz w:val="24"/>
          <w:szCs w:val="24"/>
        </w:rPr>
      </w:pPr>
      <w:r w:rsidRPr="00223DC0">
        <w:rPr>
          <w:rFonts w:ascii="Times New Roman" w:eastAsia="SimHei" w:hAnsi="Times New Roman" w:cs="Times New Roman"/>
          <w:b/>
          <w:bCs/>
          <w:smallCaps/>
          <w:sz w:val="24"/>
          <w:szCs w:val="24"/>
        </w:rPr>
        <w:tab/>
      </w:r>
      <w:bookmarkStart w:id="40" w:name="_Toc75363086"/>
      <w:r w:rsidRPr="00223DC0">
        <w:rPr>
          <w:rFonts w:ascii="Times New Roman" w:eastAsia="SimHei" w:hAnsi="Times New Roman" w:cs="Times New Roman"/>
          <w:b/>
          <w:bCs/>
          <w:smallCaps/>
          <w:sz w:val="24"/>
          <w:szCs w:val="24"/>
        </w:rPr>
        <w:t>8. Деклариране на лично състояние и съответствие с критериите за подбор чрез единен европейски документ за обществени поръчки (ЕЕДОП)</w:t>
      </w:r>
      <w:bookmarkEnd w:id="40"/>
    </w:p>
    <w:p w14:paraId="2F19652C"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8.1.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7C4B254B" w14:textId="77777777" w:rsidR="00A52068" w:rsidRPr="00223DC0" w:rsidRDefault="00A52068" w:rsidP="00A52068">
      <w:pPr>
        <w:widowControl w:val="0"/>
        <w:spacing w:after="120" w:line="240" w:lineRule="atLeast"/>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8.2.</w:t>
      </w:r>
      <w:r w:rsidRPr="00223DC0">
        <w:rPr>
          <w:rFonts w:ascii="Times New Roman" w:eastAsia="Times New Roman" w:hAnsi="Times New Roman" w:cs="Times New Roman"/>
          <w:bCs/>
          <w:sz w:val="24"/>
          <w:szCs w:val="24"/>
          <w:lang w:eastAsia="bg-BG"/>
        </w:rPr>
        <w:t xml:space="preserve"> </w:t>
      </w:r>
      <w:r w:rsidRPr="00223DC0">
        <w:rPr>
          <w:rFonts w:ascii="Times New Roman" w:eastAsia="Times New Roman" w:hAnsi="Times New Roman" w:cs="Times New Roman"/>
          <w:sz w:val="24"/>
          <w:szCs w:val="24"/>
          <w:lang w:eastAsia="bg-BG"/>
        </w:rPr>
        <w:t>Единният европейски документ за обществени поръчки (ЕЕДОП) се представя в електронен вид по образец, утвърден с Регламент за изпълнение (ЕС) 2016/7 на Европейската комисия за установяване на стандартния образец за единния европейски документ за обществени поръчки.</w:t>
      </w:r>
    </w:p>
    <w:p w14:paraId="69E2A60E" w14:textId="77777777" w:rsidR="00A52068" w:rsidRPr="00223DC0" w:rsidRDefault="00A52068" w:rsidP="00A52068">
      <w:pPr>
        <w:widowControl w:val="0"/>
        <w:spacing w:after="120" w:line="240" w:lineRule="atLeast"/>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8.3. Когато участникът е посочил, че ще използва </w:t>
      </w:r>
      <w:r w:rsidRPr="00223DC0">
        <w:rPr>
          <w:rFonts w:ascii="Times New Roman" w:eastAsia="Times New Roman" w:hAnsi="Times New Roman" w:cs="Times New Roman"/>
          <w:b/>
          <w:sz w:val="24"/>
          <w:szCs w:val="24"/>
          <w:lang w:eastAsia="bg-BG"/>
        </w:rPr>
        <w:t>капацитета на трети лица</w:t>
      </w:r>
      <w:r w:rsidRPr="00223DC0">
        <w:rPr>
          <w:rFonts w:ascii="Times New Roman" w:eastAsia="Times New Roman" w:hAnsi="Times New Roman" w:cs="Times New Roman"/>
          <w:sz w:val="24"/>
          <w:szCs w:val="24"/>
          <w:lang w:eastAsia="bg-BG"/>
        </w:rPr>
        <w:t xml:space="preserve"> за доказване на съответствието с критериите за подбор или че ще използва </w:t>
      </w:r>
      <w:r w:rsidRPr="00223DC0">
        <w:rPr>
          <w:rFonts w:ascii="Times New Roman" w:eastAsia="Times New Roman" w:hAnsi="Times New Roman" w:cs="Times New Roman"/>
          <w:b/>
          <w:sz w:val="24"/>
          <w:szCs w:val="24"/>
          <w:lang w:eastAsia="bg-BG"/>
        </w:rPr>
        <w:t>подизпълнители</w:t>
      </w:r>
      <w:r w:rsidRPr="00223DC0">
        <w:rPr>
          <w:rFonts w:ascii="Times New Roman" w:eastAsia="Times New Roman" w:hAnsi="Times New Roman" w:cs="Times New Roman"/>
          <w:sz w:val="24"/>
          <w:szCs w:val="24"/>
          <w:lang w:eastAsia="bg-BG"/>
        </w:rPr>
        <w:t xml:space="preserve">, за всяко от тези лица се представя </w:t>
      </w:r>
      <w:r w:rsidRPr="00223DC0">
        <w:rPr>
          <w:rFonts w:ascii="Times New Roman" w:eastAsia="Times New Roman" w:hAnsi="Times New Roman" w:cs="Times New Roman"/>
          <w:b/>
          <w:sz w:val="24"/>
          <w:szCs w:val="24"/>
          <w:lang w:eastAsia="bg-BG"/>
        </w:rPr>
        <w:t>отделен ЕЕДОП</w:t>
      </w:r>
      <w:r w:rsidRPr="00223DC0">
        <w:rPr>
          <w:rFonts w:ascii="Times New Roman" w:eastAsia="Times New Roman" w:hAnsi="Times New Roman" w:cs="Times New Roman"/>
          <w:sz w:val="24"/>
          <w:szCs w:val="24"/>
          <w:lang w:eastAsia="bg-BG"/>
        </w:rPr>
        <w:t>, който съдържа информацията по т. 7.1.</w:t>
      </w:r>
    </w:p>
    <w:p w14:paraId="37095202"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8.4. Когато участникът е </w:t>
      </w:r>
      <w:r w:rsidRPr="00223DC0">
        <w:rPr>
          <w:rFonts w:ascii="Times New Roman" w:eastAsia="Times New Roman" w:hAnsi="Times New Roman" w:cs="Times New Roman"/>
          <w:b/>
          <w:sz w:val="24"/>
          <w:szCs w:val="24"/>
          <w:lang w:eastAsia="bg-BG"/>
        </w:rPr>
        <w:t>обединение</w:t>
      </w:r>
      <w:r w:rsidRPr="00223DC0">
        <w:rPr>
          <w:rFonts w:ascii="Times New Roman" w:eastAsia="Times New Roman" w:hAnsi="Times New Roman" w:cs="Times New Roman"/>
          <w:sz w:val="24"/>
          <w:szCs w:val="24"/>
          <w:lang w:eastAsia="bg-BG"/>
        </w:rPr>
        <w:t>,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14:paraId="7B9BF848"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8.5. 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възлагане на поръчката.</w:t>
      </w:r>
    </w:p>
    <w:p w14:paraId="2990CF07" w14:textId="77777777" w:rsidR="00A52068" w:rsidRPr="00223DC0" w:rsidRDefault="00A52068" w:rsidP="00A52068">
      <w:pPr>
        <w:widowControl w:val="0"/>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8.6. Възложителят няма да изисква документи, до които има достъп по служебен път или чрез публичен регистър, или могат да бъдат осигурени чрез пряк и безплатен достъп до националните бази данни на държавите членки.</w:t>
      </w:r>
    </w:p>
    <w:p w14:paraId="33631689" w14:textId="77777777" w:rsidR="00A52068" w:rsidRPr="00223DC0" w:rsidRDefault="00A52068" w:rsidP="00A52068">
      <w:pPr>
        <w:widowControl w:val="0"/>
        <w:spacing w:after="120" w:line="240" w:lineRule="auto"/>
        <w:ind w:firstLine="709"/>
        <w:jc w:val="both"/>
        <w:rPr>
          <w:rFonts w:ascii="Times New Roman" w:eastAsia="Times New Roman" w:hAnsi="Times New Roman" w:cs="Times New Roman"/>
          <w:iCs/>
          <w:sz w:val="24"/>
          <w:szCs w:val="24"/>
          <w:shd w:val="clear" w:color="auto" w:fill="FFFFFF"/>
          <w:lang w:eastAsia="bg-BG"/>
        </w:rPr>
      </w:pPr>
      <w:r w:rsidRPr="00223DC0">
        <w:rPr>
          <w:rFonts w:ascii="Times New Roman" w:eastAsia="Times New Roman" w:hAnsi="Times New Roman" w:cs="Times New Roman"/>
          <w:sz w:val="24"/>
          <w:szCs w:val="24"/>
          <w:lang w:eastAsia="bg-BG"/>
        </w:rPr>
        <w:t xml:space="preserve">8.7. </w:t>
      </w:r>
      <w:r w:rsidRPr="00223DC0">
        <w:rPr>
          <w:rFonts w:ascii="Times New Roman" w:eastAsia="Times New Roman" w:hAnsi="Times New Roman" w:cs="Times New Roman"/>
          <w:b/>
          <w:bCs/>
          <w:iCs/>
          <w:sz w:val="24"/>
          <w:szCs w:val="24"/>
          <w:lang w:eastAsia="bg-BG"/>
        </w:rPr>
        <w:t>ЕЕДОП се представя и попълва при спазване на следните указания</w:t>
      </w:r>
      <w:r w:rsidRPr="00223DC0">
        <w:rPr>
          <w:rFonts w:ascii="Times New Roman" w:eastAsia="Times New Roman" w:hAnsi="Times New Roman" w:cs="Times New Roman"/>
          <w:iCs/>
          <w:sz w:val="24"/>
          <w:szCs w:val="24"/>
          <w:shd w:val="clear" w:color="auto" w:fill="FFFFFF"/>
          <w:lang w:eastAsia="bg-BG"/>
        </w:rPr>
        <w:t>:</w:t>
      </w:r>
    </w:p>
    <w:p w14:paraId="7B645B2F" w14:textId="77777777" w:rsidR="00A52068" w:rsidRPr="00223DC0" w:rsidRDefault="00A52068" w:rsidP="00A52068">
      <w:pPr>
        <w:widowControl w:val="0"/>
        <w:spacing w:after="60" w:line="240" w:lineRule="auto"/>
        <w:ind w:firstLine="709"/>
        <w:jc w:val="both"/>
        <w:rPr>
          <w:rFonts w:ascii="Times New Roman" w:eastAsia="Times New Roman" w:hAnsi="Times New Roman" w:cs="Times New Roman"/>
          <w:iCs/>
          <w:sz w:val="24"/>
          <w:szCs w:val="24"/>
          <w:shd w:val="clear" w:color="auto" w:fill="FFFFFF"/>
          <w:lang w:eastAsia="bg-BG"/>
        </w:rPr>
      </w:pPr>
      <w:r w:rsidRPr="00223DC0">
        <w:rPr>
          <w:rFonts w:ascii="Times New Roman" w:eastAsia="Times New Roman" w:hAnsi="Times New Roman" w:cs="Times New Roman"/>
          <w:iCs/>
          <w:sz w:val="24"/>
          <w:szCs w:val="24"/>
          <w:shd w:val="clear" w:color="auto" w:fill="FFFFFF"/>
          <w:lang w:eastAsia="bg-BG"/>
        </w:rPr>
        <w:t xml:space="preserve">8.7.1. Участниците са длъжни, </w:t>
      </w:r>
      <w:r w:rsidRPr="00223DC0">
        <w:rPr>
          <w:rFonts w:ascii="Times New Roman" w:eastAsia="Times New Roman" w:hAnsi="Times New Roman" w:cs="Times New Roman"/>
          <w:sz w:val="24"/>
          <w:szCs w:val="24"/>
          <w:lang w:eastAsia="bg-BG"/>
        </w:rPr>
        <w:t xml:space="preserve">а когато е приложимо всеки от участниците в обединението, всеки подизпълнител и всяко трето лице, </w:t>
      </w:r>
      <w:r w:rsidRPr="00223DC0">
        <w:rPr>
          <w:rFonts w:ascii="Times New Roman" w:eastAsia="Times New Roman" w:hAnsi="Times New Roman" w:cs="Times New Roman"/>
          <w:iCs/>
          <w:sz w:val="24"/>
          <w:szCs w:val="24"/>
          <w:shd w:val="clear" w:color="auto" w:fill="FFFFFF"/>
          <w:lang w:eastAsia="bg-BG"/>
        </w:rPr>
        <w:t>да представят в ЕЕДОП необходимата информация относно:</w:t>
      </w:r>
    </w:p>
    <w:p w14:paraId="540B1CF9" w14:textId="77777777" w:rsidR="00A52068" w:rsidRPr="00223DC0" w:rsidRDefault="00A52068" w:rsidP="00A52068">
      <w:pPr>
        <w:spacing w:after="120" w:line="240" w:lineRule="auto"/>
        <w:jc w:val="both"/>
        <w:rPr>
          <w:rFonts w:ascii="Times New Roman" w:eastAsia="Times New Roman" w:hAnsi="Times New Roman" w:cs="Times New Roman"/>
          <w:bCs/>
          <w:iCs/>
          <w:sz w:val="24"/>
          <w:szCs w:val="24"/>
          <w:lang w:eastAsia="bg-BG"/>
        </w:rPr>
      </w:pPr>
      <w:r w:rsidRPr="00223DC0">
        <w:rPr>
          <w:rFonts w:ascii="Times New Roman" w:eastAsia="Times New Roman" w:hAnsi="Times New Roman" w:cs="Times New Roman"/>
          <w:bCs/>
          <w:sz w:val="24"/>
          <w:szCs w:val="24"/>
          <w:lang w:eastAsia="bg-BG"/>
        </w:rPr>
        <w:tab/>
      </w:r>
      <w:r w:rsidRPr="00223DC0">
        <w:rPr>
          <w:rFonts w:ascii="Times New Roman" w:eastAsia="Times New Roman" w:hAnsi="Times New Roman" w:cs="Times New Roman"/>
          <w:b/>
          <w:bCs/>
          <w:sz w:val="24"/>
          <w:szCs w:val="24"/>
          <w:lang w:eastAsia="bg-BG"/>
        </w:rPr>
        <w:t>- правно-организационната форма, под която осъществяват дейността си</w:t>
      </w:r>
      <w:r w:rsidRPr="00223DC0">
        <w:rPr>
          <w:rFonts w:ascii="Times New Roman" w:eastAsia="Times New Roman" w:hAnsi="Times New Roman" w:cs="Times New Roman"/>
          <w:bCs/>
          <w:sz w:val="24"/>
          <w:szCs w:val="24"/>
          <w:lang w:eastAsia="bg-BG"/>
        </w:rPr>
        <w:t xml:space="preserve"> – посочва се в ЕЕДОП в Част II: Информация за икономическия оператор, раздел A: Информация за икономическия оператор, в поле „Име”.</w:t>
      </w:r>
    </w:p>
    <w:p w14:paraId="496362E2" w14:textId="77777777" w:rsidR="00A52068" w:rsidRPr="00223DC0" w:rsidRDefault="00A52068" w:rsidP="00A52068">
      <w:pPr>
        <w:spacing w:after="120" w:line="240" w:lineRule="auto"/>
        <w:ind w:firstLine="708"/>
        <w:jc w:val="both"/>
        <w:rPr>
          <w:rFonts w:ascii="Times New Roman" w:eastAsia="Times New Roman" w:hAnsi="Times New Roman" w:cs="Times New Roman"/>
          <w:bCs/>
          <w:i/>
          <w:sz w:val="24"/>
          <w:szCs w:val="24"/>
          <w:lang w:eastAsia="bg-BG"/>
        </w:rPr>
      </w:pPr>
      <w:r w:rsidRPr="00223DC0">
        <w:rPr>
          <w:rFonts w:ascii="Times New Roman" w:eastAsia="Times New Roman" w:hAnsi="Times New Roman" w:cs="Times New Roman"/>
          <w:iCs/>
          <w:sz w:val="24"/>
          <w:szCs w:val="24"/>
          <w:shd w:val="clear" w:color="auto" w:fill="FFFFFF"/>
          <w:lang w:eastAsia="bg-BG"/>
        </w:rPr>
        <w:t xml:space="preserve">8.7.2. </w:t>
      </w:r>
      <w:r w:rsidRPr="00223DC0">
        <w:rPr>
          <w:rFonts w:ascii="Times New Roman" w:eastAsia="Times New Roman" w:hAnsi="Times New Roman" w:cs="Times New Roman"/>
          <w:bCs/>
          <w:sz w:val="24"/>
          <w:szCs w:val="24"/>
          <w:lang w:eastAsia="bg-BG"/>
        </w:rPr>
        <w:t xml:space="preserve">Когато документи, свързани с участието в обществената поръчка, се подават от </w:t>
      </w:r>
      <w:r w:rsidRPr="00223DC0">
        <w:rPr>
          <w:rFonts w:ascii="Times New Roman" w:eastAsia="Times New Roman" w:hAnsi="Times New Roman" w:cs="Times New Roman"/>
          <w:b/>
          <w:bCs/>
          <w:sz w:val="24"/>
          <w:szCs w:val="24"/>
          <w:lang w:eastAsia="bg-BG"/>
        </w:rPr>
        <w:t>лице, което представлява участника по пълномощие</w:t>
      </w:r>
      <w:r w:rsidRPr="00223DC0">
        <w:rPr>
          <w:rFonts w:ascii="Times New Roman" w:eastAsia="Times New Roman" w:hAnsi="Times New Roman" w:cs="Times New Roman"/>
          <w:bCs/>
          <w:sz w:val="24"/>
          <w:szCs w:val="24"/>
          <w:lang w:eastAsia="bg-BG"/>
        </w:rPr>
        <w:t xml:space="preserve">, участниците са длъжни да посочат упълномощеното лице в ЕЕДОП в Част II: „Информация за икономическия оператор“, раздел Б: „Информация за представителите на икономическия оператор“, заедно с </w:t>
      </w:r>
      <w:r w:rsidRPr="00223DC0">
        <w:rPr>
          <w:rFonts w:ascii="Times New Roman" w:eastAsia="Times New Roman" w:hAnsi="Times New Roman" w:cs="Times New Roman"/>
          <w:b/>
          <w:bCs/>
          <w:sz w:val="24"/>
          <w:szCs w:val="24"/>
          <w:lang w:eastAsia="bg-BG"/>
        </w:rPr>
        <w:t>информация относно обхвата на представителната му власт</w:t>
      </w:r>
      <w:r w:rsidRPr="00223DC0">
        <w:rPr>
          <w:rFonts w:ascii="Times New Roman" w:eastAsia="Times New Roman" w:hAnsi="Times New Roman" w:cs="Times New Roman"/>
          <w:bCs/>
          <w:sz w:val="24"/>
          <w:szCs w:val="24"/>
          <w:lang w:eastAsia="bg-BG"/>
        </w:rPr>
        <w:t xml:space="preserve"> в поле </w:t>
      </w:r>
      <w:r w:rsidRPr="00223DC0">
        <w:rPr>
          <w:rFonts w:ascii="Times New Roman" w:eastAsia="Times New Roman" w:hAnsi="Times New Roman" w:cs="Times New Roman"/>
          <w:bCs/>
          <w:i/>
          <w:sz w:val="24"/>
          <w:szCs w:val="24"/>
          <w:lang w:eastAsia="bg-BG"/>
        </w:rPr>
        <w:t>„Ако е необходимо, посочете подробна информация за представителството (форми, обхват, цел...):”.</w:t>
      </w:r>
    </w:p>
    <w:p w14:paraId="04D55D8F" w14:textId="77777777" w:rsidR="00A52068" w:rsidRPr="00223DC0" w:rsidRDefault="00A52068" w:rsidP="00A52068">
      <w:pPr>
        <w:spacing w:after="12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 xml:space="preserve">8.7.3. </w:t>
      </w:r>
      <w:r w:rsidRPr="00223DC0">
        <w:rPr>
          <w:rFonts w:ascii="Times New Roman" w:eastAsia="Times New Roman" w:hAnsi="Times New Roman" w:cs="Times New Roman"/>
          <w:sz w:val="24"/>
          <w:szCs w:val="24"/>
          <w:lang w:eastAsia="bg-BG"/>
        </w:rPr>
        <w:t>Липсата или наличието на основанията за отстраняване се декларират в ЕЕДОП, Част III, както следва:</w:t>
      </w:r>
    </w:p>
    <w:p w14:paraId="0872E82E" w14:textId="5F1F1E4D" w:rsidR="00A52068" w:rsidRPr="00223DC0" w:rsidRDefault="00A52068" w:rsidP="00A52068">
      <w:pPr>
        <w:widowControl w:val="0"/>
        <w:spacing w:after="120" w:line="240" w:lineRule="auto"/>
        <w:ind w:firstLine="709"/>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lang w:eastAsia="bg-BG"/>
        </w:rPr>
        <w:t xml:space="preserve">- </w:t>
      </w:r>
      <w:r w:rsidRPr="00223DC0">
        <w:rPr>
          <w:rFonts w:ascii="Times New Roman" w:eastAsia="Times New Roman" w:hAnsi="Times New Roman" w:cs="Times New Roman"/>
          <w:bCs/>
          <w:sz w:val="24"/>
          <w:szCs w:val="24"/>
          <w:lang w:eastAsia="bg-BG"/>
        </w:rPr>
        <w:t xml:space="preserve">В Част ІІІ, </w:t>
      </w:r>
      <w:r w:rsidRPr="00223DC0">
        <w:rPr>
          <w:rFonts w:ascii="Times New Roman" w:eastAsia="Times New Roman" w:hAnsi="Times New Roman" w:cs="Times New Roman"/>
          <w:b/>
          <w:bCs/>
          <w:sz w:val="24"/>
          <w:szCs w:val="24"/>
          <w:lang w:eastAsia="bg-BG"/>
        </w:rPr>
        <w:t>Раздел А</w:t>
      </w:r>
      <w:r w:rsidRPr="00223DC0">
        <w:rPr>
          <w:rFonts w:ascii="Times New Roman" w:eastAsia="Times New Roman" w:hAnsi="Times New Roman" w:cs="Times New Roman"/>
          <w:bCs/>
          <w:sz w:val="24"/>
          <w:szCs w:val="24"/>
          <w:lang w:eastAsia="bg-BG"/>
        </w:rPr>
        <w:t xml:space="preserve"> „Основания, свързани с наказателни присъди” от ЕЕДОП се декларира </w:t>
      </w:r>
      <w:r w:rsidRPr="00223DC0">
        <w:rPr>
          <w:rFonts w:ascii="Times New Roman" w:eastAsia="Times New Roman" w:hAnsi="Times New Roman" w:cs="Times New Roman"/>
          <w:sz w:val="24"/>
          <w:szCs w:val="24"/>
          <w:lang w:eastAsia="bg-BG"/>
        </w:rPr>
        <w:t xml:space="preserve">липсата или наличието на обстоятелства по чл. 54, ал. 1, т. 1 и т. 2 от ЗОП </w:t>
      </w:r>
    </w:p>
    <w:p w14:paraId="3B41ED26" w14:textId="77777777" w:rsidR="00A52068" w:rsidRPr="00223DC0" w:rsidRDefault="00A52068" w:rsidP="00A52068">
      <w:pPr>
        <w:widowControl w:val="0"/>
        <w:spacing w:after="12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rPr>
        <w:t xml:space="preserve">- </w:t>
      </w:r>
      <w:r w:rsidRPr="00223DC0">
        <w:rPr>
          <w:rFonts w:ascii="Times New Roman" w:eastAsia="Times New Roman" w:hAnsi="Times New Roman" w:cs="Times New Roman"/>
          <w:sz w:val="24"/>
          <w:szCs w:val="24"/>
          <w:lang w:eastAsia="bg-BG"/>
        </w:rPr>
        <w:t xml:space="preserve">в </w:t>
      </w:r>
      <w:r w:rsidRPr="00223DC0">
        <w:rPr>
          <w:rFonts w:ascii="Times New Roman" w:eastAsia="Times New Roman" w:hAnsi="Times New Roman" w:cs="Times New Roman"/>
          <w:bCs/>
          <w:sz w:val="24"/>
          <w:szCs w:val="24"/>
          <w:lang w:eastAsia="bg-BG"/>
        </w:rPr>
        <w:t xml:space="preserve">Част III, </w:t>
      </w:r>
      <w:r w:rsidRPr="00223DC0">
        <w:rPr>
          <w:rFonts w:ascii="Times New Roman" w:eastAsia="Times New Roman" w:hAnsi="Times New Roman" w:cs="Times New Roman"/>
          <w:b/>
          <w:bCs/>
          <w:sz w:val="24"/>
          <w:szCs w:val="24"/>
          <w:lang w:eastAsia="bg-BG"/>
        </w:rPr>
        <w:t>Раздел Б</w:t>
      </w:r>
      <w:r w:rsidRPr="00223DC0">
        <w:rPr>
          <w:rFonts w:ascii="Times New Roman" w:eastAsia="Times New Roman" w:hAnsi="Times New Roman" w:cs="Times New Roman"/>
          <w:bCs/>
          <w:sz w:val="24"/>
          <w:szCs w:val="24"/>
          <w:lang w:eastAsia="bg-BG"/>
        </w:rPr>
        <w:t xml:space="preserve"> „Основания, свързани с плащането на данъци или социално-осигурителни вноски” от ЕЕДОП се декларира </w:t>
      </w:r>
      <w:r w:rsidRPr="00223DC0">
        <w:rPr>
          <w:rFonts w:ascii="Times New Roman" w:eastAsia="Times New Roman" w:hAnsi="Times New Roman" w:cs="Times New Roman"/>
          <w:sz w:val="24"/>
          <w:szCs w:val="24"/>
          <w:lang w:eastAsia="bg-BG"/>
        </w:rPr>
        <w:t>липсата или наличието на обстоятелствата по чл. 54, ал. 1, т. 3 от ЗОП;</w:t>
      </w:r>
    </w:p>
    <w:p w14:paraId="6B33ACBC" w14:textId="77777777" w:rsidR="00A52068" w:rsidRPr="00223DC0" w:rsidRDefault="00A52068" w:rsidP="00A52068">
      <w:pPr>
        <w:widowControl w:val="0"/>
        <w:spacing w:after="120" w:line="240" w:lineRule="auto"/>
        <w:ind w:firstLine="709"/>
        <w:jc w:val="both"/>
        <w:rPr>
          <w:rFonts w:ascii="Times New Roman" w:eastAsia="Times New Roman" w:hAnsi="Times New Roman" w:cs="Times New Roman"/>
          <w:bCs/>
          <w:sz w:val="24"/>
          <w:szCs w:val="24"/>
          <w:lang w:eastAsia="bg-BG"/>
        </w:rPr>
      </w:pPr>
      <w:r w:rsidRPr="00223DC0">
        <w:rPr>
          <w:rFonts w:ascii="Times New Roman" w:eastAsia="Times New Roman" w:hAnsi="Times New Roman" w:cs="Times New Roman"/>
          <w:sz w:val="24"/>
          <w:szCs w:val="24"/>
          <w:lang w:eastAsia="bg-BG"/>
        </w:rPr>
        <w:t xml:space="preserve">- в </w:t>
      </w:r>
      <w:r w:rsidRPr="00223DC0">
        <w:rPr>
          <w:rFonts w:ascii="Times New Roman" w:eastAsia="Times New Roman" w:hAnsi="Times New Roman" w:cs="Times New Roman"/>
          <w:bCs/>
          <w:sz w:val="24"/>
          <w:szCs w:val="24"/>
          <w:lang w:eastAsia="bg-BG"/>
        </w:rPr>
        <w:t xml:space="preserve">Част III, </w:t>
      </w:r>
      <w:r w:rsidRPr="00223DC0">
        <w:rPr>
          <w:rFonts w:ascii="Times New Roman" w:eastAsia="Times New Roman" w:hAnsi="Times New Roman" w:cs="Times New Roman"/>
          <w:b/>
          <w:bCs/>
          <w:sz w:val="24"/>
          <w:szCs w:val="24"/>
          <w:lang w:eastAsia="bg-BG"/>
        </w:rPr>
        <w:t>Раздел В</w:t>
      </w:r>
      <w:r w:rsidRPr="00223DC0">
        <w:rPr>
          <w:rFonts w:ascii="Times New Roman" w:eastAsia="Times New Roman" w:hAnsi="Times New Roman" w:cs="Times New Roman"/>
          <w:bCs/>
          <w:sz w:val="24"/>
          <w:szCs w:val="24"/>
          <w:lang w:eastAsia="bg-BG"/>
        </w:rPr>
        <w:t xml:space="preserve"> </w:t>
      </w:r>
      <w:r w:rsidRPr="00223DC0">
        <w:rPr>
          <w:rFonts w:ascii="Times New Roman" w:eastAsia="Times New Roman" w:hAnsi="Times New Roman" w:cs="Times New Roman"/>
          <w:sz w:val="24"/>
          <w:szCs w:val="24"/>
          <w:lang w:eastAsia="bg-BG"/>
        </w:rPr>
        <w:t xml:space="preserve">„Основания, свързани с несъстоятелност, конфликти на интереси или професионално нарушение” </w:t>
      </w:r>
      <w:r w:rsidRPr="00223DC0">
        <w:rPr>
          <w:rFonts w:ascii="Times New Roman" w:eastAsia="Times New Roman" w:hAnsi="Times New Roman" w:cs="Times New Roman"/>
          <w:bCs/>
          <w:sz w:val="24"/>
          <w:szCs w:val="24"/>
          <w:lang w:eastAsia="bg-BG"/>
        </w:rPr>
        <w:t>от ЕЕДОП се декларира:</w:t>
      </w:r>
    </w:p>
    <w:p w14:paraId="387691A6" w14:textId="7331CEA1" w:rsidR="00A52068" w:rsidRPr="00223DC0" w:rsidRDefault="00A52068" w:rsidP="00A52068">
      <w:pPr>
        <w:widowControl w:val="0"/>
        <w:numPr>
          <w:ilvl w:val="0"/>
          <w:numId w:val="7"/>
        </w:numPr>
        <w:spacing w:after="120" w:line="240" w:lineRule="auto"/>
        <w:jc w:val="both"/>
        <w:rPr>
          <w:rFonts w:ascii="Times New Roman" w:eastAsia="Times New Roman" w:hAnsi="Times New Roman" w:cs="Times New Roman"/>
          <w:bCs/>
          <w:sz w:val="24"/>
          <w:szCs w:val="24"/>
          <w:lang w:eastAsia="bg-BG"/>
        </w:rPr>
      </w:pPr>
      <w:r w:rsidRPr="00223DC0">
        <w:rPr>
          <w:rFonts w:ascii="Times New Roman" w:eastAsia="Times New Roman" w:hAnsi="Times New Roman" w:cs="Times New Roman"/>
          <w:sz w:val="24"/>
          <w:szCs w:val="24"/>
          <w:lang w:eastAsia="bg-BG"/>
        </w:rPr>
        <w:t xml:space="preserve">липсата или наличието на обстоятелства по чл. 54, ал. 1, т. 1 и т. 2 от ЗОП </w:t>
      </w:r>
    </w:p>
    <w:p w14:paraId="37BE4FC4" w14:textId="6D251FEE" w:rsidR="00A52068" w:rsidRPr="00223DC0" w:rsidRDefault="00A52068" w:rsidP="00A52068">
      <w:pPr>
        <w:numPr>
          <w:ilvl w:val="0"/>
          <w:numId w:val="7"/>
        </w:numPr>
        <w:spacing w:after="120" w:line="240" w:lineRule="auto"/>
        <w:jc w:val="both"/>
        <w:rPr>
          <w:rFonts w:ascii="Times New Roman" w:eastAsia="Times New Roman" w:hAnsi="Times New Roman" w:cs="Times New Roman"/>
          <w:bCs/>
          <w:sz w:val="24"/>
          <w:szCs w:val="24"/>
          <w:lang w:eastAsia="bg-BG"/>
        </w:rPr>
      </w:pPr>
      <w:r w:rsidRPr="00223DC0">
        <w:rPr>
          <w:rFonts w:ascii="Times New Roman" w:eastAsia="Times New Roman" w:hAnsi="Times New Roman" w:cs="Times New Roman"/>
          <w:bCs/>
          <w:sz w:val="24"/>
          <w:szCs w:val="24"/>
          <w:lang w:eastAsia="bg-BG"/>
        </w:rPr>
        <w:t>липсата или наличието на обстоятелствата по</w:t>
      </w:r>
      <w:r w:rsidRPr="00223DC0">
        <w:rPr>
          <w:rFonts w:ascii="Times New Roman" w:eastAsia="Times New Roman" w:hAnsi="Times New Roman" w:cs="Times New Roman"/>
          <w:sz w:val="24"/>
          <w:szCs w:val="24"/>
          <w:lang w:eastAsia="bg-BG"/>
        </w:rPr>
        <w:t xml:space="preserve"> чл. 54, ал. 1, т. 4, 5 и 7 </w:t>
      </w:r>
    </w:p>
    <w:p w14:paraId="1B06F077" w14:textId="0D10F738" w:rsidR="00A52068" w:rsidRPr="00223DC0" w:rsidRDefault="00A52068" w:rsidP="00A52068">
      <w:pPr>
        <w:widowControl w:val="0"/>
        <w:numPr>
          <w:ilvl w:val="0"/>
          <w:numId w:val="7"/>
        </w:numPr>
        <w:spacing w:after="120" w:line="240" w:lineRule="auto"/>
        <w:jc w:val="both"/>
        <w:rPr>
          <w:rFonts w:ascii="Times New Roman" w:eastAsia="Times New Roman" w:hAnsi="Times New Roman" w:cs="Times New Roman"/>
          <w:bCs/>
          <w:sz w:val="24"/>
          <w:szCs w:val="24"/>
          <w:lang w:eastAsia="bg-BG"/>
        </w:rPr>
      </w:pPr>
      <w:r w:rsidRPr="00223DC0">
        <w:rPr>
          <w:rFonts w:ascii="Times New Roman" w:eastAsia="Times New Roman" w:hAnsi="Times New Roman" w:cs="Times New Roman"/>
          <w:bCs/>
          <w:sz w:val="24"/>
          <w:szCs w:val="24"/>
          <w:lang w:eastAsia="bg-BG"/>
        </w:rPr>
        <w:t>липсата или наличието на обстоятелствата по</w:t>
      </w:r>
      <w:r w:rsidRPr="00223DC0">
        <w:rPr>
          <w:rFonts w:ascii="Times New Roman" w:eastAsia="Times New Roman" w:hAnsi="Times New Roman" w:cs="Times New Roman"/>
          <w:sz w:val="24"/>
          <w:szCs w:val="24"/>
          <w:lang w:eastAsia="bg-BG"/>
        </w:rPr>
        <w:t xml:space="preserve"> чл. 54, ал. 1, т. 6 от ЗОП </w:t>
      </w:r>
    </w:p>
    <w:p w14:paraId="7443CC09" w14:textId="77777777" w:rsidR="00A52068" w:rsidRPr="00223DC0" w:rsidRDefault="00A52068" w:rsidP="00A52068">
      <w:pPr>
        <w:widowControl w:val="0"/>
        <w:tabs>
          <w:tab w:val="left" w:pos="993"/>
        </w:tabs>
        <w:spacing w:after="120" w:line="240" w:lineRule="auto"/>
        <w:ind w:firstLine="709"/>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z w:val="24"/>
          <w:szCs w:val="24"/>
          <w:lang w:eastAsia="bg-BG"/>
        </w:rPr>
        <w:t xml:space="preserve">- в </w:t>
      </w:r>
      <w:r w:rsidRPr="00223DC0">
        <w:rPr>
          <w:rFonts w:ascii="Times New Roman" w:eastAsia="Times New Roman" w:hAnsi="Times New Roman" w:cs="Times New Roman"/>
          <w:bCs/>
          <w:sz w:val="24"/>
          <w:szCs w:val="24"/>
          <w:lang w:eastAsia="bg-BG"/>
        </w:rPr>
        <w:t xml:space="preserve">Част III, </w:t>
      </w:r>
      <w:r w:rsidRPr="00223DC0">
        <w:rPr>
          <w:rFonts w:ascii="Times New Roman" w:eastAsia="Times New Roman" w:hAnsi="Times New Roman" w:cs="Times New Roman"/>
          <w:b/>
          <w:bCs/>
          <w:sz w:val="24"/>
          <w:szCs w:val="24"/>
          <w:lang w:eastAsia="bg-BG"/>
        </w:rPr>
        <w:t xml:space="preserve">Раздел Г </w:t>
      </w:r>
      <w:r w:rsidRPr="00223DC0">
        <w:rPr>
          <w:rFonts w:ascii="Times New Roman" w:eastAsia="Times New Roman" w:hAnsi="Times New Roman" w:cs="Times New Roman"/>
          <w:iCs/>
          <w:sz w:val="24"/>
          <w:szCs w:val="24"/>
          <w:lang w:eastAsia="bg-BG"/>
        </w:rPr>
        <w:t>„Други основания за изключване“</w:t>
      </w:r>
      <w:r w:rsidRPr="00223DC0">
        <w:rPr>
          <w:rFonts w:ascii="Times New Roman" w:eastAsia="Times New Roman" w:hAnsi="Times New Roman" w:cs="Times New Roman"/>
          <w:bCs/>
          <w:sz w:val="24"/>
          <w:szCs w:val="24"/>
          <w:lang w:eastAsia="bg-BG"/>
        </w:rPr>
        <w:t xml:space="preserve"> от ЕЕДОП се декларира информация относно</w:t>
      </w:r>
      <w:r w:rsidRPr="00223DC0">
        <w:rPr>
          <w:rFonts w:ascii="Times New Roman" w:eastAsia="Times New Roman" w:hAnsi="Times New Roman" w:cs="Times New Roman"/>
          <w:sz w:val="24"/>
          <w:szCs w:val="24"/>
          <w:lang w:eastAsia="bg-BG"/>
        </w:rPr>
        <w:t xml:space="preserve"> следните основания за отстраняване с характер на </w:t>
      </w:r>
      <w:r w:rsidRPr="00223DC0">
        <w:rPr>
          <w:rFonts w:ascii="Times New Roman" w:eastAsia="Times New Roman" w:hAnsi="Times New Roman" w:cs="Times New Roman"/>
          <w:b/>
          <w:sz w:val="24"/>
          <w:szCs w:val="24"/>
          <w:lang w:eastAsia="bg-BG"/>
        </w:rPr>
        <w:t>национално основание за изключване:</w:t>
      </w:r>
    </w:p>
    <w:p w14:paraId="67F7680F" w14:textId="4D7086DC" w:rsidR="00A52068" w:rsidRPr="00223DC0" w:rsidRDefault="00A52068" w:rsidP="00A52068">
      <w:pPr>
        <w:numPr>
          <w:ilvl w:val="0"/>
          <w:numId w:val="8"/>
        </w:numPr>
        <w:tabs>
          <w:tab w:val="left" w:pos="993"/>
        </w:tabs>
        <w:spacing w:after="120" w:line="240" w:lineRule="auto"/>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z w:val="24"/>
          <w:szCs w:val="24"/>
          <w:lang w:eastAsia="bg-BG"/>
        </w:rPr>
        <w:t xml:space="preserve">Липсата или наличието на обстоятелствата по чл. 54, ал. 1, т. 1 и т. 2 от ЗОП </w:t>
      </w:r>
    </w:p>
    <w:p w14:paraId="6227FAAB" w14:textId="70F28959" w:rsidR="00A52068" w:rsidRPr="00223DC0" w:rsidRDefault="00A52068" w:rsidP="00AB0B3F">
      <w:pPr>
        <w:numPr>
          <w:ilvl w:val="0"/>
          <w:numId w:val="8"/>
        </w:numPr>
        <w:tabs>
          <w:tab w:val="left" w:pos="993"/>
        </w:tabs>
        <w:spacing w:after="120" w:line="240" w:lineRule="auto"/>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z w:val="24"/>
          <w:szCs w:val="24"/>
          <w:lang w:eastAsia="bg-BG"/>
        </w:rPr>
        <w:t xml:space="preserve">Липсата или наличието на обстоятелствата по чл. 54, ал. 1, т. 6 от ЗОП </w:t>
      </w:r>
    </w:p>
    <w:p w14:paraId="32C84E6F" w14:textId="77777777" w:rsidR="00A52068" w:rsidRPr="00223DC0" w:rsidRDefault="00A52068" w:rsidP="00A52068">
      <w:pPr>
        <w:widowControl w:val="0"/>
        <w:numPr>
          <w:ilvl w:val="0"/>
          <w:numId w:val="8"/>
        </w:numPr>
        <w:tabs>
          <w:tab w:val="left" w:pos="993"/>
        </w:tabs>
        <w:spacing w:after="120" w:line="240" w:lineRule="auto"/>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z w:val="24"/>
          <w:szCs w:val="24"/>
          <w:lang w:eastAsia="bg-BG"/>
        </w:rPr>
        <w:t xml:space="preserve">Липсата или наличието на обстоятелствата по </w:t>
      </w:r>
      <w:r w:rsidRPr="00223DC0">
        <w:rPr>
          <w:rFonts w:ascii="Times New Roman" w:eastAsia="Batang" w:hAnsi="Times New Roman" w:cs="Times New Roman"/>
          <w:bCs/>
          <w:iCs/>
          <w:sz w:val="24"/>
          <w:szCs w:val="24"/>
          <w:lang w:eastAsia="bg-BG"/>
        </w:rPr>
        <w:t xml:space="preserve">чл. </w:t>
      </w:r>
      <w:r w:rsidRPr="00223DC0">
        <w:rPr>
          <w:rFonts w:ascii="Times New Roman" w:eastAsia="Times New Roman" w:hAnsi="Times New Roman" w:cs="Times New Roman"/>
          <w:sz w:val="24"/>
          <w:szCs w:val="24"/>
          <w:lang w:eastAsia="bg-BG"/>
        </w:rPr>
        <w:t>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w:t>
      </w:r>
    </w:p>
    <w:p w14:paraId="4975C9C5" w14:textId="77777777" w:rsidR="00A52068" w:rsidRPr="00223DC0" w:rsidRDefault="00A52068" w:rsidP="00A52068">
      <w:pPr>
        <w:widowControl w:val="0"/>
        <w:tabs>
          <w:tab w:val="left" w:pos="993"/>
        </w:tabs>
        <w:spacing w:after="120" w:line="240" w:lineRule="auto"/>
        <w:ind w:left="141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В случаите по чл. 3, т. 8 ЗИФОДРЮПДРКТЛТДС наличието на изключение по чл. 4 ЗИФОДРЮПДРКТЛТДС се посочва в полето относно инициирани мерки за реабилитиране.</w:t>
      </w:r>
    </w:p>
    <w:p w14:paraId="46CA756A" w14:textId="77777777" w:rsidR="00A52068" w:rsidRPr="00223DC0" w:rsidRDefault="00A52068" w:rsidP="00A52068">
      <w:pPr>
        <w:widowControl w:val="0"/>
        <w:numPr>
          <w:ilvl w:val="1"/>
          <w:numId w:val="6"/>
        </w:numPr>
        <w:tabs>
          <w:tab w:val="left" w:pos="993"/>
        </w:tabs>
        <w:spacing w:after="120" w:line="240" w:lineRule="auto"/>
        <w:ind w:left="1418" w:hanging="284"/>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Липсата или наличието на </w:t>
      </w:r>
      <w:r w:rsidRPr="00223DC0">
        <w:rPr>
          <w:rFonts w:ascii="Times New Roman" w:eastAsia="Times New Roman" w:hAnsi="Times New Roman" w:cs="Times New Roman"/>
          <w:sz w:val="24"/>
          <w:szCs w:val="24"/>
        </w:rPr>
        <w:t xml:space="preserve">свързаност с друг участник </w:t>
      </w:r>
      <w:r w:rsidRPr="00223DC0">
        <w:rPr>
          <w:rFonts w:ascii="Times New Roman" w:eastAsia="Times New Roman" w:hAnsi="Times New Roman" w:cs="Times New Roman"/>
          <w:sz w:val="24"/>
          <w:szCs w:val="24"/>
          <w:lang w:eastAsia="bg-BG"/>
        </w:rPr>
        <w:t xml:space="preserve">по смисъла на § 1, т. 13 и 14 от допълнителните разпоредби на Закона за публичното предлагане на ценни книжа, във връзка с чл. 101, ал. 11 от ЗОП и чл. 107, т. 4 от ЗОП. </w:t>
      </w:r>
    </w:p>
    <w:p w14:paraId="5973F36D" w14:textId="36495A40" w:rsidR="002478E6" w:rsidRPr="002478E6" w:rsidRDefault="00A52068" w:rsidP="00A52068">
      <w:pPr>
        <w:widowControl w:val="0"/>
        <w:numPr>
          <w:ilvl w:val="1"/>
          <w:numId w:val="6"/>
        </w:numPr>
        <w:tabs>
          <w:tab w:val="left" w:pos="993"/>
        </w:tabs>
        <w:spacing w:after="120" w:line="240" w:lineRule="auto"/>
        <w:ind w:left="1418" w:hanging="284"/>
        <w:jc w:val="both"/>
        <w:rPr>
          <w:rFonts w:ascii="Times New Roman" w:eastAsia="Times New Roman" w:hAnsi="Times New Roman" w:cs="Times New Roman"/>
          <w:sz w:val="24"/>
          <w:szCs w:val="24"/>
          <w:lang w:eastAsia="bg-BG"/>
        </w:rPr>
      </w:pPr>
      <w:r w:rsidRPr="002478E6">
        <w:rPr>
          <w:rFonts w:ascii="Times New Roman" w:eastAsia="Times New Roman" w:hAnsi="Times New Roman" w:cs="Times New Roman"/>
          <w:sz w:val="24"/>
          <w:szCs w:val="24"/>
          <w:lang w:eastAsia="bg-BG"/>
        </w:rPr>
        <w:t xml:space="preserve">Липсата или наличието на обстоятелствата </w:t>
      </w:r>
      <w:r w:rsidR="002478E6" w:rsidRPr="002478E6">
        <w:rPr>
          <w:rFonts w:ascii="Times New Roman" w:eastAsia="Times New Roman" w:hAnsi="Times New Roman" w:cs="Times New Roman"/>
          <w:sz w:val="24"/>
          <w:szCs w:val="24"/>
          <w:lang w:eastAsia="bg-BG"/>
        </w:rPr>
        <w:t xml:space="preserve">по чл. </w:t>
      </w:r>
      <w:r w:rsidR="00BB0FF1">
        <w:rPr>
          <w:rFonts w:ascii="Times New Roman" w:eastAsia="Times New Roman" w:hAnsi="Times New Roman" w:cs="Times New Roman"/>
          <w:sz w:val="24"/>
          <w:szCs w:val="24"/>
          <w:lang w:eastAsia="bg-BG"/>
        </w:rPr>
        <w:t>91</w:t>
      </w:r>
      <w:r w:rsidR="002478E6" w:rsidRPr="002478E6">
        <w:rPr>
          <w:rFonts w:ascii="Times New Roman" w:eastAsia="Times New Roman" w:hAnsi="Times New Roman" w:cs="Times New Roman"/>
          <w:sz w:val="24"/>
          <w:szCs w:val="24"/>
          <w:lang w:eastAsia="bg-BG"/>
        </w:rPr>
        <w:t xml:space="preserve"> от </w:t>
      </w:r>
      <w:r w:rsidR="00BB0FF1" w:rsidRPr="00BB0FF1">
        <w:rPr>
          <w:rFonts w:ascii="Times New Roman" w:eastAsia="Times New Roman" w:hAnsi="Times New Roman" w:cs="Times New Roman"/>
          <w:sz w:val="24"/>
          <w:szCs w:val="24"/>
          <w:lang w:eastAsia="bg-BG"/>
        </w:rPr>
        <w:t xml:space="preserve"> Закона за противодействие на корупцията сред лица, заемащи публични длъжности</w:t>
      </w:r>
    </w:p>
    <w:p w14:paraId="03CBCF1D" w14:textId="14E2BCDC" w:rsidR="005E589F" w:rsidRPr="002478E6" w:rsidRDefault="005E589F" w:rsidP="00A52068">
      <w:pPr>
        <w:widowControl w:val="0"/>
        <w:numPr>
          <w:ilvl w:val="1"/>
          <w:numId w:val="6"/>
        </w:numPr>
        <w:tabs>
          <w:tab w:val="left" w:pos="993"/>
        </w:tabs>
        <w:spacing w:after="120" w:line="240" w:lineRule="auto"/>
        <w:ind w:left="1418" w:hanging="284"/>
        <w:jc w:val="both"/>
        <w:rPr>
          <w:rFonts w:ascii="Times New Roman" w:eastAsia="Times New Roman" w:hAnsi="Times New Roman" w:cs="Times New Roman"/>
          <w:sz w:val="24"/>
          <w:szCs w:val="24"/>
          <w:lang w:eastAsia="bg-BG"/>
        </w:rPr>
      </w:pPr>
      <w:r w:rsidRPr="002478E6">
        <w:rPr>
          <w:rFonts w:ascii="Times New Roman" w:eastAsia="Times New Roman" w:hAnsi="Times New Roman" w:cs="Times New Roman"/>
          <w:sz w:val="24"/>
          <w:szCs w:val="24"/>
          <w:lang w:eastAsia="bg-BG"/>
        </w:rPr>
        <w:t>Наложени или не санкции по реда на чл. 83а, ал.5, т.1 ЗАНН</w:t>
      </w:r>
    </w:p>
    <w:p w14:paraId="10E60FB7" w14:textId="00B142D5" w:rsidR="00A52068" w:rsidRPr="00FA1D9B" w:rsidRDefault="00A52068" w:rsidP="00A52068">
      <w:pPr>
        <w:widowControl w:val="0"/>
        <w:spacing w:after="120" w:line="240" w:lineRule="auto"/>
        <w:jc w:val="both"/>
        <w:rPr>
          <w:rFonts w:ascii="Times New Roman" w:eastAsia="Calibri" w:hAnsi="Times New Roman" w:cs="Times New Roman"/>
          <w:sz w:val="24"/>
          <w:szCs w:val="24"/>
          <w:lang w:eastAsia="bg-BG"/>
        </w:rPr>
      </w:pPr>
      <w:r w:rsidRPr="00223DC0">
        <w:rPr>
          <w:rFonts w:ascii="Times New Roman" w:eastAsia="Times New Roman" w:hAnsi="Times New Roman" w:cs="Times New Roman"/>
          <w:b/>
          <w:i/>
          <w:sz w:val="24"/>
          <w:szCs w:val="24"/>
          <w:lang w:eastAsia="bg-BG"/>
        </w:rPr>
        <w:tab/>
      </w:r>
      <w:r w:rsidRPr="00FA1D9B">
        <w:rPr>
          <w:rFonts w:ascii="Times New Roman" w:eastAsia="Times New Roman" w:hAnsi="Times New Roman" w:cs="Times New Roman"/>
          <w:sz w:val="24"/>
          <w:szCs w:val="24"/>
          <w:lang w:eastAsia="bg-BG"/>
        </w:rPr>
        <w:t>8.7.4.</w:t>
      </w:r>
      <w:r w:rsidRPr="00FA1D9B">
        <w:rPr>
          <w:rFonts w:ascii="Times New Roman" w:eastAsia="Times New Roman" w:hAnsi="Times New Roman" w:cs="Times New Roman"/>
          <w:b/>
          <w:i/>
          <w:sz w:val="24"/>
          <w:szCs w:val="24"/>
          <w:lang w:eastAsia="bg-BG"/>
        </w:rPr>
        <w:t xml:space="preserve"> </w:t>
      </w:r>
      <w:r w:rsidRPr="00FA1D9B">
        <w:rPr>
          <w:rFonts w:ascii="Times New Roman" w:eastAsia="Calibri" w:hAnsi="Times New Roman" w:cs="Times New Roman"/>
          <w:sz w:val="24"/>
          <w:szCs w:val="24"/>
          <w:lang w:eastAsia="bg-BG"/>
        </w:rPr>
        <w:t>Когато физическите лица по чл. 54, ал. 2 и 3 от ЗОП са повече от едно и за тях няма различие по отношение на обстоятелствата по чл. 54, ал. 1, т. 1, 2 и 7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При деклариране на обстоятелствата по чл. 54, ал. 1 от ЗОП по отношение на юридическото лице, както и тези, свързани с критериите за подбор, ЕЕДОП може да бъде подписан от едно от лицата, които могат самостоятелно да представляват участника.</w:t>
      </w:r>
    </w:p>
    <w:p w14:paraId="64F58FA8"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8.7.5. 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от ЗОП се попълва в отделен ЕЕДОП, подписан от съответното лице.  </w:t>
      </w:r>
    </w:p>
    <w:p w14:paraId="3B95185E"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8.7.6. При необходимост от деклариране на обстоятелствата по чл. 54, ал. 1, т. 3 - 6 от ЗОП, както и тези, свързани с критериите за подбор </w:t>
      </w:r>
      <w:r w:rsidRPr="00223DC0">
        <w:rPr>
          <w:rFonts w:ascii="Times New Roman" w:eastAsia="Times New Roman" w:hAnsi="Times New Roman" w:cs="Times New Roman"/>
          <w:i/>
          <w:sz w:val="24"/>
          <w:szCs w:val="24"/>
          <w:lang w:eastAsia="bg-BG"/>
        </w:rPr>
        <w:t>(когато е приложимо)</w:t>
      </w:r>
      <w:r w:rsidRPr="00223DC0">
        <w:rPr>
          <w:rFonts w:ascii="Times New Roman" w:eastAsia="Times New Roman" w:hAnsi="Times New Roman" w:cs="Times New Roman"/>
          <w:sz w:val="24"/>
          <w:szCs w:val="24"/>
          <w:lang w:eastAsia="bg-BG"/>
        </w:rPr>
        <w:t xml:space="preserve">, </w:t>
      </w:r>
      <w:r w:rsidRPr="00223DC0">
        <w:rPr>
          <w:rFonts w:ascii="Times New Roman" w:eastAsia="Times New Roman" w:hAnsi="Times New Roman" w:cs="Times New Roman"/>
          <w:b/>
          <w:sz w:val="24"/>
          <w:szCs w:val="24"/>
          <w:lang w:eastAsia="bg-BG"/>
        </w:rPr>
        <w:t>относими към обединение</w:t>
      </w:r>
      <w:r w:rsidRPr="00223DC0">
        <w:rPr>
          <w:rFonts w:ascii="Times New Roman" w:eastAsia="Times New Roman" w:hAnsi="Times New Roman" w:cs="Times New Roman"/>
          <w:sz w:val="24"/>
          <w:szCs w:val="24"/>
          <w:lang w:eastAsia="bg-BG"/>
        </w:rPr>
        <w:t xml:space="preserve">, което не е юридическо лице, представляващият обединението подава ЕЕДОП за тези обстоятелства. </w:t>
      </w:r>
    </w:p>
    <w:p w14:paraId="61D49D0C"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8.7.7.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 </w:t>
      </w:r>
    </w:p>
    <w:p w14:paraId="3499B977" w14:textId="2B5D9A5B" w:rsidR="00A52068" w:rsidRPr="00223DC0" w:rsidRDefault="00A52068" w:rsidP="00A52068">
      <w:pPr>
        <w:spacing w:after="12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8.7.8. Когато за участник е налице някое от основанията по чл. 54, ал. 1, т. 1-7 от ЗОП и преди подаването на офертата той е предприел мерки за доказване на надеждност по чл. 56 ЗОП, </w:t>
      </w:r>
      <w:r w:rsidRPr="00223DC0">
        <w:rPr>
          <w:rFonts w:ascii="Times New Roman" w:eastAsia="Times New Roman" w:hAnsi="Times New Roman" w:cs="Times New Roman"/>
          <w:b/>
          <w:sz w:val="24"/>
          <w:szCs w:val="24"/>
          <w:lang w:eastAsia="bg-BG"/>
        </w:rPr>
        <w:t>тези мерки се описват в ЕЕДОП.</w:t>
      </w:r>
      <w:r w:rsidRPr="00223DC0">
        <w:rPr>
          <w:rFonts w:ascii="Times New Roman" w:eastAsia="Times New Roman" w:hAnsi="Times New Roman" w:cs="Times New Roman"/>
          <w:sz w:val="24"/>
          <w:szCs w:val="24"/>
          <w:lang w:eastAsia="bg-BG"/>
        </w:rPr>
        <w:t xml:space="preserve"> </w:t>
      </w:r>
    </w:p>
    <w:p w14:paraId="086CD77C" w14:textId="40F758A5"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8.7.9. Участниците са длъжни да уведомят писмено възложителя </w:t>
      </w:r>
      <w:r w:rsidRPr="00223DC0">
        <w:rPr>
          <w:rFonts w:ascii="Times New Roman" w:eastAsia="Times New Roman" w:hAnsi="Times New Roman" w:cs="Times New Roman"/>
          <w:b/>
          <w:sz w:val="24"/>
          <w:szCs w:val="24"/>
          <w:lang w:eastAsia="bg-BG"/>
        </w:rPr>
        <w:t>в 3-дневен срок</w:t>
      </w:r>
      <w:r w:rsidRPr="00223DC0">
        <w:rPr>
          <w:rFonts w:ascii="Times New Roman" w:eastAsia="Times New Roman" w:hAnsi="Times New Roman" w:cs="Times New Roman"/>
          <w:sz w:val="24"/>
          <w:szCs w:val="24"/>
          <w:lang w:eastAsia="bg-BG"/>
        </w:rPr>
        <w:t xml:space="preserve"> от настъпване на обстоятелство по чл. 54, ал. 1, т. 1-7 от ЗОП, чл. 101, ал. 11 от ЗОП.</w:t>
      </w:r>
      <w:r w:rsidRPr="00223DC0">
        <w:rPr>
          <w:rFonts w:ascii="Times New Roman" w:eastAsia="Times New Roman" w:hAnsi="Times New Roman" w:cs="Times New Roman"/>
          <w:sz w:val="24"/>
          <w:szCs w:val="24"/>
          <w:shd w:val="clear" w:color="auto" w:fill="FFFFFF"/>
          <w:lang w:eastAsia="bg-BG"/>
        </w:rPr>
        <w:t xml:space="preserve"> </w:t>
      </w:r>
      <w:r w:rsidRPr="00223DC0">
        <w:rPr>
          <w:rFonts w:ascii="Times New Roman" w:eastAsia="Times New Roman" w:hAnsi="Times New Roman" w:cs="Times New Roman"/>
          <w:sz w:val="24"/>
          <w:szCs w:val="24"/>
          <w:lang w:eastAsia="bg-BG"/>
        </w:rPr>
        <w:t>Новопостъпилите обстоятелства се вземат предвид от комисията при изготвяне на документите по чл. 106, ал. 1 от ЗОП – протоколите и доклада от работата на комисията.</w:t>
      </w:r>
    </w:p>
    <w:p w14:paraId="52936DF0" w14:textId="77777777" w:rsidR="00A52068" w:rsidRPr="00223DC0" w:rsidRDefault="00A52068" w:rsidP="00A52068">
      <w:pPr>
        <w:spacing w:after="0" w:line="240" w:lineRule="atLeast"/>
        <w:ind w:firstLine="708"/>
        <w:jc w:val="both"/>
        <w:rPr>
          <w:rFonts w:ascii="Times New Roman" w:eastAsia="Times New Roman" w:hAnsi="Times New Roman" w:cs="Times New Roman"/>
          <w:sz w:val="24"/>
          <w:szCs w:val="24"/>
          <w:lang w:eastAsia="bg-BG"/>
        </w:rPr>
      </w:pPr>
    </w:p>
    <w:p w14:paraId="7CED6B5F" w14:textId="77777777" w:rsidR="00A52068" w:rsidRPr="00223DC0" w:rsidRDefault="00A52068" w:rsidP="00A52068">
      <w:pPr>
        <w:spacing w:after="0" w:line="240" w:lineRule="atLeast"/>
        <w:ind w:firstLine="708"/>
        <w:jc w:val="both"/>
        <w:outlineLvl w:val="0"/>
        <w:rPr>
          <w:rFonts w:ascii="Times New Roman" w:eastAsia="Times New Roman" w:hAnsi="Times New Roman" w:cs="Times New Roman"/>
          <w:b/>
          <w:smallCaps/>
          <w:spacing w:val="5"/>
          <w:sz w:val="24"/>
          <w:szCs w:val="24"/>
          <w:lang w:eastAsia="bg-BG"/>
        </w:rPr>
      </w:pPr>
      <w:bookmarkStart w:id="41" w:name="_Toc75363087"/>
      <w:r w:rsidRPr="00223DC0">
        <w:rPr>
          <w:rFonts w:ascii="Times New Roman" w:eastAsia="Times New Roman" w:hAnsi="Times New Roman" w:cs="Times New Roman"/>
          <w:b/>
          <w:smallCaps/>
          <w:spacing w:val="5"/>
          <w:sz w:val="24"/>
          <w:szCs w:val="24"/>
          <w:lang w:eastAsia="bg-BG"/>
        </w:rPr>
        <w:t xml:space="preserve">Раздел </w:t>
      </w:r>
      <w:r w:rsidRPr="00223DC0">
        <w:rPr>
          <w:rFonts w:ascii="Times New Roman" w:eastAsia="Times New Roman" w:hAnsi="Times New Roman" w:cs="Times New Roman"/>
          <w:b/>
          <w:bCs/>
          <w:sz w:val="24"/>
          <w:szCs w:val="24"/>
          <w:lang w:eastAsia="bg-BG"/>
        </w:rPr>
        <w:t>ІV</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Подготовка, съдържание и подаване на офертата</w:t>
      </w:r>
      <w:bookmarkEnd w:id="41"/>
    </w:p>
    <w:p w14:paraId="3B3D1DE3" w14:textId="77777777" w:rsidR="00A52068" w:rsidRPr="00223DC0" w:rsidRDefault="00A52068" w:rsidP="00A52068">
      <w:pPr>
        <w:spacing w:after="0" w:line="240" w:lineRule="atLeast"/>
        <w:ind w:firstLine="708"/>
        <w:jc w:val="both"/>
        <w:rPr>
          <w:rFonts w:ascii="Times New Roman" w:eastAsia="Times New Roman" w:hAnsi="Times New Roman" w:cs="Times New Roman"/>
          <w:b/>
          <w:smallCaps/>
          <w:spacing w:val="5"/>
          <w:sz w:val="24"/>
          <w:szCs w:val="24"/>
          <w:lang w:eastAsia="bg-BG"/>
        </w:rPr>
      </w:pPr>
    </w:p>
    <w:p w14:paraId="32B06967" w14:textId="77777777" w:rsidR="00A52068" w:rsidRPr="00223DC0" w:rsidRDefault="00A52068" w:rsidP="00A52068">
      <w:pPr>
        <w:spacing w:after="0" w:line="240" w:lineRule="atLeast"/>
        <w:ind w:firstLine="708"/>
        <w:jc w:val="both"/>
        <w:outlineLvl w:val="1"/>
        <w:rPr>
          <w:rFonts w:ascii="Times New Roman" w:eastAsia="Times New Roman" w:hAnsi="Times New Roman" w:cs="Times New Roman"/>
          <w:b/>
          <w:smallCaps/>
          <w:spacing w:val="5"/>
          <w:sz w:val="24"/>
          <w:szCs w:val="24"/>
          <w:lang w:eastAsia="bg-BG"/>
        </w:rPr>
      </w:pPr>
      <w:bookmarkStart w:id="42" w:name="_Toc75363088"/>
      <w:r w:rsidRPr="00223DC0">
        <w:rPr>
          <w:rFonts w:ascii="Times New Roman" w:eastAsia="Times New Roman" w:hAnsi="Times New Roman" w:cs="Times New Roman"/>
          <w:b/>
          <w:smallCaps/>
          <w:spacing w:val="5"/>
          <w:sz w:val="24"/>
          <w:szCs w:val="24"/>
          <w:lang w:eastAsia="bg-BG"/>
        </w:rPr>
        <w:t>1. Общи положения</w:t>
      </w:r>
      <w:bookmarkEnd w:id="42"/>
    </w:p>
    <w:p w14:paraId="34C86963" w14:textId="77777777" w:rsidR="00A52068" w:rsidRPr="00223DC0" w:rsidRDefault="00A52068" w:rsidP="00A52068">
      <w:pPr>
        <w:widowControl w:val="0"/>
        <w:tabs>
          <w:tab w:val="left" w:pos="6930"/>
        </w:tabs>
        <w:autoSpaceDE w:val="0"/>
        <w:autoSpaceDN w:val="0"/>
        <w:adjustRightInd w:val="0"/>
        <w:spacing w:after="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Cs/>
          <w:sz w:val="24"/>
          <w:szCs w:val="24"/>
          <w:lang w:eastAsia="bg-BG"/>
        </w:rPr>
        <w:t xml:space="preserve">   1.1.</w:t>
      </w:r>
      <w:r w:rsidRPr="00223DC0">
        <w:rPr>
          <w:rFonts w:ascii="Times New Roman" w:eastAsia="Times New Roman" w:hAnsi="Times New Roman" w:cs="Times New Roman"/>
          <w:b/>
          <w:bCs/>
          <w:sz w:val="24"/>
          <w:szCs w:val="24"/>
          <w:lang w:eastAsia="bg-BG"/>
        </w:rPr>
        <w:t xml:space="preserve"> </w:t>
      </w:r>
      <w:r w:rsidRPr="00223DC0">
        <w:rPr>
          <w:rFonts w:ascii="Times New Roman" w:eastAsia="Times New Roman" w:hAnsi="Times New Roman" w:cs="Times New Roman"/>
          <w:sz w:val="24"/>
          <w:szCs w:val="24"/>
          <w:lang w:eastAsia="bg-BG"/>
        </w:rPr>
        <w:t>При изготвяне на офертата всеки участник трябва да се придържа точно към обявените от възложителя условия. Офертата съдържа техническо и ценово предложение. Към офертата си участниците представят и информация относно личното състояние и критериите за подбор.</w:t>
      </w:r>
    </w:p>
    <w:p w14:paraId="077FD40F"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1.2. Офертите се изготвят на български език, включително и когато участник в процедурата е чуждестранно юридическо лице. В случай, че ЕЕДОП подлежи на подписване от чуждестранно физическо лице, което не владее български език, документът следва да се представи на български език, тъй като съдържанието му е достъпно на всички официални езици на ЕС. В случай, че се подават документи, които са на чужд език, те се представят и в превод на български език. Чуждестранните юридически лица или обединения на чуждестранни юридически лица представят съответните еквивалентни документи, съгласно изискванията на ЗОП, издадени от компетентен орган в държавата, в която са установени и в точен превод на български език. За верността на превода отговаря участникът.</w:t>
      </w:r>
    </w:p>
    <w:p w14:paraId="4DF6F5CD"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1.3. Офертата се подписва от лице, което представлява участника, съгласно данни от Търговския регистър към Агенцията по вписванията, а за чуждестранни лица – в аналогичен регистър съгласно законодателството на държавата членка, в която са установени. При управление „само заедно” от двама или повече представляващи офертата се подписва с подписите на представляващите „само заедно”. </w:t>
      </w:r>
    </w:p>
    <w:p w14:paraId="164095B6"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1.4. Друго лице може да подписва офертата само ако е изрично упълномощено за това от представляващия/ите участника. Когато документи, свързани с участието в обществената поръчка, се подават от лице, което представлява участника по пълномощие, </w:t>
      </w:r>
      <w:r w:rsidRPr="00223DC0">
        <w:rPr>
          <w:rFonts w:ascii="Times New Roman" w:eastAsia="Times New Roman" w:hAnsi="Times New Roman" w:cs="Times New Roman"/>
          <w:b/>
          <w:sz w:val="24"/>
          <w:szCs w:val="24"/>
          <w:lang w:eastAsia="bg-BG"/>
        </w:rPr>
        <w:t>в Част ІІ, раздел Б от ЕЕДОП</w:t>
      </w:r>
      <w:r w:rsidRPr="00223DC0">
        <w:rPr>
          <w:rFonts w:ascii="Times New Roman" w:eastAsia="Times New Roman" w:hAnsi="Times New Roman" w:cs="Times New Roman"/>
          <w:sz w:val="24"/>
          <w:szCs w:val="24"/>
          <w:lang w:eastAsia="bg-BG"/>
        </w:rPr>
        <w:t xml:space="preserve"> се посочва информация относно обхвата на представителната му власт.</w:t>
      </w:r>
    </w:p>
    <w:p w14:paraId="46BC3199"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1.5. Разходите по изработването на офертата са за сметка на участниците в процедурата. Спрямо Възложителя участниците не могат да предявяват каквито и да било претенции за разходи, направени по подготовката и подаването на офертите им, независимо от резултата или провеждането на процедурата.</w:t>
      </w:r>
    </w:p>
    <w:p w14:paraId="3CC78330"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1.6. </w:t>
      </w:r>
      <w:r w:rsidRPr="00223DC0">
        <w:rPr>
          <w:rFonts w:ascii="Times New Roman" w:eastAsia="Times New Roman" w:hAnsi="Times New Roman" w:cs="Times New Roman"/>
          <w:b/>
          <w:sz w:val="24"/>
          <w:szCs w:val="24"/>
          <w:lang w:eastAsia="bg-BG"/>
        </w:rPr>
        <w:t>Конфиденциалност</w:t>
      </w:r>
      <w:r w:rsidRPr="00223DC0">
        <w:rPr>
          <w:rFonts w:ascii="Times New Roman" w:eastAsia="Times New Roman" w:hAnsi="Times New Roman" w:cs="Times New Roman"/>
          <w:sz w:val="24"/>
          <w:szCs w:val="24"/>
          <w:lang w:eastAsia="bg-BG"/>
        </w:rPr>
        <w:t xml:space="preserve"> - 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w:t>
      </w:r>
    </w:p>
    <w:p w14:paraId="4D00A2A7"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Участниците не могат да се позовават на конфиденциалност по отношение на предложенията от офертите им, които подлежат на оценка.</w:t>
      </w:r>
    </w:p>
    <w:p w14:paraId="2C6CAED2" w14:textId="77777777" w:rsidR="00A52068" w:rsidRPr="00223DC0" w:rsidRDefault="00A52068" w:rsidP="00A52068">
      <w:p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1.7.  Участниците нямат право да предлагат варианти на офертите.</w:t>
      </w:r>
    </w:p>
    <w:p w14:paraId="607B7312"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1.8. Представените образци в документацията за обществена поръчка и условията, описани в тях, са задължителни за участниците. Предложенията на участниците трябва да бъдат напълно съобразени с тези образци. В текста на самите образци, включително и в ЕЕДОП са заложени указания за попълване.</w:t>
      </w:r>
    </w:p>
    <w:p w14:paraId="7AFA6FFF" w14:textId="77777777" w:rsidR="00A52068" w:rsidRPr="00223DC0" w:rsidRDefault="00A52068" w:rsidP="00A52068">
      <w:pPr>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b/>
          <w:sz w:val="24"/>
          <w:szCs w:val="24"/>
        </w:rPr>
        <w:tab/>
      </w:r>
      <w:r w:rsidRPr="00223DC0">
        <w:rPr>
          <w:rFonts w:ascii="Times New Roman" w:eastAsia="Times New Roman" w:hAnsi="Times New Roman" w:cs="Times New Roman"/>
          <w:sz w:val="24"/>
          <w:szCs w:val="24"/>
        </w:rPr>
        <w:t xml:space="preserve">1.9. </w:t>
      </w:r>
      <w:r w:rsidRPr="00223DC0">
        <w:rPr>
          <w:rFonts w:ascii="Times New Roman" w:eastAsia="Times New Roman" w:hAnsi="Times New Roman" w:cs="Times New Roman"/>
          <w:b/>
          <w:sz w:val="24"/>
          <w:szCs w:val="24"/>
        </w:rPr>
        <w:t>Валидност на офертата</w:t>
      </w:r>
      <w:r w:rsidRPr="00223DC0">
        <w:rPr>
          <w:rFonts w:ascii="Times New Roman" w:eastAsia="Times New Roman" w:hAnsi="Times New Roman" w:cs="Times New Roman"/>
          <w:sz w:val="24"/>
          <w:szCs w:val="24"/>
        </w:rPr>
        <w:t xml:space="preserve"> - съгласно чл. 35а, ал. 1-3 от ППЗОП срокът на валидност на офертите е времето, през което участниците са обвързани с условията на представените от тях оферти.</w:t>
      </w:r>
    </w:p>
    <w:p w14:paraId="74A79081" w14:textId="6C109123" w:rsidR="00A52068" w:rsidRPr="00223DC0" w:rsidRDefault="00A52068" w:rsidP="00A52068">
      <w:pPr>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t>Срокът на валидност се определя от възложителя в обявлението за поръчка и започва да тече от датата, определена за краен срок за получаване на оферти.</w:t>
      </w:r>
    </w:p>
    <w:p w14:paraId="5B5FA344" w14:textId="77777777" w:rsidR="00A52068" w:rsidRPr="00223DC0" w:rsidRDefault="00A52068" w:rsidP="00A52068">
      <w:pPr>
        <w:widowControl w:val="0"/>
        <w:spacing w:after="0" w:line="240" w:lineRule="auto"/>
        <w:jc w:val="both"/>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r>
      <w:r w:rsidRPr="00223DC0">
        <w:rPr>
          <w:rFonts w:ascii="Times New Roman" w:eastAsia="Times New Roman" w:hAnsi="Times New Roman" w:cs="Times New Roman"/>
          <w:sz w:val="24"/>
          <w:szCs w:val="24"/>
          <w:lang w:eastAsia="bg-BG"/>
        </w:rPr>
        <w:t xml:space="preserve">Възложителят кани участниците </w:t>
      </w:r>
      <w:r w:rsidRPr="00223DC0">
        <w:rPr>
          <w:rFonts w:ascii="Times New Roman" w:eastAsia="Times New Roman" w:hAnsi="Times New Roman" w:cs="Times New Roman"/>
          <w:b/>
          <w:sz w:val="24"/>
          <w:szCs w:val="24"/>
          <w:lang w:eastAsia="bg-BG"/>
        </w:rPr>
        <w:t>да удължат</w:t>
      </w:r>
      <w:r w:rsidRPr="00223DC0">
        <w:rPr>
          <w:rFonts w:ascii="Times New Roman" w:eastAsia="Times New Roman" w:hAnsi="Times New Roman" w:cs="Times New Roman"/>
          <w:sz w:val="24"/>
          <w:szCs w:val="24"/>
          <w:lang w:eastAsia="bg-BG"/>
        </w:rPr>
        <w:t xml:space="preserve"> срока на валидност на офертите, когато той не е изтекъл. Когато срокът е изтекъл, възложителят кани участниците </w:t>
      </w:r>
      <w:r w:rsidRPr="00223DC0">
        <w:rPr>
          <w:rFonts w:ascii="Times New Roman" w:eastAsia="Times New Roman" w:hAnsi="Times New Roman" w:cs="Times New Roman"/>
          <w:b/>
          <w:sz w:val="24"/>
          <w:szCs w:val="24"/>
          <w:lang w:eastAsia="bg-BG"/>
        </w:rPr>
        <w:t>да потвърдят</w:t>
      </w:r>
      <w:r w:rsidRPr="00223DC0">
        <w:rPr>
          <w:rFonts w:ascii="Times New Roman" w:eastAsia="Times New Roman" w:hAnsi="Times New Roman" w:cs="Times New Roman"/>
          <w:sz w:val="24"/>
          <w:szCs w:val="24"/>
          <w:lang w:eastAsia="bg-BG"/>
        </w:rPr>
        <w:t xml:space="preserve">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 на основание чл. 107, т. 5 от ЗОП.</w:t>
      </w:r>
    </w:p>
    <w:p w14:paraId="7F075206" w14:textId="77777777" w:rsidR="00A52068" w:rsidRPr="00223DC0" w:rsidRDefault="00A52068" w:rsidP="00A52068">
      <w:pPr>
        <w:widowControl w:val="0"/>
        <w:spacing w:after="0" w:line="240" w:lineRule="auto"/>
        <w:jc w:val="both"/>
        <w:rPr>
          <w:rFonts w:ascii="Times New Roman" w:eastAsia="Times New Roman" w:hAnsi="Times New Roman" w:cs="Times New Roman"/>
          <w:b/>
          <w:smallCaps/>
          <w:spacing w:val="5"/>
          <w:sz w:val="24"/>
          <w:szCs w:val="24"/>
        </w:rPr>
      </w:pPr>
      <w:r w:rsidRPr="00223DC0">
        <w:rPr>
          <w:rFonts w:ascii="Times New Roman" w:eastAsia="Times New Roman" w:hAnsi="Times New Roman" w:cs="Times New Roman"/>
          <w:sz w:val="24"/>
          <w:szCs w:val="24"/>
        </w:rPr>
        <w:tab/>
      </w:r>
    </w:p>
    <w:p w14:paraId="56E2A6B7" w14:textId="77777777" w:rsidR="00A52068" w:rsidRPr="00223DC0" w:rsidRDefault="00A52068" w:rsidP="00A52068">
      <w:pPr>
        <w:widowControl w:val="0"/>
        <w:spacing w:after="120" w:line="240" w:lineRule="atLeast"/>
        <w:ind w:firstLine="709"/>
        <w:jc w:val="both"/>
        <w:outlineLvl w:val="1"/>
        <w:rPr>
          <w:rFonts w:ascii="Times New Roman" w:eastAsia="Times New Roman" w:hAnsi="Times New Roman" w:cs="Times New Roman"/>
          <w:b/>
          <w:bCs/>
          <w:smallCaps/>
          <w:spacing w:val="5"/>
          <w:sz w:val="24"/>
          <w:szCs w:val="24"/>
          <w:lang w:eastAsia="bg-BG"/>
        </w:rPr>
      </w:pPr>
      <w:bookmarkStart w:id="43" w:name="_Toc75363089"/>
      <w:r w:rsidRPr="00223DC0">
        <w:rPr>
          <w:rFonts w:ascii="Times New Roman" w:eastAsia="Times New Roman" w:hAnsi="Times New Roman" w:cs="Times New Roman"/>
          <w:b/>
          <w:smallCaps/>
          <w:spacing w:val="5"/>
          <w:sz w:val="24"/>
          <w:szCs w:val="24"/>
          <w:lang w:eastAsia="bg-BG"/>
        </w:rPr>
        <w:t xml:space="preserve">2. </w:t>
      </w:r>
      <w:r w:rsidRPr="00223DC0">
        <w:rPr>
          <w:rFonts w:ascii="Times New Roman" w:eastAsia="Times New Roman" w:hAnsi="Times New Roman" w:cs="Times New Roman"/>
          <w:b/>
          <w:bCs/>
          <w:smallCaps/>
          <w:spacing w:val="5"/>
          <w:sz w:val="24"/>
          <w:szCs w:val="24"/>
          <w:lang w:eastAsia="bg-BG"/>
        </w:rPr>
        <w:t>Съдържание на офертата</w:t>
      </w:r>
      <w:bookmarkEnd w:id="43"/>
    </w:p>
    <w:p w14:paraId="5022A21B" w14:textId="77777777" w:rsidR="00A52068" w:rsidRPr="00223DC0" w:rsidRDefault="00A52068" w:rsidP="00A52068">
      <w:pPr>
        <w:widowControl w:val="0"/>
        <w:spacing w:after="12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С подаването на офертата се счита, че участникът се съгласява с всички условия на възложителя, в т.ч. с определения в обявлението за поръчка срок на валидност на офертите и с проекта на договор. </w:t>
      </w:r>
    </w:p>
    <w:p w14:paraId="5BB1C7AA" w14:textId="77777777" w:rsidR="00A52068" w:rsidRPr="00223DC0" w:rsidRDefault="00A52068" w:rsidP="00A52068">
      <w:pPr>
        <w:widowControl w:val="0"/>
        <w:spacing w:after="120" w:line="240" w:lineRule="auto"/>
        <w:rPr>
          <w:rFonts w:ascii="Times New Roman" w:eastAsia="Times New Roman" w:hAnsi="Times New Roman" w:cs="Times New Roman"/>
          <w:sz w:val="24"/>
          <w:szCs w:val="24"/>
        </w:rPr>
      </w:pPr>
      <w:r w:rsidRPr="00223DC0">
        <w:rPr>
          <w:rFonts w:ascii="Times New Roman" w:eastAsia="Times New Roman" w:hAnsi="Times New Roman" w:cs="Times New Roman"/>
          <w:sz w:val="24"/>
          <w:szCs w:val="24"/>
        </w:rPr>
        <w:tab/>
        <w:t>Офертата трябва да съдържа най-малко следните документи и информация:</w:t>
      </w:r>
    </w:p>
    <w:p w14:paraId="4E45A723" w14:textId="77777777" w:rsidR="00A52068" w:rsidRPr="00223DC0" w:rsidRDefault="00A52068" w:rsidP="00A52068">
      <w:pPr>
        <w:keepNext/>
        <w:spacing w:before="240" w:after="60" w:line="240" w:lineRule="auto"/>
        <w:outlineLvl w:val="2"/>
        <w:rPr>
          <w:rFonts w:ascii="Times New Roman" w:eastAsia="Times New Roman" w:hAnsi="Times New Roman" w:cs="Times New Roman"/>
          <w:b/>
          <w:bCs/>
          <w:sz w:val="24"/>
          <w:szCs w:val="24"/>
          <w:u w:val="single"/>
        </w:rPr>
      </w:pPr>
      <w:r w:rsidRPr="00223DC0">
        <w:rPr>
          <w:rFonts w:ascii="Times New Roman" w:eastAsia="Times New Roman" w:hAnsi="Times New Roman" w:cs="Times New Roman"/>
          <w:b/>
          <w:bCs/>
          <w:sz w:val="24"/>
          <w:szCs w:val="24"/>
        </w:rPr>
        <w:tab/>
      </w:r>
      <w:bookmarkStart w:id="44" w:name="_Toc75363090"/>
      <w:r w:rsidRPr="00223DC0">
        <w:rPr>
          <w:rFonts w:ascii="Times New Roman" w:eastAsia="Times New Roman" w:hAnsi="Times New Roman" w:cs="Times New Roman"/>
          <w:b/>
          <w:bCs/>
          <w:sz w:val="24"/>
          <w:szCs w:val="24"/>
          <w:u w:val="single"/>
        </w:rPr>
        <w:t>2.1. Документи и информация относно личното състояние:</w:t>
      </w:r>
      <w:bookmarkEnd w:id="44"/>
    </w:p>
    <w:p w14:paraId="6129D682" w14:textId="77777777" w:rsidR="00A52068" w:rsidRPr="00223DC0" w:rsidRDefault="00A52068" w:rsidP="00A52068">
      <w:pPr>
        <w:tabs>
          <w:tab w:val="left" w:pos="709"/>
        </w:tabs>
        <w:spacing w:after="120" w:line="240" w:lineRule="auto"/>
        <w:jc w:val="both"/>
        <w:rPr>
          <w:rFonts w:ascii="Times New Roman" w:eastAsia="Times New Roman" w:hAnsi="Times New Roman" w:cs="Times New Roman"/>
          <w:i/>
          <w:sz w:val="24"/>
          <w:szCs w:val="24"/>
          <w:lang w:eastAsia="bg-BG"/>
        </w:rPr>
      </w:pPr>
      <w:r w:rsidRPr="00223DC0">
        <w:rPr>
          <w:rFonts w:ascii="Times New Roman" w:eastAsia="Times New Roman" w:hAnsi="Times New Roman" w:cs="Times New Roman"/>
          <w:bCs/>
          <w:spacing w:val="5"/>
          <w:sz w:val="24"/>
          <w:szCs w:val="24"/>
          <w:lang w:eastAsia="bg-BG"/>
        </w:rPr>
        <w:tab/>
      </w:r>
      <w:r w:rsidRPr="00223DC0">
        <w:rPr>
          <w:rFonts w:ascii="Times New Roman" w:eastAsia="Times New Roman" w:hAnsi="Times New Roman" w:cs="Times New Roman"/>
          <w:b/>
          <w:bCs/>
          <w:smallCaps/>
          <w:spacing w:val="5"/>
          <w:sz w:val="24"/>
          <w:szCs w:val="24"/>
          <w:lang w:eastAsia="bg-BG"/>
        </w:rPr>
        <w:t>2.1.1.</w:t>
      </w:r>
      <w:r w:rsidRPr="00223DC0">
        <w:rPr>
          <w:rFonts w:ascii="Times New Roman" w:eastAsia="Times New Roman" w:hAnsi="Times New Roman" w:cs="Times New Roman"/>
          <w:b/>
          <w:bCs/>
          <w:spacing w:val="5"/>
          <w:sz w:val="24"/>
          <w:szCs w:val="24"/>
          <w:lang w:eastAsia="bg-BG"/>
        </w:rPr>
        <w:t xml:space="preserve"> Е</w:t>
      </w:r>
      <w:r w:rsidRPr="00223DC0">
        <w:rPr>
          <w:rFonts w:ascii="Times New Roman" w:eastAsia="Times New Roman" w:hAnsi="Times New Roman" w:cs="Times New Roman"/>
          <w:b/>
          <w:sz w:val="24"/>
          <w:szCs w:val="24"/>
          <w:lang w:eastAsia="bg-BG"/>
        </w:rPr>
        <w:t>динен европейски документ за обществени поръчки (ЕЕДОП)</w:t>
      </w:r>
      <w:r w:rsidRPr="00223DC0">
        <w:rPr>
          <w:rFonts w:ascii="Times New Roman" w:eastAsia="Times New Roman" w:hAnsi="Times New Roman" w:cs="Times New Roman"/>
          <w:sz w:val="24"/>
          <w:szCs w:val="24"/>
          <w:lang w:eastAsia="bg-BG"/>
        </w:rPr>
        <w:t>, в съответствие с изискванията на чл. 67 от ЗОП и условията на възложителя.</w:t>
      </w:r>
      <w:r w:rsidRPr="00223DC0">
        <w:rPr>
          <w:rFonts w:ascii="Times New Roman" w:eastAsia="Times New Roman" w:hAnsi="Times New Roman" w:cs="Times New Roman"/>
          <w:i/>
          <w:sz w:val="24"/>
          <w:szCs w:val="24"/>
          <w:lang w:eastAsia="bg-BG"/>
        </w:rPr>
        <w:t xml:space="preserve"> </w:t>
      </w:r>
    </w:p>
    <w:p w14:paraId="1D172F8A" w14:textId="77777777" w:rsidR="00A52068" w:rsidRPr="00223DC0" w:rsidRDefault="00A52068" w:rsidP="00A52068">
      <w:pPr>
        <w:widowControl w:val="0"/>
        <w:tabs>
          <w:tab w:val="left" w:pos="709"/>
        </w:tabs>
        <w:spacing w:after="120" w:line="240" w:lineRule="auto"/>
        <w:jc w:val="both"/>
        <w:rPr>
          <w:rFonts w:ascii="Times New Roman" w:eastAsia="Times New Roman" w:hAnsi="Times New Roman" w:cs="Times New Roman"/>
          <w:b/>
          <w:bCs/>
          <w:iCs/>
          <w:sz w:val="24"/>
          <w:szCs w:val="24"/>
          <w:lang w:eastAsia="bg-BG"/>
        </w:rPr>
      </w:pPr>
      <w:r w:rsidRPr="00223DC0">
        <w:rPr>
          <w:rFonts w:ascii="Times New Roman" w:eastAsia="Times New Roman" w:hAnsi="Times New Roman" w:cs="Times New Roman"/>
          <w:sz w:val="24"/>
          <w:szCs w:val="24"/>
          <w:lang w:eastAsia="bg-BG"/>
        </w:rPr>
        <w:tab/>
        <w:t>Повече информация в раздел ІІІ, т. 7 „Деклариране на лично състояние и съответствие с критериите за подбор чрез единен европейски документ за обществени поръчки (ЕЕДОП)“ от настоящата документация.</w:t>
      </w:r>
    </w:p>
    <w:p w14:paraId="1D8793B5" w14:textId="77777777" w:rsidR="00A52068" w:rsidRPr="00223DC0" w:rsidRDefault="00A52068" w:rsidP="00A52068">
      <w:pPr>
        <w:widowControl w:val="0"/>
        <w:tabs>
          <w:tab w:val="left" w:pos="709"/>
        </w:tabs>
        <w:spacing w:after="120" w:line="240" w:lineRule="auto"/>
        <w:jc w:val="both"/>
        <w:rPr>
          <w:rFonts w:ascii="Times New Roman" w:eastAsia="Times New Roman" w:hAnsi="Times New Roman" w:cs="Times New Roman"/>
          <w:b/>
          <w:bCs/>
          <w:i/>
          <w:iCs/>
          <w:sz w:val="24"/>
          <w:szCs w:val="24"/>
          <w:lang w:eastAsia="bg-BG"/>
        </w:rPr>
      </w:pPr>
      <w:r w:rsidRPr="00223DC0">
        <w:rPr>
          <w:rFonts w:ascii="Times New Roman" w:eastAsia="Times New Roman" w:hAnsi="Times New Roman" w:cs="Times New Roman"/>
          <w:sz w:val="24"/>
          <w:szCs w:val="24"/>
          <w:lang w:eastAsia="bg-BG"/>
        </w:rPr>
        <w:tab/>
        <w:t>Представя се за участника,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Pr="00223DC0">
        <w:rPr>
          <w:rFonts w:ascii="Times New Roman" w:eastAsia="Times New Roman" w:hAnsi="Times New Roman" w:cs="Times New Roman"/>
          <w:b/>
          <w:bCs/>
          <w:i/>
          <w:iCs/>
          <w:sz w:val="24"/>
          <w:szCs w:val="24"/>
          <w:lang w:eastAsia="bg-BG"/>
        </w:rPr>
        <w:t xml:space="preserve"> </w:t>
      </w:r>
    </w:p>
    <w:p w14:paraId="753A40AC" w14:textId="77777777" w:rsidR="00A52068" w:rsidRPr="00223DC0" w:rsidRDefault="00A52068" w:rsidP="00A52068">
      <w:pPr>
        <w:widowControl w:val="0"/>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 ЕЕДОП участникът, а когато е приложимо всеки от участниците в обединението, всеки подизпълнител и всяко трето лице </w:t>
      </w:r>
      <w:r w:rsidRPr="00223DC0">
        <w:rPr>
          <w:rFonts w:ascii="Times New Roman" w:eastAsia="Times New Roman" w:hAnsi="Times New Roman" w:cs="Times New Roman"/>
          <w:b/>
          <w:sz w:val="24"/>
          <w:szCs w:val="24"/>
          <w:lang w:eastAsia="bg-BG"/>
        </w:rPr>
        <w:t>декларира липсата на основанията за отстраняване и съответствие с критериите за подбор, когато е приложимо.</w:t>
      </w:r>
      <w:r w:rsidRPr="00223DC0">
        <w:rPr>
          <w:rFonts w:ascii="Times New Roman" w:eastAsia="Times New Roman" w:hAnsi="Times New Roman" w:cs="Times New Roman"/>
          <w:sz w:val="24"/>
          <w:szCs w:val="24"/>
          <w:lang w:eastAsia="bg-BG"/>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56CFEFFB" w14:textId="77777777" w:rsidR="00A52068" w:rsidRPr="00223DC0" w:rsidRDefault="00A52068" w:rsidP="00A52068">
      <w:pPr>
        <w:spacing w:after="12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Попълненият ЕЕДОП следва да се подпише с квалифициран електронен подпис от задължените лица по чл. 54, ал. 2 и ал. 3 от ЗОП съгласно чл. 40 и чл. 41 от ППЗОП. </w:t>
      </w:r>
    </w:p>
    <w:p w14:paraId="023666CD" w14:textId="77777777" w:rsidR="00A52068" w:rsidRPr="00223DC0" w:rsidRDefault="00A52068" w:rsidP="00A52068">
      <w:pPr>
        <w:tabs>
          <w:tab w:val="left" w:pos="709"/>
        </w:tabs>
        <w:spacing w:line="240" w:lineRule="auto"/>
        <w:contextualSpacing/>
        <w:jc w:val="both"/>
        <w:rPr>
          <w:rFonts w:ascii="Times New Roman" w:eastAsia="Times New Roman" w:hAnsi="Times New Roman" w:cs="Times New Roman"/>
          <w:spacing w:val="5"/>
          <w:sz w:val="24"/>
          <w:szCs w:val="24"/>
        </w:rPr>
      </w:pPr>
      <w:r w:rsidRPr="00223DC0">
        <w:rPr>
          <w:rFonts w:ascii="Times New Roman" w:eastAsia="Times New Roman" w:hAnsi="Times New Roman" w:cs="Times New Roman"/>
          <w:bCs/>
          <w:sz w:val="24"/>
          <w:szCs w:val="24"/>
        </w:rPr>
        <w:tab/>
      </w:r>
      <w:r w:rsidRPr="00223DC0">
        <w:rPr>
          <w:rFonts w:ascii="Times New Roman" w:eastAsia="Times New Roman" w:hAnsi="Times New Roman" w:cs="Times New Roman"/>
          <w:b/>
          <w:sz w:val="24"/>
          <w:szCs w:val="24"/>
        </w:rPr>
        <w:t>2.1.2. Документи за доказване на предприетите мерки за надеждност</w:t>
      </w:r>
      <w:r w:rsidRPr="00223DC0">
        <w:rPr>
          <w:rFonts w:ascii="Times New Roman" w:eastAsia="Times New Roman" w:hAnsi="Times New Roman" w:cs="Times New Roman"/>
          <w:sz w:val="24"/>
          <w:szCs w:val="24"/>
        </w:rPr>
        <w:t>, когато е приложимо – повече информация в раздел ІІІ, т. 3 „</w:t>
      </w:r>
      <w:r w:rsidRPr="00223DC0">
        <w:rPr>
          <w:rFonts w:ascii="Times New Roman" w:eastAsia="Times New Roman" w:hAnsi="Times New Roman" w:cs="Times New Roman"/>
          <w:spacing w:val="5"/>
          <w:sz w:val="24"/>
          <w:szCs w:val="24"/>
        </w:rPr>
        <w:t>Мерки за доказване на надеждност” от настоящата документация.</w:t>
      </w:r>
    </w:p>
    <w:p w14:paraId="7C126830" w14:textId="77777777" w:rsidR="00A52068" w:rsidRPr="00223DC0" w:rsidRDefault="00A52068" w:rsidP="00A52068">
      <w:pPr>
        <w:widowControl w:val="0"/>
        <w:tabs>
          <w:tab w:val="left" w:pos="709"/>
        </w:tabs>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pacing w:val="5"/>
          <w:sz w:val="24"/>
          <w:szCs w:val="24"/>
          <w:lang w:eastAsia="bg-BG"/>
        </w:rPr>
        <w:tab/>
      </w:r>
      <w:r w:rsidRPr="00223DC0">
        <w:rPr>
          <w:rFonts w:ascii="Times New Roman" w:eastAsia="Times New Roman" w:hAnsi="Times New Roman" w:cs="Times New Roman"/>
          <w:b/>
          <w:sz w:val="24"/>
          <w:szCs w:val="24"/>
          <w:lang w:eastAsia="bg-BG"/>
        </w:rPr>
        <w:t xml:space="preserve">2.1.3. Ако участникът е обединение - </w:t>
      </w:r>
      <w:r w:rsidRPr="00223DC0">
        <w:rPr>
          <w:rFonts w:ascii="Times New Roman" w:eastAsia="Times New Roman" w:hAnsi="Times New Roman" w:cs="Times New Roman"/>
          <w:sz w:val="24"/>
          <w:szCs w:val="24"/>
          <w:lang w:eastAsia="bg-BG"/>
        </w:rPr>
        <w:t xml:space="preserve">документ за създаване на обединението в съответствие с раздел ІІІ, т. 1.3 от настоящата документация. </w:t>
      </w:r>
    </w:p>
    <w:p w14:paraId="6933EF99" w14:textId="77777777" w:rsidR="00A52068" w:rsidRPr="00223DC0" w:rsidRDefault="00A52068" w:rsidP="00A52068">
      <w:pPr>
        <w:widowControl w:val="0"/>
        <w:tabs>
          <w:tab w:val="left" w:pos="709"/>
        </w:tabs>
        <w:autoSpaceDE w:val="0"/>
        <w:autoSpaceDN w:val="0"/>
        <w:adjustRightInd w:val="0"/>
        <w:spacing w:after="0" w:line="240" w:lineRule="auto"/>
        <w:ind w:firstLine="482"/>
        <w:jc w:val="both"/>
        <w:rPr>
          <w:rFonts w:ascii="Times New Roman" w:eastAsia="Times New Roman" w:hAnsi="Times New Roman" w:cs="Times New Roman"/>
          <w:i/>
          <w:sz w:val="24"/>
          <w:lang w:eastAsia="bg-BG"/>
        </w:rPr>
      </w:pPr>
      <w:r w:rsidRPr="00223DC0">
        <w:rPr>
          <w:rFonts w:ascii="Times New Roman" w:eastAsia="Times New Roman" w:hAnsi="Times New Roman" w:cs="Times New Roman"/>
          <w:i/>
          <w:sz w:val="24"/>
          <w:lang w:eastAsia="bg-BG"/>
        </w:rPr>
        <w:tab/>
        <w:t>Тези обстоятелства са самостоятелно основание за отстраняване от процедурата. Възложителят може да извърши проверка за декларираните обстоятелства в публични регистри, както и  да поискат от участниците подробна информация или документи за техния действителен собственик (вкл. на всички членове на обединението, в случай на обединение), както и на всички подизпълнители, доставчици и субекти, трети лица, на чиито капацитет ще се позовава.</w:t>
      </w:r>
    </w:p>
    <w:p w14:paraId="087BC296" w14:textId="77777777" w:rsidR="00A52068" w:rsidRPr="009B1F3F" w:rsidRDefault="00A52068" w:rsidP="00A52068">
      <w:pPr>
        <w:widowControl w:val="0"/>
        <w:tabs>
          <w:tab w:val="left" w:pos="709"/>
        </w:tabs>
        <w:autoSpaceDE w:val="0"/>
        <w:autoSpaceDN w:val="0"/>
        <w:adjustRightInd w:val="0"/>
        <w:spacing w:after="0" w:line="240" w:lineRule="auto"/>
        <w:ind w:firstLine="482"/>
        <w:jc w:val="both"/>
        <w:rPr>
          <w:rFonts w:ascii="Times New Roman" w:eastAsia="Times New Roman" w:hAnsi="Times New Roman" w:cs="Times New Roman"/>
          <w:i/>
          <w:sz w:val="24"/>
          <w:lang w:eastAsia="bg-BG"/>
        </w:rPr>
      </w:pPr>
      <w:r w:rsidRPr="00223DC0">
        <w:rPr>
          <w:rFonts w:ascii="Times New Roman" w:eastAsia="Times New Roman" w:hAnsi="Times New Roman" w:cs="Times New Roman"/>
          <w:i/>
          <w:sz w:val="24"/>
          <w:lang w:eastAsia="bg-BG"/>
        </w:rPr>
        <w:tab/>
        <w:t>При основателни съмнения относно получената информация възложителят може също да изиска допълнителна информация и документи, удостоверяващи декларираното.</w:t>
      </w:r>
    </w:p>
    <w:p w14:paraId="0EE4AD97" w14:textId="77777777" w:rsidR="00A52068" w:rsidRPr="00223DC0" w:rsidRDefault="00A52068" w:rsidP="00A52068">
      <w:pPr>
        <w:widowControl w:val="0"/>
        <w:tabs>
          <w:tab w:val="left" w:pos="709"/>
        </w:tabs>
        <w:autoSpaceDE w:val="0"/>
        <w:autoSpaceDN w:val="0"/>
        <w:adjustRightInd w:val="0"/>
        <w:spacing w:after="0" w:line="240" w:lineRule="auto"/>
        <w:ind w:firstLine="482"/>
        <w:jc w:val="both"/>
        <w:rPr>
          <w:rFonts w:ascii="Times New Roman" w:eastAsia="Calibri" w:hAnsi="Times New Roman" w:cs="Times New Roman"/>
          <w:i/>
          <w:sz w:val="24"/>
          <w:szCs w:val="24"/>
          <w:lang w:eastAsia="bg-BG"/>
        </w:rPr>
      </w:pPr>
    </w:p>
    <w:p w14:paraId="75E43D10" w14:textId="77777777" w:rsidR="00A52068" w:rsidRPr="00223DC0" w:rsidRDefault="00A52068" w:rsidP="00A52068">
      <w:pPr>
        <w:keepNext/>
        <w:spacing w:before="240" w:after="60" w:line="240" w:lineRule="auto"/>
        <w:outlineLvl w:val="2"/>
        <w:rPr>
          <w:rFonts w:ascii="Times New Roman" w:eastAsia="Times New Roman" w:hAnsi="Times New Roman" w:cs="Times New Roman"/>
          <w:b/>
          <w:bCs/>
          <w:sz w:val="24"/>
          <w:szCs w:val="24"/>
          <w:u w:val="single"/>
          <w:lang w:eastAsia="bg-BG"/>
        </w:rPr>
      </w:pPr>
      <w:r w:rsidRPr="00223DC0">
        <w:rPr>
          <w:rFonts w:ascii="Times New Roman" w:eastAsia="Times New Roman" w:hAnsi="Times New Roman" w:cs="Times New Roman"/>
          <w:b/>
          <w:bCs/>
          <w:sz w:val="24"/>
          <w:szCs w:val="24"/>
          <w:lang w:eastAsia="bg-BG"/>
        </w:rPr>
        <w:tab/>
      </w:r>
      <w:bookmarkStart w:id="45" w:name="_Toc75363091"/>
      <w:r w:rsidRPr="00223DC0">
        <w:rPr>
          <w:rFonts w:ascii="Times New Roman" w:eastAsia="Times New Roman" w:hAnsi="Times New Roman" w:cs="Times New Roman"/>
          <w:b/>
          <w:bCs/>
          <w:sz w:val="24"/>
          <w:szCs w:val="24"/>
          <w:u w:val="single"/>
          <w:lang w:eastAsia="bg-BG"/>
        </w:rPr>
        <w:t>2.2. Техническо предложение</w:t>
      </w:r>
      <w:bookmarkEnd w:id="45"/>
      <w:r w:rsidRPr="00223DC0">
        <w:rPr>
          <w:rFonts w:ascii="Times New Roman" w:eastAsia="Times New Roman" w:hAnsi="Times New Roman" w:cs="Times New Roman"/>
          <w:b/>
          <w:bCs/>
          <w:sz w:val="24"/>
          <w:szCs w:val="24"/>
          <w:u w:val="single"/>
          <w:lang w:eastAsia="bg-BG"/>
        </w:rPr>
        <w:t xml:space="preserve"> </w:t>
      </w:r>
    </w:p>
    <w:p w14:paraId="123E4B8A" w14:textId="3CBB0119" w:rsidR="00C10B6B" w:rsidRPr="00C10B6B" w:rsidRDefault="00156D72" w:rsidP="00C10B6B">
      <w:pPr>
        <w:spacing w:after="0" w:line="240" w:lineRule="auto"/>
        <w:ind w:firstLine="720"/>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А.</w:t>
      </w:r>
      <w:r w:rsidR="008F785D">
        <w:rPr>
          <w:rFonts w:ascii="Times New Roman" w:eastAsia="Times New Roman" w:hAnsi="Times New Roman" w:cs="Times New Roman"/>
          <w:b/>
          <w:bCs/>
          <w:sz w:val="24"/>
          <w:szCs w:val="24"/>
          <w:lang w:eastAsia="bg-BG"/>
        </w:rPr>
        <w:t xml:space="preserve"> </w:t>
      </w:r>
      <w:r w:rsidR="00C10B6B" w:rsidRPr="00C10B6B">
        <w:rPr>
          <w:rFonts w:ascii="Times New Roman" w:eastAsia="Times New Roman" w:hAnsi="Times New Roman" w:cs="Times New Roman"/>
          <w:b/>
          <w:bCs/>
          <w:sz w:val="24"/>
          <w:szCs w:val="24"/>
          <w:lang w:eastAsia="bg-BG"/>
        </w:rPr>
        <w:t xml:space="preserve">Техническо предложение по чл. 39, ал. 3, т. 1 от ППЗОП съгласно Образец №1 </w:t>
      </w:r>
      <w:r w:rsidR="00BB0FF1">
        <w:rPr>
          <w:rFonts w:ascii="Times New Roman" w:eastAsia="Times New Roman" w:hAnsi="Times New Roman" w:cs="Times New Roman"/>
          <w:b/>
          <w:bCs/>
          <w:sz w:val="24"/>
          <w:szCs w:val="24"/>
          <w:lang w:eastAsia="bg-BG"/>
        </w:rPr>
        <w:t>за съответната обособена позиция</w:t>
      </w:r>
    </w:p>
    <w:p w14:paraId="7AE4A8EC"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b/>
          <w:color w:val="FF0000"/>
          <w:sz w:val="24"/>
          <w:szCs w:val="24"/>
          <w:lang w:eastAsia="bg-BG"/>
        </w:rPr>
      </w:pPr>
    </w:p>
    <w:p w14:paraId="313163FD"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i/>
          <w:sz w:val="24"/>
          <w:szCs w:val="24"/>
          <w:lang w:eastAsia="bg-BG"/>
        </w:rPr>
      </w:pPr>
      <w:r w:rsidRPr="00C10B6B">
        <w:rPr>
          <w:rFonts w:ascii="Times New Roman" w:eastAsia="Times New Roman" w:hAnsi="Times New Roman" w:cs="Times New Roman"/>
          <w:i/>
          <w:sz w:val="24"/>
          <w:szCs w:val="24"/>
          <w:lang w:eastAsia="bg-BG"/>
        </w:rPr>
        <w:t>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14:paraId="4ED5BD4C"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i/>
          <w:sz w:val="24"/>
          <w:szCs w:val="24"/>
          <w:lang w:eastAsia="bg-BG"/>
        </w:rPr>
      </w:pPr>
    </w:p>
    <w:p w14:paraId="78CBE506" w14:textId="77777777" w:rsidR="00C10B6B" w:rsidRPr="002456F3"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iCs/>
          <w:sz w:val="24"/>
          <w:szCs w:val="24"/>
          <w:lang w:eastAsia="bg-BG"/>
        </w:rPr>
      </w:pPr>
      <w:r w:rsidRPr="002456F3">
        <w:rPr>
          <w:rFonts w:ascii="Times New Roman" w:eastAsia="Times New Roman" w:hAnsi="Times New Roman" w:cs="Times New Roman"/>
          <w:iCs/>
          <w:sz w:val="24"/>
          <w:szCs w:val="24"/>
          <w:lang w:eastAsia="bg-BG"/>
        </w:rPr>
        <w:t xml:space="preserve">Техническото предложение съдържа следните документи и информация: </w:t>
      </w:r>
    </w:p>
    <w:p w14:paraId="411DFDE8" w14:textId="394193FF" w:rsidR="00C10B6B" w:rsidRPr="002456F3" w:rsidRDefault="00C10B6B" w:rsidP="00C10B6B">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bg-BG"/>
        </w:rPr>
      </w:pPr>
      <w:r w:rsidRPr="002456F3">
        <w:rPr>
          <w:rFonts w:ascii="Times New Roman" w:eastAsia="Times New Roman" w:hAnsi="Times New Roman" w:cs="Times New Roman"/>
          <w:b/>
          <w:iCs/>
          <w:sz w:val="24"/>
          <w:szCs w:val="24"/>
          <w:lang w:eastAsia="bg-BG"/>
        </w:rPr>
        <w:t xml:space="preserve">Срок за изпълнение на обществената поръчка в календарни дни. </w:t>
      </w:r>
      <w:r w:rsidRPr="002456F3">
        <w:rPr>
          <w:rFonts w:ascii="Times New Roman" w:eastAsia="Times New Roman" w:hAnsi="Times New Roman" w:cs="Times New Roman"/>
          <w:bCs/>
          <w:iCs/>
          <w:sz w:val="24"/>
          <w:szCs w:val="24"/>
          <w:lang w:eastAsia="bg-BG"/>
        </w:rPr>
        <w:t xml:space="preserve">Срокът за изпълнение на доставката е съобразно техническото предложение на участника, но не може да бъде повече от </w:t>
      </w:r>
      <w:r w:rsidR="006F2F74" w:rsidRPr="002456F3">
        <w:rPr>
          <w:rFonts w:ascii="Times New Roman" w:eastAsia="Times New Roman" w:hAnsi="Times New Roman" w:cs="Times New Roman"/>
          <w:bCs/>
          <w:iCs/>
          <w:sz w:val="24"/>
          <w:szCs w:val="24"/>
          <w:lang w:eastAsia="bg-BG"/>
        </w:rPr>
        <w:t>60</w:t>
      </w:r>
      <w:r w:rsidR="005E589F" w:rsidRPr="002456F3">
        <w:rPr>
          <w:rFonts w:ascii="Times New Roman" w:eastAsia="Times New Roman" w:hAnsi="Times New Roman" w:cs="Times New Roman"/>
          <w:bCs/>
          <w:iCs/>
          <w:sz w:val="24"/>
          <w:szCs w:val="24"/>
          <w:lang w:eastAsia="bg-BG"/>
        </w:rPr>
        <w:t xml:space="preserve"> календарни дни</w:t>
      </w:r>
      <w:r w:rsidRPr="002456F3">
        <w:rPr>
          <w:rFonts w:ascii="Times New Roman" w:eastAsia="Times New Roman" w:hAnsi="Times New Roman" w:cs="Times New Roman"/>
          <w:bCs/>
          <w:iCs/>
          <w:sz w:val="24"/>
          <w:szCs w:val="24"/>
          <w:lang w:eastAsia="bg-BG"/>
        </w:rPr>
        <w:t xml:space="preserve"> и не може да надвишава крайния срок 3</w:t>
      </w:r>
      <w:r w:rsidR="00C227AD" w:rsidRPr="002456F3">
        <w:rPr>
          <w:rFonts w:ascii="Times New Roman" w:eastAsia="Times New Roman" w:hAnsi="Times New Roman" w:cs="Times New Roman"/>
          <w:bCs/>
          <w:iCs/>
          <w:sz w:val="24"/>
          <w:szCs w:val="24"/>
          <w:lang w:eastAsia="bg-BG"/>
        </w:rPr>
        <w:t>0</w:t>
      </w:r>
      <w:r w:rsidRPr="002456F3">
        <w:rPr>
          <w:rFonts w:ascii="Times New Roman" w:eastAsia="Times New Roman" w:hAnsi="Times New Roman" w:cs="Times New Roman"/>
          <w:bCs/>
          <w:iCs/>
          <w:sz w:val="24"/>
          <w:szCs w:val="24"/>
          <w:lang w:eastAsia="bg-BG"/>
        </w:rPr>
        <w:t>.</w:t>
      </w:r>
      <w:r w:rsidR="00C227AD" w:rsidRPr="002456F3">
        <w:rPr>
          <w:rFonts w:ascii="Times New Roman" w:eastAsia="Times New Roman" w:hAnsi="Times New Roman" w:cs="Times New Roman"/>
          <w:bCs/>
          <w:iCs/>
          <w:sz w:val="24"/>
          <w:szCs w:val="24"/>
          <w:lang w:eastAsia="bg-BG"/>
        </w:rPr>
        <w:t>11</w:t>
      </w:r>
      <w:r w:rsidRPr="002456F3">
        <w:rPr>
          <w:rFonts w:ascii="Times New Roman" w:eastAsia="Times New Roman" w:hAnsi="Times New Roman" w:cs="Times New Roman"/>
          <w:bCs/>
          <w:iCs/>
          <w:sz w:val="24"/>
          <w:szCs w:val="24"/>
          <w:lang w:eastAsia="bg-BG"/>
        </w:rPr>
        <w:t>.2026 г.</w:t>
      </w:r>
    </w:p>
    <w:p w14:paraId="36A28852"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p>
    <w:p w14:paraId="14547FDE"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iCs/>
          <w:sz w:val="24"/>
          <w:szCs w:val="24"/>
          <w:lang w:eastAsia="bg-BG"/>
        </w:rPr>
      </w:pPr>
      <w:r w:rsidRPr="00C10B6B">
        <w:rPr>
          <w:rFonts w:ascii="Times New Roman" w:eastAsia="Times New Roman" w:hAnsi="Times New Roman" w:cs="Times New Roman"/>
          <w:b/>
          <w:sz w:val="24"/>
          <w:szCs w:val="24"/>
          <w:lang w:eastAsia="bg-BG"/>
        </w:rPr>
        <w:t>Б</w:t>
      </w:r>
      <w:r w:rsidRPr="00C10B6B">
        <w:rPr>
          <w:rFonts w:ascii="Times New Roman" w:eastAsia="Times New Roman" w:hAnsi="Times New Roman" w:cs="Times New Roman"/>
          <w:b/>
          <w:iCs/>
          <w:sz w:val="24"/>
          <w:szCs w:val="24"/>
          <w:lang w:eastAsia="bg-BG"/>
        </w:rPr>
        <w:t xml:space="preserve">) Информация по чл. 102, ал. 1 от ЗОП - </w:t>
      </w:r>
      <w:r w:rsidRPr="00C10B6B">
        <w:rPr>
          <w:rFonts w:ascii="Times New Roman" w:eastAsia="Times New Roman" w:hAnsi="Times New Roman" w:cs="Times New Roman"/>
          <w:i/>
          <w:iCs/>
          <w:sz w:val="24"/>
          <w:szCs w:val="24"/>
          <w:lang w:eastAsia="bg-BG"/>
        </w:rPr>
        <w:t>по преценка на участника</w:t>
      </w:r>
      <w:r w:rsidRPr="00C10B6B">
        <w:rPr>
          <w:rFonts w:ascii="Times New Roman" w:eastAsia="Times New Roman" w:hAnsi="Times New Roman" w:cs="Times New Roman"/>
          <w:iCs/>
          <w:sz w:val="24"/>
          <w:szCs w:val="24"/>
          <w:lang w:eastAsia="bg-BG"/>
        </w:rPr>
        <w:t xml:space="preserve">. </w:t>
      </w:r>
      <w:r w:rsidRPr="00C10B6B">
        <w:rPr>
          <w:rFonts w:ascii="Times New Roman" w:eastAsia="Times New Roman" w:hAnsi="Times New Roman" w:cs="Times New Roman"/>
          <w:sz w:val="24"/>
          <w:szCs w:val="24"/>
          <w:lang w:eastAsia="bg-BG"/>
        </w:rPr>
        <w:t>Участниците могат да посочват в офертите си информация, която смятат за конфиденциална във връзка с наличието на търговска тайна.</w:t>
      </w:r>
      <w:r w:rsidRPr="00C10B6B">
        <w:rPr>
          <w:rFonts w:ascii="Times New Roman" w:eastAsia="Times New Roman" w:hAnsi="Times New Roman" w:cs="Times New Roman"/>
          <w:iCs/>
          <w:sz w:val="24"/>
          <w:szCs w:val="24"/>
          <w:lang w:eastAsia="bg-BG"/>
        </w:rPr>
        <w:t xml:space="preserve"> Съгласно чл. 102, ал. 2 от ЗОП участниците не могат да се позовават на конфиденциалност по отношение на предложенията от офертите им, които подлежат на оценка. </w:t>
      </w:r>
    </w:p>
    <w:p w14:paraId="08BA2578"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iCs/>
          <w:sz w:val="24"/>
          <w:szCs w:val="24"/>
          <w:lang w:eastAsia="bg-BG"/>
        </w:rPr>
      </w:pPr>
      <w:r w:rsidRPr="00C10B6B">
        <w:rPr>
          <w:rFonts w:ascii="Times New Roman" w:eastAsia="Times New Roman" w:hAnsi="Times New Roman" w:cs="Times New Roman"/>
          <w:iCs/>
          <w:sz w:val="24"/>
          <w:szCs w:val="24"/>
          <w:lang w:eastAsia="bg-BG"/>
        </w:rPr>
        <w:t>При положителен отговор на въпрос 2</w:t>
      </w:r>
      <w:r w:rsidRPr="00C10B6B">
        <w:rPr>
          <w:rFonts w:ascii="Times New Roman" w:eastAsia="Times New Roman" w:hAnsi="Times New Roman" w:cs="Times New Roman"/>
          <w:sz w:val="24"/>
          <w:szCs w:val="24"/>
          <w:lang w:eastAsia="bg-BG"/>
        </w:rPr>
        <w:t>.4. от група с изисквания „Техническо предложение” в ЦАИС ЕОП</w:t>
      </w:r>
      <w:r w:rsidRPr="00C10B6B">
        <w:rPr>
          <w:rFonts w:ascii="Times New Roman" w:eastAsia="Times New Roman" w:hAnsi="Times New Roman" w:cs="Times New Roman"/>
          <w:iCs/>
          <w:sz w:val="24"/>
          <w:szCs w:val="24"/>
          <w:lang w:eastAsia="bg-BG"/>
        </w:rPr>
        <w:t>, участникът прилага документ, в който е описана конфиденциалната информация.</w:t>
      </w:r>
    </w:p>
    <w:p w14:paraId="683C1A73"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Cs/>
          <w:sz w:val="24"/>
          <w:szCs w:val="24"/>
          <w:lang w:eastAsia="bg-BG"/>
        </w:rPr>
        <w:t>В) Д</w:t>
      </w:r>
      <w:r w:rsidRPr="00C10B6B">
        <w:rPr>
          <w:rFonts w:ascii="Times New Roman" w:eastAsia="Times New Roman" w:hAnsi="Times New Roman" w:cs="Times New Roman"/>
          <w:b/>
          <w:sz w:val="24"/>
          <w:szCs w:val="24"/>
          <w:lang w:eastAsia="bg-BG"/>
        </w:rPr>
        <w:t>руга информация, имаща отношение към поръчката, по преценка на участника</w:t>
      </w:r>
      <w:r w:rsidRPr="00C10B6B">
        <w:rPr>
          <w:rFonts w:ascii="Times New Roman" w:eastAsia="Times New Roman" w:hAnsi="Times New Roman" w:cs="Times New Roman"/>
          <w:sz w:val="24"/>
          <w:szCs w:val="24"/>
          <w:lang w:eastAsia="bg-BG"/>
        </w:rPr>
        <w:t xml:space="preserve"> - прилага се като отговор към въпрос 2.1. от група с изисквания „Техническо предложение” в ЦАИС ЕОП.</w:t>
      </w:r>
    </w:p>
    <w:p w14:paraId="64CF8DE9"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bg-BG"/>
        </w:rPr>
      </w:pPr>
      <w:r w:rsidRPr="00C10B6B">
        <w:rPr>
          <w:rFonts w:ascii="Times New Roman" w:eastAsia="Times New Roman" w:hAnsi="Times New Roman" w:cs="Times New Roman"/>
          <w:b/>
          <w:sz w:val="24"/>
          <w:szCs w:val="24"/>
          <w:lang w:eastAsia="bg-BG"/>
        </w:rPr>
        <w:t>Важно:</w:t>
      </w:r>
    </w:p>
    <w:p w14:paraId="0983FF36"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
          <w:sz w:val="24"/>
          <w:szCs w:val="24"/>
          <w:lang w:eastAsia="bg-BG"/>
        </w:rPr>
        <w:t>1.)</w:t>
      </w:r>
      <w:r w:rsidRPr="00C10B6B">
        <w:rPr>
          <w:rFonts w:ascii="Times New Roman" w:eastAsia="Times New Roman" w:hAnsi="Times New Roman" w:cs="Times New Roman"/>
          <w:sz w:val="24"/>
          <w:szCs w:val="24"/>
          <w:lang w:eastAsia="bg-BG"/>
        </w:rPr>
        <w:t xml:space="preserve"> Участниците са длъжни да се съобразят с указанията за попълване, дадени в образците към документацията.</w:t>
      </w:r>
    </w:p>
    <w:p w14:paraId="27E26CBF"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
          <w:sz w:val="24"/>
          <w:szCs w:val="24"/>
          <w:lang w:eastAsia="bg-BG"/>
        </w:rPr>
        <w:t>2.)</w:t>
      </w:r>
      <w:r w:rsidRPr="00C10B6B">
        <w:rPr>
          <w:rFonts w:ascii="Times New Roman" w:eastAsia="Times New Roman" w:hAnsi="Times New Roman" w:cs="Times New Roman"/>
          <w:sz w:val="24"/>
          <w:szCs w:val="24"/>
          <w:lang w:eastAsia="bg-BG"/>
        </w:rPr>
        <w:t xml:space="preserve"> Техническото предложение на участника следва да отговаря на изискванията на възложителя, посочени в настоящата документация, техническата спецификация, приложенията към нея и проекта на договор. </w:t>
      </w:r>
    </w:p>
    <w:p w14:paraId="3472A2B8"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
          <w:sz w:val="24"/>
          <w:szCs w:val="24"/>
          <w:lang w:eastAsia="bg-BG"/>
        </w:rPr>
        <w:t>3.)</w:t>
      </w:r>
      <w:r w:rsidRPr="00C10B6B">
        <w:rPr>
          <w:rFonts w:ascii="Times New Roman" w:eastAsia="Times New Roman" w:hAnsi="Times New Roman" w:cs="Times New Roman"/>
          <w:b/>
          <w:sz w:val="24"/>
          <w:szCs w:val="24"/>
          <w:lang w:eastAsia="bg-BG"/>
        </w:rPr>
        <w:t xml:space="preserve"> </w:t>
      </w:r>
      <w:r w:rsidRPr="00C10B6B">
        <w:rPr>
          <w:rFonts w:ascii="Times New Roman" w:eastAsia="Times New Roman" w:hAnsi="Times New Roman" w:cs="Times New Roman"/>
          <w:sz w:val="24"/>
          <w:szCs w:val="24"/>
          <w:lang w:eastAsia="bg-BG"/>
        </w:rPr>
        <w:t>Участник, който е представил Техническо предложение за изпълнение на поръчката, което не отговаря на изисканите форма и съдържание, съгласно настоящите указания, както и на изискванията на Техническата спецификация и условията по поръчката, ще бъде отстранен от участие в поръчката.</w:t>
      </w:r>
    </w:p>
    <w:p w14:paraId="2CD943B0" w14:textId="77777777" w:rsidR="00C10B6B" w:rsidRPr="00C10B6B" w:rsidRDefault="00C10B6B" w:rsidP="00C10B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bCs/>
          <w:i/>
          <w:iCs/>
          <w:sz w:val="24"/>
          <w:szCs w:val="24"/>
          <w:lang w:eastAsia="bg-BG"/>
        </w:rPr>
        <w:t>4.)</w:t>
      </w:r>
      <w:r w:rsidRPr="00C10B6B">
        <w:rPr>
          <w:rFonts w:ascii="Times New Roman" w:eastAsia="Times New Roman" w:hAnsi="Times New Roman" w:cs="Times New Roman"/>
          <w:sz w:val="24"/>
          <w:szCs w:val="24"/>
          <w:lang w:eastAsia="bg-BG"/>
        </w:rPr>
        <w:t xml:space="preserve"> Участник, който е представил Техническо предложение, от което не може да бъде извлечена необходимата информация, обект на оценка, съгласно Методиката за оценка на офертите ще бъде отстранен от участие в поръчката.</w:t>
      </w:r>
    </w:p>
    <w:p w14:paraId="26067E6C" w14:textId="77777777" w:rsidR="00C10B6B" w:rsidRPr="00C10B6B" w:rsidRDefault="00C10B6B" w:rsidP="00C10B6B">
      <w:pPr>
        <w:widowControl w:val="0"/>
        <w:autoSpaceDE w:val="0"/>
        <w:autoSpaceDN w:val="0"/>
        <w:adjustRightInd w:val="0"/>
        <w:spacing w:after="0" w:line="240" w:lineRule="auto"/>
        <w:jc w:val="both"/>
        <w:rPr>
          <w:rFonts w:ascii="Times New Roman" w:eastAsia="Times New Roman" w:hAnsi="Times New Roman" w:cs="Times New Roman"/>
          <w:b/>
          <w:color w:val="FF0000"/>
          <w:sz w:val="24"/>
          <w:szCs w:val="24"/>
          <w:highlight w:val="yellow"/>
          <w:lang w:eastAsia="bg-BG"/>
        </w:rPr>
      </w:pPr>
    </w:p>
    <w:p w14:paraId="622CB3A6" w14:textId="77777777" w:rsidR="00C10B6B" w:rsidRPr="00C10B6B" w:rsidRDefault="00C10B6B" w:rsidP="00C10B6B">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lang w:eastAsia="bg-BG"/>
        </w:rPr>
      </w:pPr>
      <w:r w:rsidRPr="00C10B6B">
        <w:rPr>
          <w:rFonts w:ascii="Times New Roman" w:eastAsia="Times New Roman" w:hAnsi="Times New Roman" w:cs="Times New Roman"/>
          <w:b/>
          <w:bCs/>
          <w:sz w:val="24"/>
          <w:szCs w:val="24"/>
          <w:lang w:eastAsia="bg-BG"/>
        </w:rPr>
        <w:t>3. Ценово предложение</w:t>
      </w:r>
    </w:p>
    <w:p w14:paraId="67F4CCE8" w14:textId="77777777" w:rsidR="00C10B6B" w:rsidRPr="00C10B6B" w:rsidRDefault="00C10B6B" w:rsidP="00C10B6B">
      <w:pPr>
        <w:spacing w:after="0" w:line="240" w:lineRule="auto"/>
        <w:ind w:left="720"/>
        <w:rPr>
          <w:rFonts w:ascii="Times New Roman" w:eastAsia="Times New Roman" w:hAnsi="Times New Roman" w:cs="Times New Roman"/>
          <w:sz w:val="24"/>
          <w:szCs w:val="24"/>
          <w:lang w:eastAsia="bg-BG"/>
        </w:rPr>
      </w:pPr>
    </w:p>
    <w:p w14:paraId="3565C5CF" w14:textId="77777777" w:rsidR="00C10B6B" w:rsidRPr="00C10B6B" w:rsidRDefault="00C10B6B" w:rsidP="00C10B6B">
      <w:pPr>
        <w:spacing w:after="0" w:line="240" w:lineRule="auto"/>
        <w:ind w:firstLine="708"/>
        <w:jc w:val="both"/>
        <w:rPr>
          <w:rFonts w:ascii="Times New Roman" w:eastAsia="Times New Roman" w:hAnsi="Times New Roman" w:cs="Times New Roman"/>
          <w:iCs/>
          <w:sz w:val="24"/>
          <w:szCs w:val="24"/>
          <w:lang w:eastAsia="bg-BG"/>
        </w:rPr>
      </w:pPr>
      <w:r w:rsidRPr="00C10B6B">
        <w:rPr>
          <w:rFonts w:ascii="Times New Roman" w:eastAsia="Times New Roman" w:hAnsi="Times New Roman" w:cs="Times New Roman"/>
          <w:iCs/>
          <w:sz w:val="24"/>
          <w:szCs w:val="24"/>
          <w:lang w:eastAsia="bg-BG"/>
        </w:rPr>
        <w:t>Участниците не могат да се позовават на конфиденциалност по отношение на ценовото предложение, включително на единичните цени, които го формират.</w:t>
      </w:r>
    </w:p>
    <w:p w14:paraId="1C6274C3" w14:textId="77777777"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 xml:space="preserve">Ценовото предложение на участник, чиято оферта не отговаря на изискванията на възложителя, не се декриптира/отваря. </w:t>
      </w:r>
    </w:p>
    <w:p w14:paraId="08261929" w14:textId="172A8BDF"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i/>
          <w:sz w:val="24"/>
          <w:szCs w:val="24"/>
          <w:lang w:eastAsia="bg-BG"/>
        </w:rPr>
        <w:t>Участниците са длъжни да се съобразят с указанията за попълване, дадени в Образец № 2 към документацията.</w:t>
      </w:r>
    </w:p>
    <w:p w14:paraId="389FF5D7" w14:textId="364DA559"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sz w:val="24"/>
          <w:szCs w:val="24"/>
          <w:lang w:eastAsia="bg-BG"/>
        </w:rPr>
        <w:t xml:space="preserve">А) Ценово предложение </w:t>
      </w:r>
      <w:r w:rsidRPr="00C10B6B">
        <w:rPr>
          <w:rFonts w:ascii="Times New Roman" w:eastAsia="Times New Roman" w:hAnsi="Times New Roman" w:cs="Times New Roman"/>
          <w:iCs/>
          <w:sz w:val="24"/>
          <w:szCs w:val="24"/>
          <w:lang w:eastAsia="bg-BG"/>
        </w:rPr>
        <w:t xml:space="preserve">- </w:t>
      </w:r>
      <w:r w:rsidRPr="00C10B6B">
        <w:rPr>
          <w:rFonts w:ascii="Times New Roman" w:eastAsia="Times New Roman" w:hAnsi="Times New Roman" w:cs="Times New Roman"/>
          <w:sz w:val="24"/>
          <w:szCs w:val="24"/>
          <w:lang w:eastAsia="bg-BG"/>
        </w:rPr>
        <w:t xml:space="preserve">изготвя по образец на Възложителя, а именно: </w:t>
      </w:r>
      <w:r w:rsidRPr="00C10B6B">
        <w:rPr>
          <w:rFonts w:ascii="Times New Roman" w:eastAsia="Times New Roman" w:hAnsi="Times New Roman" w:cs="Times New Roman"/>
          <w:b/>
          <w:sz w:val="24"/>
          <w:szCs w:val="24"/>
          <w:lang w:eastAsia="bg-BG"/>
        </w:rPr>
        <w:t>Образец № 2</w:t>
      </w:r>
      <w:r w:rsidR="00BB0FF1">
        <w:rPr>
          <w:rFonts w:ascii="Times New Roman" w:eastAsia="Times New Roman" w:hAnsi="Times New Roman" w:cs="Times New Roman"/>
          <w:b/>
          <w:sz w:val="24"/>
          <w:szCs w:val="24"/>
          <w:lang w:eastAsia="bg-BG"/>
        </w:rPr>
        <w:t xml:space="preserve"> за съответната обособена позиция</w:t>
      </w:r>
      <w:r w:rsidRPr="00C10B6B">
        <w:rPr>
          <w:rFonts w:ascii="Times New Roman" w:eastAsia="Times New Roman" w:hAnsi="Times New Roman" w:cs="Times New Roman"/>
          <w:b/>
          <w:i/>
          <w:sz w:val="24"/>
          <w:szCs w:val="24"/>
          <w:lang w:eastAsia="bg-BG"/>
        </w:rPr>
        <w:t xml:space="preserve">. </w:t>
      </w:r>
      <w:r w:rsidRPr="00C10B6B">
        <w:rPr>
          <w:rFonts w:ascii="Times New Roman" w:eastAsia="Times New Roman" w:hAnsi="Times New Roman" w:cs="Times New Roman"/>
          <w:sz w:val="24"/>
          <w:szCs w:val="24"/>
          <w:lang w:eastAsia="bg-BG"/>
        </w:rPr>
        <w:t xml:space="preserve">Попълненият образец се прилага към въпрос 3.2. от група с изисквания „Ценово предложение“ в ЦАИС ЕОП. </w:t>
      </w:r>
    </w:p>
    <w:p w14:paraId="6BA6F891" w14:textId="77777777" w:rsidR="00C10B6B" w:rsidRPr="00C10B6B" w:rsidRDefault="00C10B6B" w:rsidP="00C10B6B">
      <w:pPr>
        <w:spacing w:after="0" w:line="240" w:lineRule="auto"/>
        <w:jc w:val="both"/>
        <w:rPr>
          <w:rFonts w:ascii="Times New Roman" w:eastAsia="Times New Roman" w:hAnsi="Times New Roman" w:cs="Times New Roman"/>
          <w:iCs/>
          <w:sz w:val="24"/>
          <w:szCs w:val="24"/>
          <w:lang w:eastAsia="bg-BG"/>
        </w:rPr>
      </w:pPr>
      <w:r w:rsidRPr="00C10B6B">
        <w:rPr>
          <w:rFonts w:ascii="Times New Roman" w:eastAsia="Times New Roman" w:hAnsi="Times New Roman" w:cs="Times New Roman"/>
          <w:iCs/>
          <w:sz w:val="24"/>
          <w:szCs w:val="24"/>
          <w:lang w:eastAsia="bg-BG"/>
        </w:rPr>
        <w:t>В ценовото предложение участниците посочват, както следва:</w:t>
      </w:r>
    </w:p>
    <w:p w14:paraId="7F9ACD1B" w14:textId="4FEB69A2" w:rsidR="00C10B6B" w:rsidRPr="00C10B6B" w:rsidRDefault="00C10B6B" w:rsidP="00C10B6B">
      <w:pPr>
        <w:numPr>
          <w:ilvl w:val="0"/>
          <w:numId w:val="31"/>
        </w:numPr>
        <w:spacing w:after="0" w:line="240" w:lineRule="auto"/>
        <w:contextualSpacing/>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О</w:t>
      </w:r>
      <w:r w:rsidRPr="00C10B6B">
        <w:rPr>
          <w:rFonts w:ascii="Times New Roman" w:eastAsia="Times New Roman" w:hAnsi="Times New Roman" w:cs="Times New Roman"/>
          <w:bCs/>
          <w:sz w:val="24"/>
          <w:szCs w:val="24"/>
          <w:lang w:eastAsia="bg-BG"/>
        </w:rPr>
        <w:t xml:space="preserve">бща цена за </w:t>
      </w:r>
      <w:r w:rsidRPr="00C10B6B">
        <w:rPr>
          <w:rFonts w:ascii="Times New Roman" w:eastAsia="Times New Roman" w:hAnsi="Times New Roman" w:cs="Times New Roman"/>
          <w:sz w:val="24"/>
          <w:szCs w:val="24"/>
          <w:lang w:eastAsia="bg-BG"/>
        </w:rPr>
        <w:t xml:space="preserve">изпълнение на обществената поръчка в </w:t>
      </w:r>
      <w:r w:rsidR="00794895">
        <w:rPr>
          <w:rFonts w:ascii="Times New Roman" w:eastAsia="Times New Roman" w:hAnsi="Times New Roman" w:cs="Times New Roman"/>
          <w:sz w:val="24"/>
          <w:szCs w:val="24"/>
          <w:lang w:eastAsia="bg-BG"/>
        </w:rPr>
        <w:t>евро</w:t>
      </w:r>
      <w:r w:rsidRPr="00C10B6B">
        <w:rPr>
          <w:rFonts w:ascii="Times New Roman" w:eastAsia="Times New Roman" w:hAnsi="Times New Roman" w:cs="Times New Roman"/>
          <w:sz w:val="24"/>
          <w:szCs w:val="24"/>
          <w:lang w:eastAsia="bg-BG"/>
        </w:rPr>
        <w:t xml:space="preserve"> без ДДС, която се попълва </w:t>
      </w:r>
      <w:r w:rsidR="00C227AD">
        <w:rPr>
          <w:rFonts w:ascii="Times New Roman" w:eastAsia="Times New Roman" w:hAnsi="Times New Roman" w:cs="Times New Roman"/>
          <w:sz w:val="24"/>
          <w:szCs w:val="24"/>
          <w:lang w:eastAsia="bg-BG"/>
        </w:rPr>
        <w:t xml:space="preserve">и </w:t>
      </w:r>
      <w:r w:rsidRPr="00C10B6B">
        <w:rPr>
          <w:rFonts w:ascii="Times New Roman" w:eastAsia="Times New Roman" w:hAnsi="Times New Roman" w:cs="Times New Roman"/>
          <w:sz w:val="24"/>
          <w:szCs w:val="24"/>
          <w:lang w:eastAsia="bg-BG"/>
        </w:rPr>
        <w:t>в полето на въпрос 3.1 в ЦАИС.</w:t>
      </w:r>
    </w:p>
    <w:p w14:paraId="70BB7D84" w14:textId="23E9C9ED" w:rsidR="00C10B6B" w:rsidRPr="00C10B6B" w:rsidRDefault="00C10B6B" w:rsidP="00C10B6B">
      <w:pPr>
        <w:numPr>
          <w:ilvl w:val="0"/>
          <w:numId w:val="31"/>
        </w:numPr>
        <w:spacing w:after="0" w:line="240" w:lineRule="auto"/>
        <w:contextualSpacing/>
        <w:jc w:val="both"/>
        <w:rPr>
          <w:rFonts w:ascii="Times New Roman" w:eastAsia="Times New Roman" w:hAnsi="Times New Roman" w:cs="Times New Roman"/>
          <w:bCs/>
          <w:sz w:val="24"/>
          <w:szCs w:val="24"/>
          <w:lang w:eastAsia="bg-BG"/>
        </w:rPr>
      </w:pPr>
      <w:r w:rsidRPr="00C10B6B">
        <w:rPr>
          <w:rFonts w:ascii="Times New Roman" w:eastAsia="Times New Roman" w:hAnsi="Times New Roman" w:cs="Times New Roman"/>
          <w:bCs/>
          <w:sz w:val="24"/>
          <w:szCs w:val="24"/>
          <w:lang w:eastAsia="bg-BG"/>
        </w:rPr>
        <w:t xml:space="preserve">Единични цени за изпълнение на отделните видове дейности, посочени в Образец № 2 </w:t>
      </w:r>
      <w:r w:rsidR="00C227AD">
        <w:rPr>
          <w:rFonts w:ascii="Times New Roman" w:eastAsia="Times New Roman" w:hAnsi="Times New Roman" w:cs="Times New Roman"/>
          <w:bCs/>
          <w:sz w:val="24"/>
          <w:szCs w:val="24"/>
          <w:lang w:eastAsia="bg-BG"/>
        </w:rPr>
        <w:t>– Ценово предложение и в Приложение към Ценово предложение</w:t>
      </w:r>
      <w:r w:rsidR="00BB0FF1">
        <w:rPr>
          <w:rFonts w:ascii="Times New Roman" w:eastAsia="Times New Roman" w:hAnsi="Times New Roman" w:cs="Times New Roman"/>
          <w:bCs/>
          <w:sz w:val="24"/>
          <w:szCs w:val="24"/>
          <w:lang w:eastAsia="bg-BG"/>
        </w:rPr>
        <w:t xml:space="preserve"> за съответната обособена позиция</w:t>
      </w:r>
      <w:r w:rsidR="005E589F">
        <w:rPr>
          <w:rFonts w:ascii="Times New Roman" w:eastAsia="Times New Roman" w:hAnsi="Times New Roman" w:cs="Times New Roman"/>
          <w:bCs/>
          <w:sz w:val="24"/>
          <w:szCs w:val="24"/>
          <w:lang w:eastAsia="bg-BG"/>
        </w:rPr>
        <w:t>.</w:t>
      </w:r>
    </w:p>
    <w:p w14:paraId="63CB22C4" w14:textId="0EEA499D"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
          <w:sz w:val="24"/>
          <w:szCs w:val="24"/>
          <w:u w:val="single"/>
          <w:lang w:eastAsia="bg-BG"/>
        </w:rPr>
        <w:t>Забележка:</w:t>
      </w:r>
      <w:r w:rsidRPr="00C10B6B">
        <w:rPr>
          <w:rFonts w:ascii="Times New Roman" w:eastAsia="Times New Roman" w:hAnsi="Times New Roman" w:cs="Times New Roman"/>
          <w:b/>
          <w:i/>
          <w:sz w:val="24"/>
          <w:szCs w:val="24"/>
          <w:lang w:eastAsia="bg-BG"/>
        </w:rPr>
        <w:t xml:space="preserve"> </w:t>
      </w:r>
      <w:r w:rsidRPr="00C10B6B">
        <w:rPr>
          <w:rFonts w:ascii="Times New Roman" w:eastAsia="Times New Roman" w:hAnsi="Times New Roman" w:cs="Times New Roman"/>
          <w:bCs/>
          <w:i/>
          <w:sz w:val="24"/>
          <w:szCs w:val="24"/>
          <w:lang w:eastAsia="bg-BG"/>
        </w:rPr>
        <w:t xml:space="preserve">Ценовото предложение на участниците </w:t>
      </w:r>
      <w:r w:rsidR="00BB0FF1">
        <w:rPr>
          <w:rFonts w:ascii="Times New Roman" w:eastAsia="Times New Roman" w:hAnsi="Times New Roman" w:cs="Times New Roman"/>
          <w:bCs/>
          <w:i/>
          <w:sz w:val="24"/>
          <w:szCs w:val="24"/>
          <w:lang w:eastAsia="bg-BG"/>
        </w:rPr>
        <w:t xml:space="preserve">за съответната обособена позиция </w:t>
      </w:r>
      <w:r w:rsidRPr="00C10B6B">
        <w:rPr>
          <w:rFonts w:ascii="Times New Roman" w:eastAsia="Times New Roman" w:hAnsi="Times New Roman" w:cs="Times New Roman"/>
          <w:bCs/>
          <w:i/>
          <w:sz w:val="24"/>
          <w:szCs w:val="24"/>
          <w:lang w:eastAsia="bg-BG"/>
        </w:rPr>
        <w:t xml:space="preserve">не може да надхвърля обявената прогнозна стойност </w:t>
      </w:r>
      <w:r w:rsidR="00BB0FF1">
        <w:rPr>
          <w:rFonts w:ascii="Times New Roman" w:eastAsia="Times New Roman" w:hAnsi="Times New Roman" w:cs="Times New Roman"/>
          <w:bCs/>
          <w:i/>
          <w:sz w:val="24"/>
          <w:szCs w:val="24"/>
          <w:lang w:eastAsia="bg-BG"/>
        </w:rPr>
        <w:t>за тази позиция</w:t>
      </w:r>
      <w:r w:rsidRPr="00C10B6B">
        <w:rPr>
          <w:rFonts w:ascii="Times New Roman" w:eastAsia="Times New Roman" w:hAnsi="Times New Roman" w:cs="Times New Roman"/>
          <w:bCs/>
          <w:i/>
          <w:sz w:val="24"/>
          <w:szCs w:val="24"/>
          <w:lang w:eastAsia="bg-BG"/>
        </w:rPr>
        <w:t xml:space="preserve">. </w:t>
      </w:r>
    </w:p>
    <w:p w14:paraId="0301B61D" w14:textId="60E45680"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Cs/>
          <w:i/>
          <w:sz w:val="24"/>
          <w:szCs w:val="24"/>
          <w:lang w:eastAsia="bg-BG"/>
        </w:rPr>
        <w:t xml:space="preserve">Оферти, надхвърлящи обявената </w:t>
      </w:r>
      <w:r w:rsidR="00BB0FF1">
        <w:rPr>
          <w:rFonts w:ascii="Times New Roman" w:eastAsia="Times New Roman" w:hAnsi="Times New Roman" w:cs="Times New Roman"/>
          <w:bCs/>
          <w:i/>
          <w:sz w:val="24"/>
          <w:szCs w:val="24"/>
          <w:lang w:eastAsia="bg-BG"/>
        </w:rPr>
        <w:t xml:space="preserve">прогнозна стойност за съответната обособена позиция, която се явява и </w:t>
      </w:r>
      <w:r w:rsidRPr="00C10B6B">
        <w:rPr>
          <w:rFonts w:ascii="Times New Roman" w:eastAsia="Times New Roman" w:hAnsi="Times New Roman" w:cs="Times New Roman"/>
          <w:bCs/>
          <w:i/>
          <w:sz w:val="24"/>
          <w:szCs w:val="24"/>
          <w:lang w:eastAsia="bg-BG"/>
        </w:rPr>
        <w:t xml:space="preserve">максималната </w:t>
      </w:r>
      <w:r w:rsidR="00BB0FF1">
        <w:rPr>
          <w:rFonts w:ascii="Times New Roman" w:eastAsia="Times New Roman" w:hAnsi="Times New Roman" w:cs="Times New Roman"/>
          <w:bCs/>
          <w:i/>
          <w:sz w:val="24"/>
          <w:szCs w:val="24"/>
          <w:lang w:eastAsia="bg-BG"/>
        </w:rPr>
        <w:t>такава</w:t>
      </w:r>
      <w:r w:rsidRPr="00C10B6B">
        <w:rPr>
          <w:rFonts w:ascii="Times New Roman" w:eastAsia="Times New Roman" w:hAnsi="Times New Roman" w:cs="Times New Roman"/>
          <w:bCs/>
          <w:i/>
          <w:sz w:val="24"/>
          <w:szCs w:val="24"/>
          <w:lang w:eastAsia="bg-BG"/>
        </w:rPr>
        <w:t>, ще бъдат предложени за отстраняване, поради несъответствие с това предварително обявено условие.</w:t>
      </w:r>
    </w:p>
    <w:p w14:paraId="73B42224" w14:textId="64E5620E" w:rsidR="00C10B6B" w:rsidRPr="00C10B6B" w:rsidRDefault="00C10B6B" w:rsidP="00C10B6B">
      <w:pPr>
        <w:spacing w:after="0" w:line="240" w:lineRule="auto"/>
        <w:jc w:val="both"/>
        <w:rPr>
          <w:rFonts w:ascii="Times New Roman" w:eastAsia="Times New Roman" w:hAnsi="Times New Roman" w:cs="Times New Roman"/>
          <w:b/>
          <w:sz w:val="24"/>
          <w:szCs w:val="24"/>
          <w:lang w:eastAsia="bg-BG"/>
        </w:rPr>
      </w:pPr>
      <w:r w:rsidRPr="00C10B6B">
        <w:rPr>
          <w:rFonts w:ascii="Times New Roman" w:eastAsia="Times New Roman" w:hAnsi="Times New Roman" w:cs="Times New Roman"/>
          <w:b/>
          <w:sz w:val="24"/>
          <w:szCs w:val="24"/>
          <w:u w:val="single"/>
          <w:lang w:eastAsia="bg-BG"/>
        </w:rPr>
        <w:t xml:space="preserve">Общата цена за изпълнение на обществената поръчка в </w:t>
      </w:r>
      <w:r w:rsidR="005E589F">
        <w:rPr>
          <w:rFonts w:ascii="Times New Roman" w:eastAsia="Times New Roman" w:hAnsi="Times New Roman" w:cs="Times New Roman"/>
          <w:b/>
          <w:sz w:val="24"/>
          <w:szCs w:val="24"/>
          <w:u w:val="single"/>
          <w:lang w:eastAsia="bg-BG"/>
        </w:rPr>
        <w:t>евро</w:t>
      </w:r>
      <w:r w:rsidRPr="00C10B6B">
        <w:rPr>
          <w:rFonts w:ascii="Times New Roman" w:eastAsia="Times New Roman" w:hAnsi="Times New Roman" w:cs="Times New Roman"/>
          <w:b/>
          <w:sz w:val="24"/>
          <w:szCs w:val="24"/>
          <w:u w:val="single"/>
          <w:lang w:eastAsia="bg-BG"/>
        </w:rPr>
        <w:t xml:space="preserve"> без ДДС </w:t>
      </w:r>
      <w:r w:rsidR="00BB0FF1">
        <w:rPr>
          <w:rFonts w:ascii="Times New Roman" w:eastAsia="Times New Roman" w:hAnsi="Times New Roman" w:cs="Times New Roman"/>
          <w:b/>
          <w:sz w:val="24"/>
          <w:szCs w:val="24"/>
          <w:u w:val="single"/>
          <w:lang w:eastAsia="bg-BG"/>
        </w:rPr>
        <w:t xml:space="preserve">по съответната обособена позиция </w:t>
      </w:r>
      <w:r w:rsidRPr="00C10B6B">
        <w:rPr>
          <w:rFonts w:ascii="Times New Roman" w:eastAsia="Times New Roman" w:hAnsi="Times New Roman" w:cs="Times New Roman"/>
          <w:b/>
          <w:sz w:val="24"/>
          <w:szCs w:val="24"/>
          <w:u w:val="single"/>
          <w:lang w:eastAsia="bg-BG"/>
        </w:rPr>
        <w:t>е предмет на оценка от страна на комисията</w:t>
      </w:r>
      <w:r w:rsidRPr="00C10B6B">
        <w:rPr>
          <w:rFonts w:ascii="Times New Roman" w:eastAsia="Times New Roman" w:hAnsi="Times New Roman" w:cs="Times New Roman"/>
          <w:b/>
          <w:sz w:val="24"/>
          <w:szCs w:val="24"/>
          <w:lang w:eastAsia="bg-BG"/>
        </w:rPr>
        <w:t>.</w:t>
      </w:r>
    </w:p>
    <w:p w14:paraId="608EB457" w14:textId="77777777" w:rsidR="00C10B6B" w:rsidRPr="00C10B6B" w:rsidRDefault="00C10B6B" w:rsidP="00C10B6B">
      <w:pPr>
        <w:spacing w:after="0" w:line="240" w:lineRule="auto"/>
        <w:jc w:val="both"/>
        <w:rPr>
          <w:rFonts w:ascii="Times New Roman" w:eastAsia="Times New Roman" w:hAnsi="Times New Roman" w:cs="Times New Roman"/>
          <w:sz w:val="24"/>
          <w:szCs w:val="24"/>
          <w:u w:val="single"/>
          <w:lang w:eastAsia="bg-BG"/>
        </w:rPr>
      </w:pPr>
    </w:p>
    <w:p w14:paraId="4722F8AA" w14:textId="77777777" w:rsidR="00C10B6B" w:rsidRPr="00C10B6B" w:rsidRDefault="00C10B6B" w:rsidP="00C10B6B">
      <w:pPr>
        <w:spacing w:after="0" w:line="240" w:lineRule="auto"/>
        <w:jc w:val="both"/>
        <w:rPr>
          <w:rFonts w:ascii="Times New Roman" w:eastAsia="Times New Roman" w:hAnsi="Times New Roman" w:cs="Times New Roman"/>
          <w:b/>
          <w:i/>
          <w:iCs/>
          <w:sz w:val="24"/>
          <w:szCs w:val="24"/>
          <w:lang w:eastAsia="bg-BG"/>
        </w:rPr>
      </w:pPr>
      <w:r w:rsidRPr="00C10B6B">
        <w:rPr>
          <w:rFonts w:ascii="Times New Roman" w:eastAsia="Times New Roman" w:hAnsi="Times New Roman" w:cs="Times New Roman"/>
          <w:b/>
          <w:i/>
          <w:iCs/>
          <w:sz w:val="24"/>
          <w:szCs w:val="24"/>
          <w:u w:val="single"/>
          <w:lang w:eastAsia="bg-BG"/>
        </w:rPr>
        <w:t>Забележка:</w:t>
      </w:r>
      <w:r w:rsidRPr="00C10B6B">
        <w:rPr>
          <w:rFonts w:ascii="Times New Roman" w:eastAsia="Times New Roman" w:hAnsi="Times New Roman" w:cs="Times New Roman"/>
          <w:b/>
          <w:i/>
          <w:iCs/>
          <w:sz w:val="24"/>
          <w:szCs w:val="24"/>
          <w:lang w:eastAsia="bg-BG"/>
        </w:rPr>
        <w:t xml:space="preserve"> Всички цени, посочени от участника в образеца на ценово предложение,  както и образуваните единични цени, трябва бъдат с до 2 знака след десетичната запетая. </w:t>
      </w:r>
    </w:p>
    <w:p w14:paraId="23AA76D7" w14:textId="77777777" w:rsidR="00C10B6B" w:rsidRPr="00C10B6B" w:rsidRDefault="00C10B6B" w:rsidP="00C10B6B">
      <w:pPr>
        <w:spacing w:after="0" w:line="240" w:lineRule="auto"/>
        <w:jc w:val="both"/>
        <w:rPr>
          <w:rFonts w:ascii="Times New Roman" w:eastAsia="Times New Roman" w:hAnsi="Times New Roman" w:cs="Times New Roman"/>
          <w:bCs/>
          <w:iCs/>
          <w:sz w:val="24"/>
          <w:szCs w:val="24"/>
          <w:highlight w:val="yellow"/>
          <w:lang w:eastAsia="bg-BG"/>
        </w:rPr>
      </w:pPr>
    </w:p>
    <w:p w14:paraId="5D9DCADA" w14:textId="3281B9A9"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iCs/>
          <w:sz w:val="24"/>
          <w:szCs w:val="24"/>
          <w:lang w:eastAsia="bg-BG"/>
        </w:rPr>
        <w:t>Б) Участниците попълват Обща цена за изпълнение</w:t>
      </w:r>
      <w:r w:rsidRPr="00C10B6B">
        <w:rPr>
          <w:rFonts w:ascii="Times New Roman" w:eastAsia="Times New Roman" w:hAnsi="Times New Roman" w:cs="Times New Roman"/>
          <w:iCs/>
          <w:sz w:val="24"/>
          <w:szCs w:val="24"/>
          <w:lang w:eastAsia="bg-BG"/>
        </w:rPr>
        <w:t xml:space="preserve"> </w:t>
      </w:r>
      <w:r w:rsidRPr="00C10B6B">
        <w:rPr>
          <w:rFonts w:ascii="Times New Roman" w:eastAsia="Times New Roman" w:hAnsi="Times New Roman" w:cs="Times New Roman"/>
          <w:b/>
          <w:iCs/>
          <w:sz w:val="24"/>
          <w:szCs w:val="24"/>
          <w:lang w:eastAsia="bg-BG"/>
        </w:rPr>
        <w:t>на обществената поръчка без ДДС</w:t>
      </w:r>
      <w:r w:rsidRPr="00C10B6B">
        <w:rPr>
          <w:rFonts w:ascii="Times New Roman" w:eastAsia="Times New Roman" w:hAnsi="Times New Roman" w:cs="Times New Roman"/>
          <w:iCs/>
          <w:sz w:val="24"/>
          <w:szCs w:val="24"/>
          <w:lang w:eastAsia="bg-BG"/>
        </w:rPr>
        <w:t xml:space="preserve"> </w:t>
      </w:r>
      <w:r w:rsidRPr="00C10B6B">
        <w:rPr>
          <w:rFonts w:ascii="Times New Roman" w:eastAsia="Times New Roman" w:hAnsi="Times New Roman" w:cs="Times New Roman"/>
          <w:b/>
          <w:iCs/>
          <w:sz w:val="24"/>
          <w:szCs w:val="24"/>
          <w:lang w:eastAsia="bg-BG"/>
        </w:rPr>
        <w:t xml:space="preserve">и в полето на въпрос 3.1. </w:t>
      </w:r>
      <w:r w:rsidRPr="00C10B6B">
        <w:rPr>
          <w:rFonts w:ascii="Times New Roman" w:eastAsia="Times New Roman" w:hAnsi="Times New Roman" w:cs="Times New Roman"/>
          <w:b/>
          <w:sz w:val="24"/>
          <w:szCs w:val="24"/>
          <w:lang w:eastAsia="bg-BG"/>
        </w:rPr>
        <w:t>от група с изисквания „Ценово предложение“</w:t>
      </w:r>
      <w:r w:rsidRPr="00C10B6B">
        <w:rPr>
          <w:rFonts w:ascii="Times New Roman" w:eastAsia="Times New Roman" w:hAnsi="Times New Roman" w:cs="Times New Roman"/>
          <w:b/>
          <w:iCs/>
          <w:sz w:val="24"/>
          <w:szCs w:val="24"/>
          <w:lang w:eastAsia="bg-BG"/>
        </w:rPr>
        <w:t xml:space="preserve"> в ЦАИС ЕОП</w:t>
      </w:r>
      <w:r w:rsidRPr="00C10B6B">
        <w:rPr>
          <w:rFonts w:ascii="Times New Roman" w:eastAsia="Times New Roman" w:hAnsi="Times New Roman" w:cs="Times New Roman"/>
          <w:iCs/>
          <w:sz w:val="24"/>
          <w:szCs w:val="24"/>
          <w:lang w:eastAsia="bg-BG"/>
        </w:rPr>
        <w:t xml:space="preserve">. </w:t>
      </w:r>
      <w:r w:rsidRPr="00C10B6B">
        <w:rPr>
          <w:rFonts w:ascii="Times New Roman" w:eastAsia="Times New Roman" w:hAnsi="Times New Roman" w:cs="Times New Roman"/>
          <w:sz w:val="24"/>
          <w:szCs w:val="24"/>
          <w:lang w:eastAsia="bg-BG"/>
        </w:rPr>
        <w:t xml:space="preserve">Предложената обща цена в </w:t>
      </w:r>
      <w:r w:rsidR="00794895">
        <w:rPr>
          <w:rFonts w:ascii="Times New Roman" w:eastAsia="Times New Roman" w:hAnsi="Times New Roman" w:cs="Times New Roman"/>
          <w:sz w:val="24"/>
          <w:szCs w:val="24"/>
          <w:lang w:eastAsia="bg-BG"/>
        </w:rPr>
        <w:t xml:space="preserve">евро </w:t>
      </w:r>
      <w:r w:rsidRPr="00C10B6B">
        <w:rPr>
          <w:rFonts w:ascii="Times New Roman" w:eastAsia="Times New Roman" w:hAnsi="Times New Roman" w:cs="Times New Roman"/>
          <w:sz w:val="24"/>
          <w:szCs w:val="24"/>
          <w:lang w:eastAsia="bg-BG"/>
        </w:rPr>
        <w:t>без ДДС в т. 3.1. от група с изисквания „Ценово предложение“.</w:t>
      </w:r>
    </w:p>
    <w:p w14:paraId="097C089B" w14:textId="68AF5A12" w:rsidR="00C10B6B" w:rsidRPr="00C10B6B" w:rsidRDefault="00C10B6B" w:rsidP="00C10B6B">
      <w:pPr>
        <w:spacing w:after="0" w:line="240" w:lineRule="auto"/>
        <w:jc w:val="both"/>
        <w:rPr>
          <w:rFonts w:ascii="Times New Roman" w:eastAsia="Times New Roman" w:hAnsi="Times New Roman" w:cs="Times New Roman"/>
          <w:b/>
          <w:bCs/>
          <w:sz w:val="24"/>
          <w:szCs w:val="24"/>
          <w:lang w:eastAsia="bg-BG"/>
        </w:rPr>
      </w:pPr>
      <w:r w:rsidRPr="00C10B6B">
        <w:rPr>
          <w:rFonts w:ascii="Times New Roman" w:eastAsia="Times New Roman" w:hAnsi="Times New Roman" w:cs="Times New Roman"/>
          <w:b/>
          <w:sz w:val="24"/>
          <w:szCs w:val="24"/>
          <w:lang w:eastAsia="bg-BG"/>
        </w:rPr>
        <w:t>При констатиране на разминаване между посочената „</w:t>
      </w:r>
      <w:r w:rsidRPr="00C10B6B">
        <w:rPr>
          <w:rFonts w:ascii="Times New Roman" w:eastAsia="Times New Roman" w:hAnsi="Times New Roman" w:cs="Times New Roman"/>
          <w:b/>
          <w:bCs/>
          <w:sz w:val="24"/>
          <w:szCs w:val="24"/>
          <w:lang w:eastAsia="bg-BG"/>
        </w:rPr>
        <w:t xml:space="preserve">Обща цена в </w:t>
      </w:r>
      <w:r w:rsidR="00794895">
        <w:rPr>
          <w:rFonts w:ascii="Times New Roman" w:eastAsia="Times New Roman" w:hAnsi="Times New Roman" w:cs="Times New Roman"/>
          <w:b/>
          <w:bCs/>
          <w:sz w:val="24"/>
          <w:szCs w:val="24"/>
          <w:lang w:eastAsia="bg-BG"/>
        </w:rPr>
        <w:t>евро</w:t>
      </w:r>
      <w:r w:rsidRPr="00C10B6B">
        <w:rPr>
          <w:rFonts w:ascii="Times New Roman" w:eastAsia="Times New Roman" w:hAnsi="Times New Roman" w:cs="Times New Roman"/>
          <w:b/>
          <w:bCs/>
          <w:sz w:val="24"/>
          <w:szCs w:val="24"/>
          <w:lang w:eastAsia="bg-BG"/>
        </w:rPr>
        <w:t xml:space="preserve"> без ДДС за изпълнение на поръчката“ в т. 3.1</w:t>
      </w:r>
      <w:r w:rsidRPr="00C10B6B">
        <w:rPr>
          <w:rFonts w:ascii="Times New Roman" w:eastAsia="Times New Roman" w:hAnsi="Times New Roman" w:cs="Times New Roman"/>
          <w:b/>
          <w:sz w:val="24"/>
          <w:szCs w:val="24"/>
          <w:lang w:eastAsia="bg-BG"/>
        </w:rPr>
        <w:t xml:space="preserve"> от група с изисквания „Ценово предложение“ </w:t>
      </w:r>
      <w:r w:rsidRPr="00C10B6B">
        <w:rPr>
          <w:rFonts w:ascii="Times New Roman" w:eastAsia="Times New Roman" w:hAnsi="Times New Roman" w:cs="Times New Roman"/>
          <w:b/>
          <w:bCs/>
          <w:sz w:val="24"/>
          <w:szCs w:val="24"/>
          <w:lang w:eastAsia="bg-BG"/>
        </w:rPr>
        <w:t>и Приложения образец на Ценово предложение</w:t>
      </w:r>
      <w:r w:rsidR="00C227AD">
        <w:rPr>
          <w:rFonts w:ascii="Times New Roman" w:eastAsia="Times New Roman" w:hAnsi="Times New Roman" w:cs="Times New Roman"/>
          <w:b/>
          <w:bCs/>
          <w:sz w:val="24"/>
          <w:szCs w:val="24"/>
          <w:lang w:eastAsia="bg-BG"/>
        </w:rPr>
        <w:t xml:space="preserve"> </w:t>
      </w:r>
      <w:r w:rsidR="00C227AD" w:rsidRPr="00C227AD">
        <w:rPr>
          <w:rFonts w:ascii="Times New Roman" w:eastAsia="Times New Roman" w:hAnsi="Times New Roman" w:cs="Times New Roman"/>
          <w:b/>
          <w:bCs/>
          <w:sz w:val="24"/>
          <w:szCs w:val="24"/>
          <w:lang w:eastAsia="bg-BG"/>
        </w:rPr>
        <w:t>и в Приложение към Ценово предложение</w:t>
      </w:r>
      <w:r w:rsidRPr="00C10B6B">
        <w:rPr>
          <w:rFonts w:ascii="Times New Roman" w:eastAsia="Times New Roman" w:hAnsi="Times New Roman" w:cs="Times New Roman"/>
          <w:b/>
          <w:bCs/>
          <w:sz w:val="24"/>
          <w:szCs w:val="24"/>
          <w:lang w:eastAsia="bg-BG"/>
        </w:rPr>
        <w:t xml:space="preserve">, </w:t>
      </w:r>
      <w:r w:rsidR="00C227AD">
        <w:rPr>
          <w:rFonts w:ascii="Times New Roman" w:eastAsia="Times New Roman" w:hAnsi="Times New Roman" w:cs="Times New Roman"/>
          <w:b/>
          <w:bCs/>
          <w:sz w:val="24"/>
          <w:szCs w:val="24"/>
          <w:lang w:eastAsia="bg-BG"/>
        </w:rPr>
        <w:t xml:space="preserve">за правилна комисията ще приеме посочената обща цена в </w:t>
      </w:r>
      <w:r w:rsidR="00C227AD" w:rsidRPr="00C227AD">
        <w:rPr>
          <w:rFonts w:ascii="Times New Roman" w:eastAsia="Times New Roman" w:hAnsi="Times New Roman" w:cs="Times New Roman"/>
          <w:b/>
          <w:bCs/>
          <w:sz w:val="24"/>
          <w:szCs w:val="24"/>
          <w:lang w:eastAsia="bg-BG"/>
        </w:rPr>
        <w:t>Приложение към Ценово предложение</w:t>
      </w:r>
      <w:r w:rsidR="00C227AD">
        <w:rPr>
          <w:rFonts w:ascii="Times New Roman" w:eastAsia="Times New Roman" w:hAnsi="Times New Roman" w:cs="Times New Roman"/>
          <w:b/>
          <w:bCs/>
          <w:sz w:val="24"/>
          <w:szCs w:val="24"/>
          <w:lang w:eastAsia="bg-BG"/>
        </w:rPr>
        <w:t>.</w:t>
      </w:r>
    </w:p>
    <w:p w14:paraId="7662DC00" w14:textId="77777777" w:rsidR="00C10B6B" w:rsidRPr="00C10B6B" w:rsidRDefault="00C10B6B" w:rsidP="00C10B6B">
      <w:pPr>
        <w:spacing w:after="0" w:line="240" w:lineRule="auto"/>
        <w:jc w:val="both"/>
        <w:rPr>
          <w:rFonts w:ascii="Times New Roman" w:eastAsia="Times New Roman" w:hAnsi="Times New Roman" w:cs="Times New Roman"/>
          <w:sz w:val="24"/>
          <w:szCs w:val="24"/>
          <w:highlight w:val="yellow"/>
          <w:lang w:eastAsia="bg-BG"/>
        </w:rPr>
      </w:pPr>
    </w:p>
    <w:p w14:paraId="499EE6F5" w14:textId="77777777" w:rsidR="00C10B6B" w:rsidRPr="00C10B6B" w:rsidRDefault="00C10B6B" w:rsidP="00C10B6B">
      <w:pPr>
        <w:spacing w:after="0" w:line="240" w:lineRule="auto"/>
        <w:jc w:val="both"/>
        <w:rPr>
          <w:rFonts w:ascii="Times New Roman" w:eastAsia="Times New Roman" w:hAnsi="Times New Roman" w:cs="Times New Roman"/>
          <w:sz w:val="24"/>
          <w:szCs w:val="24"/>
          <w:highlight w:val="yellow"/>
          <w:lang w:eastAsia="bg-BG"/>
        </w:rPr>
      </w:pPr>
    </w:p>
    <w:p w14:paraId="700F21B0" w14:textId="77777777" w:rsidR="00C10B6B" w:rsidRPr="00C10B6B" w:rsidRDefault="00C10B6B" w:rsidP="00C10B6B">
      <w:pPr>
        <w:spacing w:after="0" w:line="240" w:lineRule="auto"/>
        <w:jc w:val="both"/>
        <w:rPr>
          <w:rFonts w:ascii="Times New Roman" w:eastAsia="Times New Roman" w:hAnsi="Times New Roman" w:cs="Times New Roman"/>
          <w:b/>
          <w:sz w:val="24"/>
          <w:szCs w:val="24"/>
          <w:u w:val="single"/>
          <w:lang w:eastAsia="bg-BG"/>
        </w:rPr>
      </w:pPr>
      <w:r w:rsidRPr="00C10B6B">
        <w:rPr>
          <w:rFonts w:ascii="Times New Roman" w:eastAsia="Times New Roman" w:hAnsi="Times New Roman" w:cs="Times New Roman"/>
          <w:sz w:val="24"/>
          <w:szCs w:val="24"/>
          <w:lang w:eastAsia="bg-BG"/>
        </w:rPr>
        <w:tab/>
      </w:r>
      <w:r w:rsidRPr="00C10B6B">
        <w:rPr>
          <w:rFonts w:ascii="Times New Roman" w:eastAsia="Times New Roman" w:hAnsi="Times New Roman" w:cs="Times New Roman"/>
          <w:b/>
          <w:sz w:val="24"/>
          <w:szCs w:val="24"/>
          <w:u w:val="single"/>
          <w:lang w:eastAsia="bg-BG"/>
        </w:rPr>
        <w:t xml:space="preserve">Важно: </w:t>
      </w:r>
    </w:p>
    <w:p w14:paraId="0F8C513B" w14:textId="77777777" w:rsidR="00C10B6B" w:rsidRP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b/>
          <w:sz w:val="24"/>
          <w:szCs w:val="24"/>
          <w:lang w:eastAsia="bg-BG"/>
        </w:rPr>
        <w:tab/>
        <w:t>1.</w:t>
      </w:r>
      <w:r w:rsidRPr="00C10B6B">
        <w:rPr>
          <w:rFonts w:ascii="Times New Roman" w:eastAsia="Times New Roman" w:hAnsi="Times New Roman" w:cs="Times New Roman"/>
          <w:sz w:val="24"/>
          <w:szCs w:val="24"/>
          <w:lang w:eastAsia="bg-BG"/>
        </w:rPr>
        <w:t xml:space="preserve"> Ценовите предложения се проверяват, за да се установи, че са подготвени и представени в съответствие с изискванията на документацията за обществена поръчка. Участникът е единствено отговорен за евентуално допуснати грешки или пропуски в изчисленията на предложените от него цени. При констатиране на аритметични грешки и противоречия в ценовото предложение, участникът се отстранява от участие.</w:t>
      </w:r>
    </w:p>
    <w:p w14:paraId="1514F451" w14:textId="77777777" w:rsidR="00C10B6B" w:rsidRDefault="00C10B6B" w:rsidP="00C10B6B">
      <w:pPr>
        <w:spacing w:after="0" w:line="240" w:lineRule="auto"/>
        <w:jc w:val="both"/>
        <w:rPr>
          <w:rFonts w:ascii="Times New Roman" w:eastAsia="Times New Roman" w:hAnsi="Times New Roman" w:cs="Times New Roman"/>
          <w:sz w:val="24"/>
          <w:szCs w:val="24"/>
          <w:lang w:eastAsia="bg-BG"/>
        </w:rPr>
      </w:pPr>
      <w:r w:rsidRPr="00C10B6B">
        <w:rPr>
          <w:rFonts w:ascii="Times New Roman" w:eastAsia="Times New Roman" w:hAnsi="Times New Roman" w:cs="Times New Roman"/>
          <w:sz w:val="24"/>
          <w:szCs w:val="24"/>
          <w:lang w:eastAsia="bg-BG"/>
        </w:rPr>
        <w:tab/>
        <w:t>2</w:t>
      </w:r>
      <w:r w:rsidRPr="00C10B6B">
        <w:rPr>
          <w:rFonts w:ascii="Times New Roman" w:eastAsia="Times New Roman" w:hAnsi="Times New Roman" w:cs="Times New Roman"/>
          <w:b/>
          <w:sz w:val="24"/>
          <w:szCs w:val="24"/>
          <w:lang w:eastAsia="bg-BG"/>
        </w:rPr>
        <w:t>.</w:t>
      </w:r>
      <w:r w:rsidRPr="00C10B6B">
        <w:rPr>
          <w:rFonts w:ascii="Times New Roman" w:eastAsia="Times New Roman" w:hAnsi="Times New Roman" w:cs="Times New Roman"/>
          <w:sz w:val="24"/>
          <w:szCs w:val="24"/>
          <w:lang w:eastAsia="bg-BG"/>
        </w:rPr>
        <w:t xml:space="preserve"> Участник, който е представил Ценово предложение за изпълнение на поръчката, което не отговаря на Техническото му предложение и/или на изискванията на Техническата спецификация, приложенията към нея и условията по поръчката, ще бъде отстранен от участие в поръчката.</w:t>
      </w:r>
    </w:p>
    <w:p w14:paraId="2816C6E7" w14:textId="540A961F" w:rsidR="005E589F" w:rsidRPr="00C10B6B" w:rsidRDefault="006820D3" w:rsidP="006820D3">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П</w:t>
      </w:r>
      <w:r w:rsidRPr="006820D3">
        <w:rPr>
          <w:rFonts w:ascii="Times New Roman" w:eastAsia="Times New Roman" w:hAnsi="Times New Roman" w:cs="Times New Roman"/>
          <w:sz w:val="24"/>
          <w:szCs w:val="24"/>
          <w:lang w:eastAsia="bg-BG"/>
        </w:rPr>
        <w:t>ри  установени аритметични грешки  в елементите на ценовото предложение, комисията ще извърши служебно преизчисляване, като за правилно ще приеме посоченото като единична цена за съответния артикул. Полученият по този начин резултат - Обща цена за изпълнение на обществената поръчка ще участва при прилагане на Методиката за оценка на офертите.</w:t>
      </w:r>
    </w:p>
    <w:p w14:paraId="5FED7D86" w14:textId="77777777" w:rsidR="00C10B6B" w:rsidRPr="00C10B6B" w:rsidRDefault="00C10B6B" w:rsidP="00C10B6B">
      <w:pPr>
        <w:spacing w:after="0" w:line="240" w:lineRule="auto"/>
        <w:ind w:left="720"/>
        <w:rPr>
          <w:rFonts w:ascii="Times New Roman" w:eastAsia="Times New Roman" w:hAnsi="Times New Roman" w:cs="Times New Roman"/>
          <w:sz w:val="24"/>
          <w:szCs w:val="24"/>
          <w:lang w:eastAsia="bg-BG"/>
        </w:rPr>
      </w:pPr>
    </w:p>
    <w:p w14:paraId="72EAF364" w14:textId="77777777" w:rsidR="00A52068" w:rsidRPr="00223DC0" w:rsidRDefault="00A52068" w:rsidP="00A52068">
      <w:pPr>
        <w:keepNext/>
        <w:spacing w:after="0" w:line="240" w:lineRule="auto"/>
        <w:jc w:val="both"/>
        <w:outlineLvl w:val="1"/>
        <w:rPr>
          <w:rFonts w:ascii="Times New Roman" w:eastAsia="Times New Roman" w:hAnsi="Times New Roman" w:cs="Times New Roman"/>
          <w:b/>
          <w:smallCaps/>
          <w:spacing w:val="5"/>
          <w:sz w:val="24"/>
          <w:szCs w:val="24"/>
        </w:rPr>
      </w:pPr>
      <w:r w:rsidRPr="00223DC0">
        <w:rPr>
          <w:rFonts w:ascii="Times New Roman" w:eastAsia="Times New Roman" w:hAnsi="Times New Roman" w:cs="Times New Roman"/>
          <w:bCs/>
          <w:smallCaps/>
          <w:spacing w:val="5"/>
          <w:sz w:val="24"/>
          <w:szCs w:val="24"/>
        </w:rPr>
        <w:tab/>
      </w:r>
      <w:bookmarkStart w:id="46" w:name="_Toc75363093"/>
      <w:r w:rsidRPr="00223DC0">
        <w:rPr>
          <w:rFonts w:ascii="Times New Roman" w:eastAsia="Times New Roman" w:hAnsi="Times New Roman" w:cs="Times New Roman"/>
          <w:b/>
          <w:bCs/>
          <w:smallCaps/>
          <w:spacing w:val="5"/>
          <w:sz w:val="24"/>
          <w:szCs w:val="24"/>
        </w:rPr>
        <w:t xml:space="preserve">3. </w:t>
      </w:r>
      <w:r w:rsidRPr="00223DC0">
        <w:rPr>
          <w:rFonts w:ascii="Times New Roman" w:eastAsia="Times New Roman" w:hAnsi="Times New Roman" w:cs="Times New Roman"/>
          <w:b/>
          <w:smallCaps/>
          <w:spacing w:val="5"/>
          <w:sz w:val="24"/>
          <w:szCs w:val="24"/>
        </w:rPr>
        <w:t>Подаване, промяна, допълване и оттегляне на офертата</w:t>
      </w:r>
      <w:bookmarkEnd w:id="46"/>
    </w:p>
    <w:p w14:paraId="3A883332" w14:textId="77777777" w:rsidR="00A52068" w:rsidRPr="00223DC0" w:rsidRDefault="00A52068" w:rsidP="00A52068">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b/>
          <w:sz w:val="24"/>
          <w:szCs w:val="24"/>
          <w:lang w:eastAsia="bg-BG"/>
        </w:rPr>
        <w:t>3.1. Подаване на офертата.</w:t>
      </w:r>
    </w:p>
    <w:p w14:paraId="1620E659"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Офертите се подават чрез Централизираната автоматизирана информационна система „Електронни обществени поръчки“ (ЦАИС ЕОП), съобразно правилата за нейното използване, утвърдени от Изпълнителния директор на АОП и публикувани на интернет страницата на платформата (</w:t>
      </w:r>
      <w:hyperlink r:id="rId12" w:history="1">
        <w:r w:rsidRPr="00760B44">
          <w:rPr>
            <w:rStyle w:val="aa"/>
            <w:rFonts w:ascii="Times New Roman" w:eastAsia="Times New Roman" w:hAnsi="Times New Roman" w:cs="Times New Roman"/>
            <w:sz w:val="24"/>
            <w:szCs w:val="24"/>
            <w:lang w:eastAsia="bg-BG"/>
          </w:rPr>
          <w:t>https://blob.eop.bg/live/share/Pravila_za_polzvane_na_CAIS_EOP_BG.pdf</w:t>
        </w:r>
      </w:hyperlink>
      <w:r>
        <w:rPr>
          <w:rFonts w:ascii="Times New Roman" w:eastAsia="Times New Roman" w:hAnsi="Times New Roman" w:cs="Times New Roman"/>
          <w:sz w:val="24"/>
          <w:szCs w:val="24"/>
          <w:lang w:eastAsia="bg-BG"/>
        </w:rPr>
        <w:t xml:space="preserve"> </w:t>
      </w:r>
      <w:r w:rsidRPr="00223DC0">
        <w:rPr>
          <w:rFonts w:ascii="Times New Roman" w:eastAsia="Times New Roman" w:hAnsi="Times New Roman" w:cs="Times New Roman"/>
          <w:sz w:val="24"/>
          <w:szCs w:val="24"/>
          <w:lang w:eastAsia="bg-BG"/>
        </w:rPr>
        <w:t>), и при спазване на изискванията, поставени от възложителя. В този случай с подписването на офертата чрез функционалностите на платформата от лице с представителна власт по закон или по пълномощие се считат за подписани всички документи, които съдържат волеизявление на това лице. С подписването на офертата се потвърждава верността на документи, които не са представени в оригинал.</w:t>
      </w:r>
    </w:p>
    <w:p w14:paraId="0731AE5D"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Указания за работа с платформата (ЦАИС ЕОП) са представени в „Ръководство за стопанските субекти – кандидати и участници в обществени поръчки“, което е на разположение на участниците на адрес: </w:t>
      </w:r>
      <w:hyperlink r:id="rId13" w:history="1">
        <w:r w:rsidRPr="00223DC0">
          <w:rPr>
            <w:rFonts w:ascii="Times New Roman" w:eastAsia="Times New Roman" w:hAnsi="Times New Roman" w:cs="Times New Roman"/>
            <w:sz w:val="24"/>
            <w:szCs w:val="24"/>
            <w:u w:val="single"/>
            <w:lang w:eastAsia="bg-BG"/>
          </w:rPr>
          <w:t>https://help.eop.bg/supplier/index.htm</w:t>
        </w:r>
      </w:hyperlink>
      <w:r>
        <w:rPr>
          <w:rFonts w:ascii="Times New Roman" w:eastAsia="Times New Roman" w:hAnsi="Times New Roman" w:cs="Times New Roman"/>
          <w:sz w:val="24"/>
          <w:szCs w:val="24"/>
          <w:u w:val="single"/>
          <w:lang w:eastAsia="bg-BG"/>
        </w:rPr>
        <w:t xml:space="preserve"> </w:t>
      </w:r>
      <w:r w:rsidRPr="00223DC0">
        <w:rPr>
          <w:rFonts w:ascii="Times New Roman" w:eastAsia="Times New Roman" w:hAnsi="Times New Roman" w:cs="Times New Roman"/>
          <w:sz w:val="24"/>
          <w:szCs w:val="24"/>
          <w:lang w:eastAsia="bg-BG"/>
        </w:rPr>
        <w:t xml:space="preserve"> </w:t>
      </w:r>
    </w:p>
    <w:p w14:paraId="17FAEAF2" w14:textId="77777777" w:rsidR="00A52068" w:rsidRPr="00223DC0" w:rsidRDefault="00A52068" w:rsidP="00A52068">
      <w:pPr>
        <w:widowControl w:val="0"/>
        <w:autoSpaceDE w:val="0"/>
        <w:autoSpaceDN w:val="0"/>
        <w:adjustRightInd w:val="0"/>
        <w:spacing w:after="120" w:line="240" w:lineRule="auto"/>
        <w:ind w:firstLine="669"/>
        <w:jc w:val="both"/>
        <w:rPr>
          <w:rFonts w:ascii="Times New Roman" w:eastAsia="Times New Roman" w:hAnsi="Times New Roman" w:cs="Times New Roman"/>
          <w:b/>
          <w:bCs/>
          <w:iCs/>
          <w:sz w:val="24"/>
          <w:szCs w:val="24"/>
        </w:rPr>
      </w:pPr>
      <w:r w:rsidRPr="00223DC0">
        <w:rPr>
          <w:rFonts w:ascii="Times New Roman" w:eastAsia="Times New Roman" w:hAnsi="Times New Roman" w:cs="Times New Roman"/>
          <w:b/>
          <w:bCs/>
          <w:iCs/>
          <w:sz w:val="24"/>
          <w:szCs w:val="24"/>
        </w:rPr>
        <w:t>Възложителят не приема за участие в поръчката и не разглежда оферта, която е представена на хартиен носител.</w:t>
      </w:r>
    </w:p>
    <w:p w14:paraId="1014127E" w14:textId="77777777" w:rsidR="00A52068" w:rsidRPr="00223DC0" w:rsidRDefault="00A52068" w:rsidP="00A52068">
      <w:pPr>
        <w:widowControl w:val="0"/>
        <w:autoSpaceDE w:val="0"/>
        <w:autoSpaceDN w:val="0"/>
        <w:adjustRightInd w:val="0"/>
        <w:spacing w:after="0" w:line="240" w:lineRule="auto"/>
        <w:ind w:firstLine="669"/>
        <w:jc w:val="both"/>
        <w:rPr>
          <w:rFonts w:ascii="Times New Roman" w:eastAsia="Times New Roman" w:hAnsi="Times New Roman" w:cs="Times New Roman"/>
          <w:bCs/>
          <w:iCs/>
          <w:sz w:val="24"/>
          <w:szCs w:val="24"/>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bCs/>
          <w:iCs/>
          <w:sz w:val="24"/>
          <w:szCs w:val="24"/>
        </w:rPr>
        <w:t xml:space="preserve">Офертата се подава чрез </w:t>
      </w:r>
      <w:r w:rsidRPr="00223DC0">
        <w:rPr>
          <w:rFonts w:ascii="Times New Roman" w:eastAsia="Times New Roman" w:hAnsi="Times New Roman" w:cs="Times New Roman"/>
          <w:sz w:val="24"/>
          <w:szCs w:val="24"/>
          <w:lang w:eastAsia="bg-BG"/>
        </w:rPr>
        <w:t>ЦАИС ЕОП</w:t>
      </w:r>
      <w:r w:rsidRPr="00223DC0">
        <w:rPr>
          <w:rFonts w:ascii="Times New Roman" w:eastAsia="Times New Roman" w:hAnsi="Times New Roman" w:cs="Times New Roman"/>
          <w:bCs/>
          <w:iCs/>
          <w:sz w:val="24"/>
          <w:szCs w:val="24"/>
        </w:rPr>
        <w:t xml:space="preserve"> до изтичане на срока за подаване на оферти, посочен в обявлението за обществена поръчка. В зависимост от вида и етапа на процедурата за обществена поръчка документите за участие се съхраняват в платформата в криптиран вид до тяхното отваряне. Съдържащите се в офертите ценови предложения се криптират отделно, с изключение на случаите по чл. 104, ал. 2 и чл. 181, ал. 2 от ЗОП и когато поръчката се възлага в резултат на преговори.</w:t>
      </w:r>
    </w:p>
    <w:p w14:paraId="6D1637AC" w14:textId="77777777" w:rsidR="00A52068" w:rsidRPr="00223DC0" w:rsidRDefault="00A52068" w:rsidP="00A52068">
      <w:pPr>
        <w:widowControl w:val="0"/>
        <w:autoSpaceDE w:val="0"/>
        <w:autoSpaceDN w:val="0"/>
        <w:adjustRightInd w:val="0"/>
        <w:spacing w:after="0" w:line="240" w:lineRule="auto"/>
        <w:ind w:firstLine="669"/>
        <w:jc w:val="both"/>
        <w:rPr>
          <w:rFonts w:ascii="Times New Roman" w:eastAsia="Times New Roman" w:hAnsi="Times New Roman" w:cs="Times New Roman"/>
          <w:bCs/>
          <w:iCs/>
          <w:sz w:val="24"/>
          <w:szCs w:val="24"/>
        </w:rPr>
      </w:pPr>
      <w:r w:rsidRPr="00223DC0">
        <w:rPr>
          <w:rFonts w:ascii="Times New Roman" w:eastAsia="Times New Roman" w:hAnsi="Times New Roman" w:cs="Times New Roman"/>
          <w:bCs/>
          <w:iCs/>
          <w:sz w:val="24"/>
          <w:szCs w:val="24"/>
        </w:rPr>
        <w:t>Офертите се криптират с уникален ключ, генериран в интернет браузър на потребителя. Генерираният ключ се съхранява единствено от участниците, които следва да декриптират с него документите в платформата, в периода от:</w:t>
      </w:r>
    </w:p>
    <w:p w14:paraId="0862C1C4" w14:textId="77777777" w:rsidR="00A52068" w:rsidRPr="00223DC0" w:rsidRDefault="00A52068" w:rsidP="00A52068">
      <w:pPr>
        <w:widowControl w:val="0"/>
        <w:autoSpaceDE w:val="0"/>
        <w:autoSpaceDN w:val="0"/>
        <w:adjustRightInd w:val="0"/>
        <w:spacing w:after="0" w:line="240" w:lineRule="auto"/>
        <w:ind w:firstLine="66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изтичането на срока за получаване на оферти до посочените в обявлението дата и час за тяхното отваряне;</w:t>
      </w:r>
    </w:p>
    <w:p w14:paraId="4372BC2A" w14:textId="77777777" w:rsidR="006820D3" w:rsidRDefault="006820D3" w:rsidP="00A52068">
      <w:pPr>
        <w:spacing w:after="0" w:line="240" w:lineRule="auto"/>
        <w:jc w:val="both"/>
        <w:rPr>
          <w:rFonts w:ascii="Times New Roman" w:eastAsia="Times New Roman" w:hAnsi="Times New Roman" w:cs="Times New Roman"/>
          <w:sz w:val="24"/>
          <w:szCs w:val="24"/>
          <w:lang w:eastAsia="bg-BG"/>
        </w:rPr>
      </w:pPr>
    </w:p>
    <w:p w14:paraId="34F3F9F4" w14:textId="352E11EF"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iCs/>
          <w:sz w:val="24"/>
          <w:szCs w:val="24"/>
          <w:lang w:eastAsia="bg-BG"/>
        </w:rPr>
        <w:t xml:space="preserve">За да бъде видима за определените от възложителя лица (оценителна комисия), офертата трябва да бъде декриптирана от съответния участник. Декриптирането се извършва чрез генерирания при започване на подготовката на офертата електронен ключ на участника. ЦАИС ЕОП генерира уникални електронни ключове на участниците за всяка отделна поръчка. Електронните ключове се съхраняват на устройство, избрано от участника (компютър, преносима памет и др.) извън системата. </w:t>
      </w:r>
      <w:r w:rsidRPr="00223DC0">
        <w:rPr>
          <w:rFonts w:ascii="Times New Roman" w:eastAsia="Times New Roman" w:hAnsi="Times New Roman" w:cs="Times New Roman"/>
          <w:b/>
          <w:iCs/>
          <w:sz w:val="24"/>
          <w:szCs w:val="24"/>
          <w:lang w:eastAsia="bg-BG"/>
        </w:rPr>
        <w:t>Отговорността за съхраняването на този ключ е изцяло в тежест на стопанския субект!</w:t>
      </w:r>
    </w:p>
    <w:p w14:paraId="0EC8D43E" w14:textId="77777777" w:rsidR="00A52068" w:rsidRPr="00223DC0" w:rsidRDefault="00A52068" w:rsidP="00A52068">
      <w:pPr>
        <w:spacing w:after="120" w:line="240" w:lineRule="auto"/>
        <w:jc w:val="both"/>
        <w:rPr>
          <w:rFonts w:ascii="Times New Roman" w:eastAsia="Times New Roman" w:hAnsi="Times New Roman" w:cs="Times New Roman"/>
          <w:i/>
          <w:iCs/>
          <w:sz w:val="24"/>
          <w:szCs w:val="24"/>
          <w:u w:val="single"/>
          <w:lang w:eastAsia="bg-BG"/>
        </w:rPr>
      </w:pPr>
      <w:r w:rsidRPr="00223DC0">
        <w:rPr>
          <w:rFonts w:ascii="Times New Roman" w:eastAsia="Times New Roman" w:hAnsi="Times New Roman" w:cs="Times New Roman"/>
          <w:sz w:val="24"/>
          <w:szCs w:val="24"/>
          <w:lang w:eastAsia="bg-BG"/>
        </w:rPr>
        <w:t xml:space="preserve"> </w:t>
      </w:r>
      <w:r w:rsidRPr="00223DC0">
        <w:rPr>
          <w:rFonts w:ascii="Times New Roman" w:eastAsia="Times New Roman" w:hAnsi="Times New Roman" w:cs="Times New Roman"/>
          <w:sz w:val="24"/>
          <w:szCs w:val="24"/>
          <w:lang w:eastAsia="bg-BG"/>
        </w:rPr>
        <w:tab/>
        <w:t>След изтичане на срока за подаване на оферти и до датата и часа за отварянето им системата автоматично изпраща съобщения на участниците да предоставят своите лични ключове, за да бъде възможно от страна на системата да декриптира офертите. За отварянето на ценовите предложения също се изпращат съобщения в определения срок за предоставяне на ключовете.</w:t>
      </w:r>
      <w:r w:rsidRPr="00223DC0">
        <w:rPr>
          <w:rFonts w:ascii="Times New Roman" w:eastAsia="Times New Roman" w:hAnsi="Times New Roman" w:cs="Times New Roman"/>
          <w:i/>
          <w:iCs/>
          <w:sz w:val="24"/>
          <w:szCs w:val="24"/>
          <w:u w:val="single"/>
          <w:lang w:eastAsia="bg-BG"/>
        </w:rPr>
        <w:t xml:space="preserve"> </w:t>
      </w:r>
    </w:p>
    <w:p w14:paraId="498316C1" w14:textId="77777777" w:rsidR="00A52068" w:rsidRPr="00223DC0" w:rsidRDefault="00A52068" w:rsidP="00A52068">
      <w:pPr>
        <w:spacing w:after="12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iCs/>
          <w:sz w:val="24"/>
          <w:szCs w:val="24"/>
          <w:lang w:eastAsia="bg-BG"/>
        </w:rPr>
        <w:tab/>
      </w:r>
      <w:r w:rsidRPr="00223DC0">
        <w:rPr>
          <w:rFonts w:ascii="Times New Roman" w:eastAsia="Times New Roman" w:hAnsi="Times New Roman" w:cs="Times New Roman"/>
          <w:i/>
          <w:iCs/>
          <w:sz w:val="24"/>
          <w:szCs w:val="24"/>
          <w:u w:val="single"/>
          <w:lang w:eastAsia="bg-BG"/>
        </w:rPr>
        <w:t>Важно</w:t>
      </w:r>
      <w:r w:rsidRPr="00223DC0">
        <w:rPr>
          <w:rFonts w:ascii="Times New Roman" w:eastAsia="Times New Roman" w:hAnsi="Times New Roman" w:cs="Times New Roman"/>
          <w:i/>
          <w:iCs/>
          <w:sz w:val="24"/>
          <w:szCs w:val="24"/>
          <w:lang w:eastAsia="bg-BG"/>
        </w:rPr>
        <w:t>: Оферти на участници, непредоставили своите електронни ключове, не могат да бъдат декриптирани от комисията и отворени, съответно разгледани и оценени.</w:t>
      </w:r>
    </w:p>
    <w:p w14:paraId="450CC7D9" w14:textId="77777777" w:rsidR="00A52068" w:rsidRPr="00223DC0" w:rsidRDefault="00A52068" w:rsidP="00A52068">
      <w:pPr>
        <w:widowControl w:val="0"/>
        <w:autoSpaceDE w:val="0"/>
        <w:autoSpaceDN w:val="0"/>
        <w:adjustRightInd w:val="0"/>
        <w:spacing w:after="120" w:line="240" w:lineRule="auto"/>
        <w:ind w:firstLine="669"/>
        <w:jc w:val="both"/>
        <w:rPr>
          <w:rFonts w:ascii="Times New Roman" w:eastAsia="Times New Roman" w:hAnsi="Times New Roman" w:cs="Times New Roman"/>
          <w:b/>
          <w:bCs/>
          <w:iCs/>
          <w:sz w:val="24"/>
          <w:szCs w:val="24"/>
        </w:rPr>
      </w:pPr>
      <w:r w:rsidRPr="00223DC0">
        <w:rPr>
          <w:rFonts w:ascii="Times New Roman" w:eastAsia="Times New Roman" w:hAnsi="Times New Roman" w:cs="Times New Roman"/>
          <w:b/>
          <w:bCs/>
          <w:iCs/>
          <w:sz w:val="24"/>
          <w:szCs w:val="24"/>
        </w:rPr>
        <w:t xml:space="preserve"> Участници, които не са декриптирали офертите, респективно ценовите си предложения, в посочените срокове, се отстраняват от участие на основание чл. 107, т. 5 от ЗОП.</w:t>
      </w:r>
    </w:p>
    <w:p w14:paraId="165BB297" w14:textId="77777777" w:rsidR="00A52068" w:rsidRPr="00223DC0" w:rsidRDefault="00A52068" w:rsidP="00A52068">
      <w:pPr>
        <w:widowControl w:val="0"/>
        <w:tabs>
          <w:tab w:val="left" w:pos="709"/>
        </w:tabs>
        <w:autoSpaceDE w:val="0"/>
        <w:autoSpaceDN w:val="0"/>
        <w:adjustRightInd w:val="0"/>
        <w:spacing w:after="0" w:line="240" w:lineRule="auto"/>
        <w:ind w:firstLine="482"/>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b/>
          <w:sz w:val="24"/>
          <w:szCs w:val="24"/>
          <w:lang w:eastAsia="bg-BG"/>
        </w:rPr>
        <w:tab/>
        <w:t>3.2. Промяна, допълване и оттегляне на офертата.</w:t>
      </w:r>
    </w:p>
    <w:p w14:paraId="56DF0DC4" w14:textId="77777777" w:rsidR="00A52068" w:rsidRPr="00223DC0" w:rsidRDefault="00A52068" w:rsidP="00A52068">
      <w:pPr>
        <w:widowControl w:val="0"/>
        <w:tabs>
          <w:tab w:val="left" w:pos="709"/>
        </w:tabs>
        <w:autoSpaceDE w:val="0"/>
        <w:autoSpaceDN w:val="0"/>
        <w:adjustRightInd w:val="0"/>
        <w:spacing w:after="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До изтичането на срока за подаване на офертите всеки участник в процедурата може да промени, допълни или да оттегли офертата си. </w:t>
      </w:r>
    </w:p>
    <w:p w14:paraId="461FF9E9" w14:textId="77777777" w:rsidR="00A52068" w:rsidRPr="00223DC0" w:rsidRDefault="00A52068" w:rsidP="00A52068">
      <w:pPr>
        <w:widowControl w:val="0"/>
        <w:tabs>
          <w:tab w:val="left" w:pos="709"/>
        </w:tabs>
        <w:autoSpaceDE w:val="0"/>
        <w:autoSpaceDN w:val="0"/>
        <w:adjustRightInd w:val="0"/>
        <w:spacing w:after="0" w:line="240" w:lineRule="auto"/>
        <w:ind w:firstLine="482"/>
        <w:jc w:val="both"/>
        <w:rPr>
          <w:rFonts w:ascii="Times New Roman" w:eastAsia="Times New Roman" w:hAnsi="Times New Roman" w:cs="Times New Roman"/>
          <w:b/>
          <w:smallCaps/>
          <w:spacing w:val="5"/>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r>
    </w:p>
    <w:p w14:paraId="53C33416" w14:textId="77777777" w:rsidR="00A52068" w:rsidRPr="00223DC0" w:rsidRDefault="00A52068" w:rsidP="00A52068">
      <w:pPr>
        <w:spacing w:after="120" w:line="240" w:lineRule="auto"/>
        <w:ind w:firstLine="709"/>
        <w:jc w:val="both"/>
        <w:outlineLvl w:val="0"/>
        <w:rPr>
          <w:rFonts w:ascii="Times New Roman" w:eastAsia="Times New Roman" w:hAnsi="Times New Roman" w:cs="Times New Roman"/>
          <w:b/>
          <w:smallCaps/>
          <w:spacing w:val="5"/>
          <w:sz w:val="24"/>
          <w:szCs w:val="24"/>
          <w:lang w:eastAsia="bg-BG"/>
        </w:rPr>
      </w:pPr>
      <w:bookmarkStart w:id="47" w:name="_Toc75363094"/>
      <w:r w:rsidRPr="00223DC0">
        <w:rPr>
          <w:rFonts w:ascii="Times New Roman" w:eastAsia="Times New Roman" w:hAnsi="Times New Roman" w:cs="Times New Roman"/>
          <w:b/>
          <w:smallCaps/>
          <w:spacing w:val="5"/>
          <w:sz w:val="24"/>
          <w:szCs w:val="24"/>
          <w:lang w:eastAsia="bg-BG"/>
        </w:rPr>
        <w:t xml:space="preserve">Раздел </w:t>
      </w:r>
      <w:r w:rsidRPr="00223DC0">
        <w:rPr>
          <w:rFonts w:ascii="Times New Roman" w:eastAsia="Times New Roman" w:hAnsi="Times New Roman" w:cs="Times New Roman"/>
          <w:b/>
          <w:bCs/>
          <w:sz w:val="24"/>
          <w:szCs w:val="24"/>
          <w:lang w:eastAsia="bg-BG"/>
        </w:rPr>
        <w:t>V</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Провеждане на процедурата</w:t>
      </w:r>
      <w:bookmarkEnd w:id="47"/>
    </w:p>
    <w:p w14:paraId="02B22509" w14:textId="77777777" w:rsidR="00A52068" w:rsidRPr="00223DC0" w:rsidRDefault="00A52068" w:rsidP="00A52068">
      <w:pPr>
        <w:widowControl w:val="0"/>
        <w:spacing w:after="0" w:line="240" w:lineRule="atLeast"/>
        <w:ind w:firstLine="708"/>
        <w:jc w:val="both"/>
        <w:outlineLvl w:val="1"/>
        <w:rPr>
          <w:rFonts w:ascii="Times New Roman" w:eastAsia="Times New Roman" w:hAnsi="Times New Roman" w:cs="Times New Roman"/>
          <w:b/>
          <w:smallCaps/>
          <w:spacing w:val="5"/>
          <w:sz w:val="24"/>
          <w:szCs w:val="24"/>
          <w:lang w:eastAsia="bg-BG"/>
        </w:rPr>
      </w:pPr>
      <w:bookmarkStart w:id="48" w:name="_Toc75363095"/>
      <w:r w:rsidRPr="00223DC0">
        <w:rPr>
          <w:rFonts w:ascii="Times New Roman" w:eastAsia="Times New Roman" w:hAnsi="Times New Roman" w:cs="Times New Roman"/>
          <w:b/>
          <w:smallCaps/>
          <w:spacing w:val="5"/>
          <w:sz w:val="24"/>
          <w:szCs w:val="24"/>
          <w:lang w:eastAsia="bg-BG"/>
        </w:rPr>
        <w:t>1. Оповестяване откриването на процедурата</w:t>
      </w:r>
      <w:bookmarkEnd w:id="48"/>
    </w:p>
    <w:p w14:paraId="0743731C" w14:textId="77777777" w:rsidR="00A52068" w:rsidRPr="00223DC0" w:rsidRDefault="00A52068" w:rsidP="00A52068">
      <w:pPr>
        <w:widowControl w:val="0"/>
        <w:spacing w:after="0" w:line="240" w:lineRule="auto"/>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За оповестяване откриването на процедурата възложителят изпраща за публикуване решението за откриване на процедурата и обявлението за обществена поръчка до РОП.</w:t>
      </w:r>
    </w:p>
    <w:p w14:paraId="41A3AC6D"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p>
    <w:p w14:paraId="3F1AA55C" w14:textId="77777777" w:rsidR="00A52068" w:rsidRPr="00223DC0" w:rsidRDefault="00A52068" w:rsidP="00A52068">
      <w:pPr>
        <w:spacing w:after="0" w:line="240" w:lineRule="atLeast"/>
        <w:ind w:firstLine="708"/>
        <w:jc w:val="both"/>
        <w:outlineLvl w:val="1"/>
        <w:rPr>
          <w:rFonts w:ascii="Times New Roman" w:eastAsia="Times New Roman" w:hAnsi="Times New Roman" w:cs="Times New Roman"/>
          <w:b/>
          <w:smallCaps/>
          <w:spacing w:val="5"/>
          <w:sz w:val="24"/>
          <w:szCs w:val="24"/>
          <w:lang w:eastAsia="bg-BG"/>
        </w:rPr>
      </w:pPr>
      <w:bookmarkStart w:id="49" w:name="_Toc75363096"/>
      <w:r w:rsidRPr="00223DC0">
        <w:rPr>
          <w:rFonts w:ascii="Times New Roman" w:eastAsia="Times New Roman" w:hAnsi="Times New Roman" w:cs="Times New Roman"/>
          <w:b/>
          <w:smallCaps/>
          <w:spacing w:val="5"/>
          <w:sz w:val="24"/>
          <w:szCs w:val="24"/>
          <w:lang w:eastAsia="bg-BG"/>
        </w:rPr>
        <w:t>2. Достъп до документацията</w:t>
      </w:r>
      <w:bookmarkEnd w:id="49"/>
    </w:p>
    <w:p w14:paraId="7C4687D2" w14:textId="77777777" w:rsidR="00A52068" w:rsidRPr="00223DC0" w:rsidRDefault="00A52068" w:rsidP="00A52068">
      <w:pPr>
        <w:spacing w:after="0" w:line="240" w:lineRule="atLeast"/>
        <w:ind w:firstLine="708"/>
        <w:jc w:val="both"/>
        <w:rPr>
          <w:rFonts w:ascii="Times New Roman" w:eastAsia="Times New Roman" w:hAnsi="Times New Roman" w:cs="Times New Roman"/>
          <w:iCs/>
          <w:sz w:val="24"/>
          <w:szCs w:val="24"/>
          <w:lang w:eastAsia="bg-BG"/>
        </w:rPr>
      </w:pPr>
      <w:r w:rsidRPr="00223DC0">
        <w:rPr>
          <w:rFonts w:ascii="Times New Roman" w:eastAsia="Times New Roman" w:hAnsi="Times New Roman" w:cs="Times New Roman"/>
          <w:sz w:val="24"/>
          <w:szCs w:val="24"/>
          <w:lang w:eastAsia="bg-BG"/>
        </w:rPr>
        <w:t xml:space="preserve">Възложителят предоставя неограничен, пълен, безплатен и пряк достъп чрез Централизираната автоматизирана информационна система „Електронни обществени поръчки“ (ЦАИС ЕОП) до документацията за обществената поръчка от датата на публикуване на обявлението в РОП. </w:t>
      </w:r>
    </w:p>
    <w:p w14:paraId="38D5757B" w14:textId="77777777" w:rsidR="00A52068" w:rsidRPr="00223DC0" w:rsidRDefault="00A52068" w:rsidP="00A52068">
      <w:pPr>
        <w:widowControl w:val="0"/>
        <w:spacing w:after="0" w:line="240" w:lineRule="atLeast"/>
        <w:ind w:firstLine="709"/>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В обявлението за обществена поръчка е посочен интернет адресът, на който е достъпна документацията за обществената поръчка.</w:t>
      </w:r>
    </w:p>
    <w:p w14:paraId="7008C2A0" w14:textId="77777777" w:rsidR="00A52068" w:rsidRPr="00223DC0" w:rsidRDefault="00A52068" w:rsidP="00A52068">
      <w:pPr>
        <w:widowControl w:val="0"/>
        <w:spacing w:after="0" w:line="240" w:lineRule="atLeast"/>
        <w:ind w:firstLine="709"/>
        <w:jc w:val="both"/>
        <w:rPr>
          <w:rFonts w:ascii="Times New Roman" w:eastAsia="Times New Roman" w:hAnsi="Times New Roman" w:cs="Times New Roman"/>
          <w:sz w:val="24"/>
          <w:szCs w:val="24"/>
          <w:lang w:eastAsia="bg-BG"/>
        </w:rPr>
      </w:pPr>
    </w:p>
    <w:p w14:paraId="1B1F7741" w14:textId="77777777" w:rsidR="00A52068" w:rsidRPr="00223DC0" w:rsidRDefault="00A52068" w:rsidP="00A52068">
      <w:pPr>
        <w:widowControl w:val="0"/>
        <w:spacing w:after="0" w:line="240" w:lineRule="atLeast"/>
        <w:ind w:firstLine="708"/>
        <w:jc w:val="both"/>
        <w:outlineLvl w:val="1"/>
        <w:rPr>
          <w:rFonts w:ascii="Times New Roman" w:eastAsia="Times New Roman" w:hAnsi="Times New Roman" w:cs="Times New Roman"/>
          <w:b/>
          <w:smallCaps/>
          <w:spacing w:val="5"/>
          <w:sz w:val="24"/>
          <w:szCs w:val="24"/>
          <w:lang w:eastAsia="bg-BG"/>
        </w:rPr>
      </w:pPr>
      <w:bookmarkStart w:id="50" w:name="_Toc62136209"/>
      <w:bookmarkStart w:id="51" w:name="_Toc75363097"/>
      <w:r w:rsidRPr="00223DC0">
        <w:rPr>
          <w:rFonts w:ascii="Times New Roman" w:eastAsia="Times New Roman" w:hAnsi="Times New Roman" w:cs="Times New Roman"/>
          <w:b/>
          <w:smallCaps/>
          <w:spacing w:val="5"/>
          <w:sz w:val="24"/>
          <w:szCs w:val="24"/>
          <w:lang w:eastAsia="bg-BG"/>
        </w:rPr>
        <w:t>3. Изменение на условията</w:t>
      </w:r>
      <w:bookmarkEnd w:id="50"/>
      <w:bookmarkEnd w:id="51"/>
    </w:p>
    <w:p w14:paraId="212EA74C" w14:textId="77777777" w:rsidR="00A52068" w:rsidRPr="00223DC0" w:rsidRDefault="00A52068" w:rsidP="00A52068">
      <w:pPr>
        <w:widowControl w:val="0"/>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Възложителят може, по собствена инициатива или по искане на заинтересовано лице, да направи промени в условията на процедурата, посочени в обявлението, с което се оповестява откриването на процедурата, в документацията за обществената поръчка и в описателния документ. </w:t>
      </w:r>
    </w:p>
    <w:p w14:paraId="15D4C84F" w14:textId="77777777" w:rsidR="00A52068" w:rsidRPr="00223DC0" w:rsidRDefault="00A52068" w:rsidP="00A52068">
      <w:pPr>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Заинтересованите лица могат да правят предложения за промени в посочените документи </w:t>
      </w:r>
      <w:r w:rsidRPr="00223DC0">
        <w:rPr>
          <w:rFonts w:ascii="Times New Roman" w:eastAsia="Times New Roman" w:hAnsi="Times New Roman" w:cs="Times New Roman"/>
          <w:b/>
          <w:sz w:val="24"/>
          <w:szCs w:val="24"/>
          <w:lang w:eastAsia="bg-BG"/>
        </w:rPr>
        <w:t xml:space="preserve">в </w:t>
      </w:r>
      <w:r>
        <w:rPr>
          <w:rFonts w:ascii="Times New Roman" w:eastAsia="Times New Roman" w:hAnsi="Times New Roman" w:cs="Times New Roman"/>
          <w:b/>
          <w:sz w:val="24"/>
          <w:szCs w:val="24"/>
          <w:lang w:eastAsia="bg-BG"/>
        </w:rPr>
        <w:t>3</w:t>
      </w:r>
      <w:r w:rsidRPr="00223DC0">
        <w:rPr>
          <w:rFonts w:ascii="Times New Roman" w:eastAsia="Times New Roman" w:hAnsi="Times New Roman" w:cs="Times New Roman"/>
          <w:b/>
          <w:sz w:val="24"/>
          <w:szCs w:val="24"/>
          <w:lang w:eastAsia="bg-BG"/>
        </w:rPr>
        <w:t>-дневен срок</w:t>
      </w:r>
      <w:r w:rsidRPr="00223DC0">
        <w:rPr>
          <w:rFonts w:ascii="Times New Roman" w:eastAsia="Times New Roman" w:hAnsi="Times New Roman" w:cs="Times New Roman"/>
          <w:sz w:val="24"/>
          <w:szCs w:val="24"/>
          <w:lang w:eastAsia="bg-BG"/>
        </w:rPr>
        <w:t xml:space="preserve"> от публикуването на обявлението в Регистъра на обществените поръчки (РОП), с което се оповестява откриването на процедурата.</w:t>
      </w:r>
    </w:p>
    <w:p w14:paraId="1F152CEF" w14:textId="77777777" w:rsidR="00A52068" w:rsidRPr="00223DC0" w:rsidRDefault="00A52068" w:rsidP="00A52068">
      <w:pPr>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Възложителят може да направи промените еднократно </w:t>
      </w:r>
      <w:r w:rsidRPr="00223DC0">
        <w:rPr>
          <w:rFonts w:ascii="Times New Roman" w:eastAsia="Times New Roman" w:hAnsi="Times New Roman" w:cs="Times New Roman"/>
          <w:b/>
          <w:sz w:val="24"/>
          <w:szCs w:val="24"/>
          <w:lang w:eastAsia="bg-BG"/>
        </w:rPr>
        <w:t xml:space="preserve">в </w:t>
      </w:r>
      <w:r>
        <w:rPr>
          <w:rFonts w:ascii="Times New Roman" w:eastAsia="Times New Roman" w:hAnsi="Times New Roman" w:cs="Times New Roman"/>
          <w:b/>
          <w:sz w:val="24"/>
          <w:szCs w:val="24"/>
          <w:lang w:eastAsia="bg-BG"/>
        </w:rPr>
        <w:t>7</w:t>
      </w:r>
      <w:r w:rsidRPr="00223DC0">
        <w:rPr>
          <w:rFonts w:ascii="Times New Roman" w:eastAsia="Times New Roman" w:hAnsi="Times New Roman" w:cs="Times New Roman"/>
          <w:b/>
          <w:sz w:val="24"/>
          <w:szCs w:val="24"/>
          <w:lang w:eastAsia="bg-BG"/>
        </w:rPr>
        <w:t>-дневен срок</w:t>
      </w:r>
      <w:r w:rsidRPr="00223DC0">
        <w:rPr>
          <w:rFonts w:ascii="Times New Roman" w:eastAsia="Times New Roman" w:hAnsi="Times New Roman" w:cs="Times New Roman"/>
          <w:sz w:val="24"/>
          <w:szCs w:val="24"/>
          <w:lang w:eastAsia="bg-BG"/>
        </w:rPr>
        <w:t xml:space="preserve"> от публикуването в РОП на обявлението, с което се оповестява откриването на процедурата, като изпрати за публикуване обявление за изменение или допълнителна информация и решението, с което то се одобрява.</w:t>
      </w:r>
    </w:p>
    <w:p w14:paraId="0A698313" w14:textId="77777777" w:rsidR="00A52068" w:rsidRPr="00223DC0" w:rsidRDefault="00A52068" w:rsidP="00A52068">
      <w:pPr>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След изтичането на </w:t>
      </w:r>
      <w:r>
        <w:rPr>
          <w:rFonts w:ascii="Times New Roman" w:eastAsia="Times New Roman" w:hAnsi="Times New Roman" w:cs="Times New Roman"/>
          <w:b/>
          <w:sz w:val="24"/>
          <w:szCs w:val="24"/>
          <w:lang w:eastAsia="bg-BG"/>
        </w:rPr>
        <w:t>7</w:t>
      </w:r>
      <w:r w:rsidRPr="00223DC0">
        <w:rPr>
          <w:rFonts w:ascii="Times New Roman" w:eastAsia="Times New Roman" w:hAnsi="Times New Roman" w:cs="Times New Roman"/>
          <w:b/>
          <w:sz w:val="24"/>
          <w:szCs w:val="24"/>
          <w:lang w:eastAsia="bg-BG"/>
        </w:rPr>
        <w:t>-дневния срок</w:t>
      </w:r>
      <w:r w:rsidRPr="00223DC0">
        <w:rPr>
          <w:rFonts w:ascii="Times New Roman" w:eastAsia="Times New Roman" w:hAnsi="Times New Roman" w:cs="Times New Roman"/>
          <w:sz w:val="24"/>
          <w:szCs w:val="24"/>
          <w:lang w:eastAsia="bg-BG"/>
        </w:rPr>
        <w:t xml:space="preserve"> възложителят може да прави промени само в обявените срокове чрез публикуване на обявления за изменение или допълнителна информация и решенията, с които се одобряват. </w:t>
      </w:r>
    </w:p>
    <w:p w14:paraId="0CD636DD" w14:textId="77777777" w:rsidR="00A52068" w:rsidRPr="00223DC0" w:rsidRDefault="00A52068" w:rsidP="00A52068">
      <w:pPr>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С публикуването на обявлението за изменение или допълнителна информация се смята, че всички заинтересовани лица са уведомени.</w:t>
      </w:r>
    </w:p>
    <w:p w14:paraId="1103704A" w14:textId="77777777" w:rsidR="00A52068" w:rsidRPr="00223DC0" w:rsidRDefault="00A52068" w:rsidP="00A52068">
      <w:pPr>
        <w:spacing w:after="0" w:line="240" w:lineRule="auto"/>
        <w:ind w:firstLine="709"/>
        <w:jc w:val="both"/>
        <w:rPr>
          <w:rFonts w:ascii="Times New Roman" w:eastAsia="Times New Roman" w:hAnsi="Times New Roman" w:cs="Times New Roman"/>
          <w:sz w:val="24"/>
          <w:szCs w:val="24"/>
          <w:lang w:eastAsia="bg-BG"/>
        </w:rPr>
      </w:pPr>
    </w:p>
    <w:p w14:paraId="4BF77C9B" w14:textId="77777777" w:rsidR="00A52068" w:rsidRPr="00223DC0" w:rsidRDefault="00A52068" w:rsidP="00A52068">
      <w:pPr>
        <w:spacing w:after="0" w:line="240" w:lineRule="atLeast"/>
        <w:ind w:firstLine="709"/>
        <w:jc w:val="both"/>
        <w:outlineLvl w:val="1"/>
        <w:rPr>
          <w:rFonts w:ascii="Times New Roman" w:eastAsia="Times New Roman" w:hAnsi="Times New Roman" w:cs="Times New Roman"/>
          <w:b/>
          <w:smallCaps/>
          <w:spacing w:val="5"/>
          <w:sz w:val="24"/>
          <w:szCs w:val="24"/>
          <w:lang w:eastAsia="bg-BG"/>
        </w:rPr>
      </w:pPr>
      <w:bookmarkStart w:id="52" w:name="_Toc75363098"/>
      <w:r w:rsidRPr="00223DC0">
        <w:rPr>
          <w:rFonts w:ascii="Times New Roman" w:eastAsia="Times New Roman" w:hAnsi="Times New Roman" w:cs="Times New Roman"/>
          <w:b/>
          <w:smallCaps/>
          <w:spacing w:val="5"/>
          <w:sz w:val="24"/>
          <w:szCs w:val="24"/>
          <w:lang w:eastAsia="bg-BG"/>
        </w:rPr>
        <w:t>4. Разяснения по условията на процедурата</w:t>
      </w:r>
      <w:bookmarkEnd w:id="52"/>
    </w:p>
    <w:p w14:paraId="70742936" w14:textId="77777777" w:rsidR="00A52068" w:rsidRPr="00223DC0" w:rsidRDefault="00A52068" w:rsidP="00A52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Разяснения по условията на процедурата се извършват съгласно чл. </w:t>
      </w:r>
      <w:r>
        <w:rPr>
          <w:rFonts w:ascii="Times New Roman" w:eastAsia="Times New Roman" w:hAnsi="Times New Roman" w:cs="Times New Roman"/>
          <w:sz w:val="24"/>
          <w:szCs w:val="24"/>
          <w:lang w:eastAsia="bg-BG"/>
        </w:rPr>
        <w:t>180</w:t>
      </w:r>
      <w:r w:rsidRPr="00223DC0">
        <w:rPr>
          <w:rFonts w:ascii="Times New Roman" w:eastAsia="Times New Roman" w:hAnsi="Times New Roman" w:cs="Times New Roman"/>
          <w:sz w:val="24"/>
          <w:szCs w:val="24"/>
          <w:lang w:eastAsia="bg-BG"/>
        </w:rPr>
        <w:t xml:space="preserve"> от ЗОП.</w:t>
      </w:r>
    </w:p>
    <w:p w14:paraId="335DF3D4" w14:textId="77777777" w:rsidR="00A52068" w:rsidRPr="00223DC0" w:rsidRDefault="00A52068" w:rsidP="00A52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Лицата могат да поискат писмено от възложителя разяснения по условията, които се съдържат в решението, обявлението, документацията за обществената поръчка до </w:t>
      </w:r>
      <w:r w:rsidRPr="00BB11AF">
        <w:rPr>
          <w:rFonts w:ascii="Times New Roman" w:eastAsia="Times New Roman" w:hAnsi="Times New Roman" w:cs="Times New Roman"/>
          <w:b/>
          <w:bCs/>
          <w:sz w:val="24"/>
          <w:szCs w:val="24"/>
          <w:lang w:eastAsia="bg-BG"/>
        </w:rPr>
        <w:t>5 дни преди изтичане на срока</w:t>
      </w:r>
      <w:r w:rsidRPr="00223DC0">
        <w:rPr>
          <w:rFonts w:ascii="Times New Roman" w:eastAsia="Times New Roman" w:hAnsi="Times New Roman" w:cs="Times New Roman"/>
          <w:sz w:val="24"/>
          <w:szCs w:val="24"/>
          <w:lang w:eastAsia="bg-BG"/>
        </w:rPr>
        <w:t xml:space="preserve"> за получаване на офертите.</w:t>
      </w:r>
    </w:p>
    <w:p w14:paraId="365FE58E" w14:textId="77777777" w:rsidR="00A52068" w:rsidRPr="00223DC0" w:rsidRDefault="00A52068" w:rsidP="00A52068">
      <w:pPr>
        <w:spacing w:after="0" w:line="240" w:lineRule="atLeast"/>
        <w:ind w:firstLine="708"/>
        <w:jc w:val="both"/>
        <w:rPr>
          <w:rFonts w:ascii="Times New Roman" w:eastAsia="Times New Roman" w:hAnsi="Times New Roman" w:cs="Times New Roman"/>
          <w:bCs/>
          <w:iCs/>
          <w:sz w:val="24"/>
          <w:szCs w:val="24"/>
        </w:rPr>
      </w:pPr>
      <w:r w:rsidRPr="00223DC0">
        <w:rPr>
          <w:rFonts w:ascii="Times New Roman" w:eastAsia="Times New Roman" w:hAnsi="Times New Roman" w:cs="Times New Roman"/>
          <w:iCs/>
          <w:sz w:val="24"/>
          <w:szCs w:val="24"/>
          <w:shd w:val="clear" w:color="auto" w:fill="FFFFFF"/>
          <w:lang w:eastAsia="bg-BG"/>
        </w:rPr>
        <w:t xml:space="preserve">Искането за разяснение се изпраща от участниците чрез </w:t>
      </w:r>
      <w:r w:rsidRPr="00223DC0">
        <w:rPr>
          <w:rFonts w:ascii="Times New Roman" w:eastAsia="Times New Roman" w:hAnsi="Times New Roman" w:cs="Times New Roman"/>
          <w:sz w:val="24"/>
          <w:szCs w:val="24"/>
          <w:lang w:eastAsia="bg-BG"/>
        </w:rPr>
        <w:t>ЦАИС ЕОП</w:t>
      </w:r>
      <w:r w:rsidRPr="00223DC0">
        <w:rPr>
          <w:rFonts w:ascii="Times New Roman" w:eastAsia="Times New Roman" w:hAnsi="Times New Roman" w:cs="Times New Roman"/>
          <w:bCs/>
          <w:iCs/>
          <w:sz w:val="24"/>
          <w:szCs w:val="24"/>
        </w:rPr>
        <w:t xml:space="preserve">. </w:t>
      </w:r>
    </w:p>
    <w:p w14:paraId="17F654C0" w14:textId="77777777" w:rsidR="00A52068" w:rsidRPr="00223DC0" w:rsidRDefault="00A52068" w:rsidP="00A52068">
      <w:pPr>
        <w:widowControl w:val="0"/>
        <w:spacing w:after="0" w:line="240" w:lineRule="atLeast"/>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Възложителят предоставя разясненията в </w:t>
      </w:r>
      <w:r w:rsidRPr="00BB11AF">
        <w:rPr>
          <w:rFonts w:ascii="Times New Roman" w:eastAsia="Times New Roman" w:hAnsi="Times New Roman" w:cs="Times New Roman"/>
          <w:b/>
          <w:bCs/>
          <w:sz w:val="24"/>
          <w:szCs w:val="24"/>
          <w:lang w:eastAsia="bg-BG"/>
        </w:rPr>
        <w:t>3-дневен срок</w:t>
      </w:r>
      <w:r w:rsidRPr="00223DC0">
        <w:rPr>
          <w:rFonts w:ascii="Times New Roman" w:eastAsia="Times New Roman" w:hAnsi="Times New Roman" w:cs="Times New Roman"/>
          <w:sz w:val="24"/>
          <w:szCs w:val="24"/>
          <w:lang w:eastAsia="bg-BG"/>
        </w:rPr>
        <w:t xml:space="preserve"> от получаване на искането чрез профила на купувача (</w:t>
      </w:r>
      <w:r w:rsidRPr="00223DC0">
        <w:rPr>
          <w:rFonts w:ascii="Times New Roman" w:eastAsia="Times New Roman" w:hAnsi="Times New Roman" w:cs="Times New Roman"/>
          <w:sz w:val="24"/>
          <w:szCs w:val="24"/>
          <w:shd w:val="clear" w:color="auto" w:fill="FFFFFF"/>
          <w:lang w:eastAsia="bg-BG"/>
        </w:rPr>
        <w:t>секция „</w:t>
      </w:r>
      <w:r w:rsidRPr="00223DC0">
        <w:rPr>
          <w:rFonts w:ascii="Times New Roman" w:eastAsia="Times New Roman" w:hAnsi="Times New Roman" w:cs="Times New Roman"/>
          <w:sz w:val="24"/>
          <w:szCs w:val="24"/>
          <w:lang w:eastAsia="bg-BG"/>
        </w:rPr>
        <w:t xml:space="preserve">Разяснения и съобщения към поръчката“) писмени разяснения. В разясненията не се посочва лицето, направило запитването. </w:t>
      </w:r>
    </w:p>
    <w:p w14:paraId="601E0D42" w14:textId="77777777" w:rsidR="00A52068" w:rsidRPr="00223DC0" w:rsidRDefault="00A52068" w:rsidP="00A52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Възложителят не предоставя разяснения, ако искането е постъпило след срока по чл. </w:t>
      </w:r>
      <w:r>
        <w:rPr>
          <w:rFonts w:ascii="Times New Roman" w:eastAsia="Times New Roman" w:hAnsi="Times New Roman" w:cs="Times New Roman"/>
          <w:sz w:val="24"/>
          <w:szCs w:val="24"/>
          <w:lang w:eastAsia="bg-BG"/>
        </w:rPr>
        <w:t>180</w:t>
      </w:r>
      <w:r w:rsidRPr="00223DC0">
        <w:rPr>
          <w:rFonts w:ascii="Times New Roman" w:eastAsia="Times New Roman" w:hAnsi="Times New Roman" w:cs="Times New Roman"/>
          <w:sz w:val="24"/>
          <w:szCs w:val="24"/>
          <w:lang w:eastAsia="bg-BG"/>
        </w:rPr>
        <w:t>, ал. 1 от ЗОП.</w:t>
      </w:r>
    </w:p>
    <w:p w14:paraId="7BEF9010" w14:textId="77777777" w:rsidR="00A52068" w:rsidRPr="00223DC0" w:rsidRDefault="00A52068" w:rsidP="00A52068">
      <w:pPr>
        <w:widowControl w:val="0"/>
        <w:spacing w:after="0" w:line="240" w:lineRule="atLeast"/>
        <w:ind w:firstLine="709"/>
        <w:jc w:val="both"/>
        <w:rPr>
          <w:rFonts w:ascii="Times New Roman" w:eastAsia="Times New Roman" w:hAnsi="Times New Roman" w:cs="Times New Roman"/>
          <w:sz w:val="24"/>
          <w:szCs w:val="24"/>
          <w:shd w:val="clear" w:color="auto" w:fill="FFFFFF"/>
          <w:lang w:eastAsia="bg-BG"/>
        </w:rPr>
      </w:pPr>
      <w:r w:rsidRPr="00223DC0">
        <w:rPr>
          <w:rFonts w:ascii="Times New Roman" w:eastAsia="Times New Roman" w:hAnsi="Times New Roman" w:cs="Times New Roman"/>
          <w:sz w:val="24"/>
          <w:szCs w:val="24"/>
          <w:shd w:val="clear" w:color="auto" w:fill="FFFFFF"/>
          <w:lang w:eastAsia="bg-BG"/>
        </w:rPr>
        <w:t>С разясненията не може да се въвеждат промени в условията на процедурата.</w:t>
      </w:r>
    </w:p>
    <w:p w14:paraId="3076B604" w14:textId="77777777" w:rsidR="00A52068" w:rsidRPr="00223DC0" w:rsidRDefault="00A52068" w:rsidP="00A52068">
      <w:pPr>
        <w:widowControl w:val="0"/>
        <w:spacing w:after="0" w:line="240" w:lineRule="atLeast"/>
        <w:ind w:firstLine="709"/>
        <w:jc w:val="both"/>
        <w:rPr>
          <w:rFonts w:ascii="Times New Roman" w:eastAsia="Times New Roman" w:hAnsi="Times New Roman" w:cs="Times New Roman"/>
          <w:b/>
          <w:smallCaps/>
          <w:spacing w:val="5"/>
          <w:sz w:val="24"/>
          <w:szCs w:val="24"/>
          <w:lang w:eastAsia="bg-BG"/>
        </w:rPr>
      </w:pPr>
    </w:p>
    <w:p w14:paraId="55318933" w14:textId="77777777" w:rsidR="00A52068" w:rsidRPr="00223DC0" w:rsidRDefault="00A52068" w:rsidP="00A52068">
      <w:pPr>
        <w:widowControl w:val="0"/>
        <w:spacing w:after="0" w:line="240" w:lineRule="atLeast"/>
        <w:ind w:firstLine="709"/>
        <w:jc w:val="both"/>
        <w:outlineLvl w:val="1"/>
        <w:rPr>
          <w:rFonts w:ascii="Times New Roman" w:eastAsia="Times New Roman" w:hAnsi="Times New Roman" w:cs="Times New Roman"/>
          <w:b/>
          <w:smallCaps/>
          <w:spacing w:val="5"/>
          <w:sz w:val="24"/>
          <w:szCs w:val="24"/>
          <w:lang w:eastAsia="bg-BG"/>
        </w:rPr>
      </w:pPr>
      <w:bookmarkStart w:id="53" w:name="_Toc75363099"/>
      <w:r w:rsidRPr="00223DC0">
        <w:rPr>
          <w:rFonts w:ascii="Times New Roman" w:eastAsia="Times New Roman" w:hAnsi="Times New Roman" w:cs="Times New Roman"/>
          <w:b/>
          <w:smallCaps/>
          <w:spacing w:val="5"/>
          <w:sz w:val="24"/>
          <w:szCs w:val="24"/>
          <w:lang w:eastAsia="bg-BG"/>
        </w:rPr>
        <w:t>5. Разглеждане, оценка и класиране на офертите</w:t>
      </w:r>
      <w:bookmarkEnd w:id="53"/>
    </w:p>
    <w:p w14:paraId="686949E2"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Със заповед Възложителят назначава комисия за извършване на подбор на участниците, разглеждане и оценка на офертите. Комисията се състои от нечетен брой членове. По отношение на членовете на комисията не трябва да е налице конфликт на интереси с участниците и с лицата по чл. 54, ал. 2 и 3 от ЗОП. Назначената от възложителя комисия съставя протокол за извършване на подбора на участниците, разглеждането, оценката и класирането на офертите.</w:t>
      </w:r>
    </w:p>
    <w:p w14:paraId="2A445392"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Решенията на комисията се вземат с мнозинство от членовете й. Когато член на комисията е против взетото решение, той подписва протокола с особено мнение. Особеното мнение се аргументира писмено, като мотивите са неразделна част от протокола на комисията.</w:t>
      </w:r>
    </w:p>
    <w:p w14:paraId="1A46D42B"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Получените оферти се отварят в ЦАИС в посочения в Обявлението за обществена поръчка час и дата. При промяна в датата и часа на отваряне на офертите участниците се уведомяват чрез публикуване на съобщение в публичната преписка на поръчката, съгласно чл. 53 от ППЗОП.</w:t>
      </w:r>
    </w:p>
    <w:p w14:paraId="2A463E14" w14:textId="77777777" w:rsidR="00A52068"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След декриптирането на офертите от председателя на комисията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датата и часа на подаването. </w:t>
      </w:r>
    </w:p>
    <w:p w14:paraId="2D609AED" w14:textId="240EB7D2" w:rsidR="00057E0D" w:rsidRPr="00057E0D" w:rsidRDefault="00057E0D" w:rsidP="00D70723">
      <w:pPr>
        <w:pBdr>
          <w:top w:val="single" w:sz="4" w:space="1" w:color="auto"/>
          <w:left w:val="single" w:sz="4" w:space="4" w:color="auto"/>
          <w:bottom w:val="single" w:sz="4" w:space="1" w:color="auto"/>
          <w:right w:val="single" w:sz="4" w:space="4" w:color="auto"/>
        </w:pBdr>
        <w:shd w:val="clear" w:color="auto" w:fill="E2EFD9" w:themeFill="accent6" w:themeFillTint="33"/>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57E0D">
        <w:rPr>
          <w:rFonts w:ascii="Times New Roman" w:hAnsi="Times New Roman" w:cs="Times New Roman"/>
          <w:b/>
          <w:bCs/>
          <w:color w:val="3F3F3F"/>
          <w:sz w:val="24"/>
          <w:szCs w:val="24"/>
          <w14:ligatures w14:val="standardContextual"/>
        </w:rPr>
        <w:t>На основание чл. 181, ал. 2 от ЗОП, при провеждането на настоящата поръчка, Възложителят предвижда</w:t>
      </w:r>
      <w:r w:rsidR="00210901">
        <w:rPr>
          <w:rFonts w:ascii="Times New Roman" w:hAnsi="Times New Roman" w:cs="Times New Roman"/>
          <w:b/>
          <w:bCs/>
          <w:color w:val="3F3F3F"/>
          <w:sz w:val="24"/>
          <w:szCs w:val="24"/>
          <w14:ligatures w14:val="standardContextual"/>
        </w:rPr>
        <w:t>, че</w:t>
      </w:r>
      <w:r w:rsidRPr="00057E0D">
        <w:rPr>
          <w:rFonts w:ascii="Times New Roman" w:hAnsi="Times New Roman" w:cs="Times New Roman"/>
          <w:b/>
          <w:bCs/>
          <w:color w:val="3F3F3F"/>
          <w:sz w:val="24"/>
          <w:szCs w:val="24"/>
          <w14:ligatures w14:val="standardContextual"/>
        </w:rPr>
        <w:t xml:space="preserve"> оценката на техническите и ценовите предложения на участниците </w:t>
      </w:r>
      <w:r w:rsidR="00210901">
        <w:rPr>
          <w:rFonts w:ascii="Times New Roman" w:hAnsi="Times New Roman" w:cs="Times New Roman"/>
          <w:b/>
          <w:bCs/>
          <w:color w:val="3F3F3F"/>
          <w:sz w:val="24"/>
          <w:szCs w:val="24"/>
          <w14:ligatures w14:val="standardContextual"/>
        </w:rPr>
        <w:t xml:space="preserve">по отделните обособени позиции </w:t>
      </w:r>
      <w:r w:rsidRPr="00057E0D">
        <w:rPr>
          <w:rFonts w:ascii="Times New Roman" w:hAnsi="Times New Roman" w:cs="Times New Roman"/>
          <w:b/>
          <w:bCs/>
          <w:color w:val="3F3F3F"/>
          <w:sz w:val="24"/>
          <w:szCs w:val="24"/>
          <w14:ligatures w14:val="standardContextual"/>
        </w:rPr>
        <w:t>ще се извърши преди провеждане на предварителния подбор.</w:t>
      </w:r>
    </w:p>
    <w:p w14:paraId="158F669C" w14:textId="77777777" w:rsidR="00D70723" w:rsidRDefault="00D70723" w:rsidP="00A52068">
      <w:pPr>
        <w:widowControl w:val="0"/>
        <w:autoSpaceDE w:val="0"/>
        <w:autoSpaceDN w:val="0"/>
        <w:adjustRightInd w:val="0"/>
        <w:spacing w:after="0" w:line="240" w:lineRule="auto"/>
        <w:ind w:firstLine="480"/>
        <w:jc w:val="both"/>
        <w:rPr>
          <w:rFonts w:ascii="Times New Roman" w:eastAsia="Times New Roman" w:hAnsi="Times New Roman" w:cs="Times New Roman"/>
          <w:b/>
          <w:sz w:val="24"/>
          <w:szCs w:val="24"/>
          <w:lang w:eastAsia="bg-BG"/>
        </w:rPr>
      </w:pPr>
    </w:p>
    <w:p w14:paraId="63C8518A" w14:textId="06A225C3"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ab/>
      </w:r>
      <w:r w:rsidRPr="00223DC0">
        <w:rPr>
          <w:rFonts w:ascii="Times New Roman" w:eastAsia="Times New Roman" w:hAnsi="Times New Roman" w:cs="Times New Roman"/>
          <w:sz w:val="24"/>
          <w:szCs w:val="24"/>
          <w:lang w:eastAsia="bg-BG"/>
        </w:rPr>
        <w:t>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w:t>
      </w:r>
    </w:p>
    <w:p w14:paraId="16ED17E4"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w:t>
      </w:r>
    </w:p>
    <w:p w14:paraId="20BA49DE" w14:textId="77777777" w:rsidR="00A52068"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ab/>
      </w:r>
      <w:r w:rsidRPr="00223DC0">
        <w:rPr>
          <w:rFonts w:ascii="Times New Roman" w:eastAsia="Times New Roman" w:hAnsi="Times New Roman" w:cs="Times New Roman"/>
          <w:sz w:val="24"/>
          <w:szCs w:val="24"/>
          <w:lang w:eastAsia="bg-BG"/>
        </w:rPr>
        <w:t xml:space="preserve">В срок </w:t>
      </w:r>
      <w:r w:rsidRPr="00223DC0">
        <w:rPr>
          <w:rFonts w:ascii="Times New Roman" w:eastAsia="Times New Roman" w:hAnsi="Times New Roman" w:cs="Times New Roman"/>
          <w:b/>
          <w:sz w:val="24"/>
          <w:szCs w:val="24"/>
          <w:lang w:eastAsia="bg-BG"/>
        </w:rPr>
        <w:t>до 5 работни дни</w:t>
      </w:r>
      <w:r w:rsidRPr="00223DC0">
        <w:rPr>
          <w:rFonts w:ascii="Times New Roman" w:eastAsia="Times New Roman" w:hAnsi="Times New Roman" w:cs="Times New Roman"/>
          <w:sz w:val="24"/>
          <w:szCs w:val="24"/>
          <w:lang w:eastAsia="bg-BG"/>
        </w:rPr>
        <w:t xml:space="preserve">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w:t>
      </w:r>
      <w:r w:rsidRPr="00223DC0">
        <w:rPr>
          <w:rFonts w:ascii="Times New Roman" w:eastAsia="Times New Roman" w:hAnsi="Times New Roman" w:cs="Times New Roman"/>
          <w:b/>
          <w:sz w:val="24"/>
          <w:szCs w:val="24"/>
          <w:lang w:eastAsia="bg-BG"/>
        </w:rPr>
        <w:t xml:space="preserve">. </w:t>
      </w:r>
      <w:r w:rsidRPr="00223DC0">
        <w:rPr>
          <w:rFonts w:ascii="Times New Roman" w:eastAsia="Times New Roman" w:hAnsi="Times New Roman" w:cs="Times New Roman"/>
          <w:sz w:val="24"/>
          <w:szCs w:val="24"/>
          <w:lang w:eastAsia="bg-BG"/>
        </w:rPr>
        <w:t>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14:paraId="25B07A6E" w14:textId="70515B63" w:rsidR="00A52068" w:rsidRPr="00B76833" w:rsidRDefault="00A52068" w:rsidP="00A52068">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bg-BG"/>
        </w:rPr>
      </w:pPr>
      <w:r w:rsidRPr="00B76833">
        <w:rPr>
          <w:rFonts w:ascii="Times New Roman" w:eastAsia="Calibri" w:hAnsi="Times New Roman" w:cs="Times New Roman"/>
          <w:sz w:val="24"/>
          <w:szCs w:val="24"/>
          <w:lang w:eastAsia="bg-BG"/>
        </w:rPr>
        <w:t>Когато промените се отнасят до обстоятелства по чл. 54, ал. 1 от ЗОП по отношение на юридическото лице, новият ЕЕДОП може да бъде подписан от едно от лицата, които могат самостоятелно да представляват участника.</w:t>
      </w:r>
    </w:p>
    <w:p w14:paraId="7E558AF3" w14:textId="7C2BD714"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 xml:space="preserve"> </w:t>
      </w:r>
      <w:r w:rsidRPr="00223DC0">
        <w:rPr>
          <w:rFonts w:ascii="Times New Roman" w:eastAsia="Times New Roman" w:hAnsi="Times New Roman" w:cs="Times New Roman"/>
          <w:i/>
          <w:sz w:val="24"/>
          <w:szCs w:val="24"/>
          <w:lang w:eastAsia="bg-BG"/>
        </w:rPr>
        <w:tab/>
      </w:r>
      <w:r w:rsidRPr="00223DC0">
        <w:rPr>
          <w:rFonts w:ascii="Times New Roman" w:eastAsia="Times New Roman" w:hAnsi="Times New Roman" w:cs="Times New Roman"/>
          <w:sz w:val="24"/>
          <w:szCs w:val="24"/>
          <w:lang w:eastAsia="bg-BG"/>
        </w:rPr>
        <w:t>Когато промените се отнасят до обстоятелства, различни от посочените по чл. 54, ал. 1, т. 1, 2 и 7 ЗОП, новият ЕЕДОП може да бъде подписан от едно от лицата, които могат самостоятелно да представляват участника.</w:t>
      </w:r>
    </w:p>
    <w:p w14:paraId="32C086F0"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След изтичането на указания срок от 5 работни дни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14:paraId="1F056601"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ab/>
      </w:r>
      <w:r w:rsidRPr="00223DC0">
        <w:rPr>
          <w:rFonts w:ascii="Times New Roman" w:eastAsia="Times New Roman" w:hAnsi="Times New Roman" w:cs="Times New Roman"/>
          <w:sz w:val="24"/>
          <w:szCs w:val="24"/>
          <w:lang w:eastAsia="bg-BG"/>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Проверката и разясненията не могат да водят до промени в техническото и ценовото предложение на участниците.</w:t>
      </w:r>
    </w:p>
    <w:p w14:paraId="2D26EC69"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ab/>
      </w:r>
      <w:r w:rsidRPr="00223DC0">
        <w:rPr>
          <w:rFonts w:ascii="Times New Roman" w:eastAsia="Times New Roman" w:hAnsi="Times New Roman" w:cs="Times New Roman"/>
          <w:sz w:val="24"/>
          <w:szCs w:val="24"/>
          <w:lang w:eastAsia="bg-BG"/>
        </w:rPr>
        <w:t xml:space="preserve">Комисията разглежда офертите на участниците, които отговарят на изискванията за лично състояние и на критериите за подбор, и проверява за съответствието на предложенията с предварително обявените условия. </w:t>
      </w:r>
    </w:p>
    <w:p w14:paraId="49484CE3" w14:textId="69C7844F"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Комисията </w:t>
      </w:r>
      <w:r w:rsidR="006820D3">
        <w:rPr>
          <w:rFonts w:ascii="Times New Roman" w:eastAsia="Times New Roman" w:hAnsi="Times New Roman" w:cs="Times New Roman"/>
          <w:sz w:val="24"/>
          <w:szCs w:val="24"/>
          <w:lang w:eastAsia="bg-BG"/>
        </w:rPr>
        <w:t>разглежда</w:t>
      </w:r>
      <w:r w:rsidRPr="00223DC0">
        <w:rPr>
          <w:rFonts w:ascii="Times New Roman" w:eastAsia="Times New Roman" w:hAnsi="Times New Roman" w:cs="Times New Roman"/>
          <w:sz w:val="24"/>
          <w:szCs w:val="24"/>
          <w:lang w:eastAsia="bg-BG"/>
        </w:rPr>
        <w:t xml:space="preserve"> ценовите предложения на участниците, чиито технически предложения отговарят на изискванията на възложителя.</w:t>
      </w:r>
    </w:p>
    <w:p w14:paraId="1073D72C" w14:textId="262BA97C" w:rsidR="00A52068" w:rsidRPr="00223DC0" w:rsidRDefault="00A52068" w:rsidP="006820D3">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i/>
          <w:sz w:val="24"/>
          <w:szCs w:val="24"/>
          <w:lang w:eastAsia="bg-BG"/>
        </w:rPr>
        <w:tab/>
      </w:r>
      <w:r w:rsidRPr="00223DC0">
        <w:rPr>
          <w:rFonts w:ascii="Times New Roman" w:eastAsia="Times New Roman" w:hAnsi="Times New Roman" w:cs="Times New Roman"/>
          <w:sz w:val="24"/>
          <w:szCs w:val="24"/>
          <w:lang w:eastAsia="bg-BG"/>
        </w:rPr>
        <w:t xml:space="preserve"> </w:t>
      </w:r>
    </w:p>
    <w:p w14:paraId="471267CF" w14:textId="77777777" w:rsidR="00A52068" w:rsidRPr="00223DC0" w:rsidRDefault="00A52068" w:rsidP="00A52068">
      <w:pPr>
        <w:widowControl w:val="0"/>
        <w:autoSpaceDE w:val="0"/>
        <w:autoSpaceDN w:val="0"/>
        <w:adjustRightInd w:val="0"/>
        <w:spacing w:after="0" w:line="240" w:lineRule="auto"/>
        <w:ind w:firstLine="482"/>
        <w:jc w:val="both"/>
        <w:rPr>
          <w:rFonts w:ascii="Times New Roman" w:eastAsia="Times New Roman" w:hAnsi="Times New Roman" w:cs="Times New Roman"/>
          <w:sz w:val="24"/>
          <w:szCs w:val="24"/>
          <w:u w:val="single"/>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u w:val="single"/>
          <w:lang w:eastAsia="bg-BG"/>
        </w:rPr>
        <w:t>Необичайно благоприятни оферти:</w:t>
      </w:r>
    </w:p>
    <w:p w14:paraId="28254C37"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Възложителят изисква представяне в 5-дневен срок на обосновка за начина на образуване на предложение в офертата на участник, когато то е с повече от 20 на сто по-благоприятно от:</w:t>
      </w:r>
    </w:p>
    <w:p w14:paraId="39E98F8E"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 xml:space="preserve"> </w:t>
      </w:r>
      <w:r w:rsidRPr="00223DC0">
        <w:rPr>
          <w:rFonts w:ascii="Times New Roman" w:eastAsia="Times New Roman" w:hAnsi="Times New Roman" w:cs="Times New Roman"/>
          <w:sz w:val="24"/>
          <w:szCs w:val="24"/>
          <w:lang w:val="x-none" w:eastAsia="bg-BG"/>
        </w:rPr>
        <w:tab/>
        <w:t>1. средната стойност на предложенията на останалите участници по същия показател за оценка – при оценяване на три или повече оферти;</w:t>
      </w:r>
    </w:p>
    <w:p w14:paraId="50350F8E" w14:textId="5F8B5FB5"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 xml:space="preserve"> </w:t>
      </w:r>
      <w:r w:rsidRPr="00223DC0">
        <w:rPr>
          <w:rFonts w:ascii="Times New Roman" w:eastAsia="Times New Roman" w:hAnsi="Times New Roman" w:cs="Times New Roman"/>
          <w:sz w:val="24"/>
          <w:szCs w:val="24"/>
          <w:lang w:val="x-none" w:eastAsia="bg-BG"/>
        </w:rPr>
        <w:tab/>
        <w:t>2</w:t>
      </w:r>
      <w:r>
        <w:rPr>
          <w:rFonts w:ascii="Times New Roman" w:eastAsia="Times New Roman" w:hAnsi="Times New Roman" w:cs="Times New Roman"/>
          <w:sz w:val="24"/>
          <w:szCs w:val="24"/>
          <w:lang w:val="x-none" w:eastAsia="bg-BG"/>
        </w:rPr>
        <w:t>. обявената прогнозна стойност</w:t>
      </w:r>
      <w:r w:rsidRPr="00223DC0">
        <w:rPr>
          <w:rFonts w:ascii="Times New Roman" w:eastAsia="Times New Roman" w:hAnsi="Times New Roman" w:cs="Times New Roman"/>
          <w:sz w:val="24"/>
          <w:szCs w:val="24"/>
          <w:lang w:val="x-none" w:eastAsia="bg-BG"/>
        </w:rPr>
        <w:t xml:space="preserve"> </w:t>
      </w:r>
      <w:r w:rsidR="00210901">
        <w:rPr>
          <w:rFonts w:ascii="Times New Roman" w:eastAsia="Times New Roman" w:hAnsi="Times New Roman" w:cs="Times New Roman"/>
          <w:sz w:val="24"/>
          <w:szCs w:val="24"/>
          <w:lang w:val="x-none" w:eastAsia="bg-BG"/>
        </w:rPr>
        <w:t xml:space="preserve">на съответната обособена позиция </w:t>
      </w:r>
      <w:r w:rsidRPr="00223DC0">
        <w:rPr>
          <w:rFonts w:ascii="Times New Roman" w:eastAsia="Times New Roman" w:hAnsi="Times New Roman" w:cs="Times New Roman"/>
          <w:sz w:val="24"/>
          <w:szCs w:val="24"/>
          <w:lang w:val="x-none" w:eastAsia="bg-BG"/>
        </w:rPr>
        <w:t>– при оценяване на една или две оферти.</w:t>
      </w:r>
    </w:p>
    <w:p w14:paraId="1EA293AE" w14:textId="77777777" w:rsidR="00A52068"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p>
    <w:p w14:paraId="5E082C90"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Обосновката може да се отнася до:</w:t>
      </w:r>
    </w:p>
    <w:p w14:paraId="7AA26C8C"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1. икономическите особености на производствения процес, на предоставяните услуги или на строителния метод;</w:t>
      </w:r>
    </w:p>
    <w:p w14:paraId="442B27B4"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14:paraId="469EED25"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3. оригиналност на предложеното от участника решение по отношение на строителството, доставките или услугите;</w:t>
      </w:r>
    </w:p>
    <w:p w14:paraId="59FC8C97"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4. спазването на задълженията по чл. 115</w:t>
      </w:r>
      <w:r w:rsidRPr="00223DC0">
        <w:rPr>
          <w:rFonts w:ascii="Times New Roman" w:eastAsia="Times New Roman" w:hAnsi="Times New Roman" w:cs="Times New Roman"/>
          <w:sz w:val="24"/>
          <w:szCs w:val="24"/>
          <w:lang w:eastAsia="bg-BG"/>
        </w:rPr>
        <w:t xml:space="preserve"> от ЗОП</w:t>
      </w:r>
      <w:r w:rsidRPr="00223DC0">
        <w:rPr>
          <w:rFonts w:ascii="Times New Roman" w:eastAsia="Times New Roman" w:hAnsi="Times New Roman" w:cs="Times New Roman"/>
          <w:sz w:val="24"/>
          <w:szCs w:val="24"/>
          <w:lang w:val="x-none" w:eastAsia="bg-BG"/>
        </w:rPr>
        <w:t>;</w:t>
      </w:r>
    </w:p>
    <w:p w14:paraId="48AA6920"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5. възможността участникът да получи държавна помощ.</w:t>
      </w:r>
    </w:p>
    <w:p w14:paraId="4C8FDC85"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Получената обосновка се оценява по отношение на нейната пълнота и обективност относно обстоятелствата по ал. 2,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предложението.</w:t>
      </w:r>
    </w:p>
    <w:p w14:paraId="460BC9BC"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Не се приема оферта, когато при оценяване на обосновката се установи, че в офертата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r w:rsidRPr="00223DC0">
        <w:rPr>
          <w:rFonts w:ascii="Times New Roman" w:eastAsia="Times New Roman" w:hAnsi="Times New Roman" w:cs="Times New Roman"/>
          <w:sz w:val="24"/>
          <w:szCs w:val="24"/>
          <w:lang w:eastAsia="bg-BG"/>
        </w:rPr>
        <w:t xml:space="preserve"> от ЗОП</w:t>
      </w:r>
      <w:r w:rsidRPr="00223DC0">
        <w:rPr>
          <w:rFonts w:ascii="Times New Roman" w:eastAsia="Times New Roman" w:hAnsi="Times New Roman" w:cs="Times New Roman"/>
          <w:sz w:val="24"/>
          <w:szCs w:val="24"/>
          <w:lang w:val="x-none" w:eastAsia="bg-BG"/>
        </w:rPr>
        <w:t>.</w:t>
      </w:r>
    </w:p>
    <w:p w14:paraId="4D470EF5" w14:textId="77777777" w:rsidR="00A52068" w:rsidRPr="00223DC0"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x-none" w:eastAsia="bg-BG"/>
        </w:rPr>
      </w:pPr>
      <w:r w:rsidRPr="00223DC0">
        <w:rPr>
          <w:rFonts w:ascii="Times New Roman" w:eastAsia="Times New Roman" w:hAnsi="Times New Roman" w:cs="Times New Roman"/>
          <w:sz w:val="24"/>
          <w:szCs w:val="24"/>
          <w:lang w:val="x-none" w:eastAsia="bg-BG"/>
        </w:rPr>
        <w:t>Не се приема оферта, когато при оценяване на обосновката се установи, че е получена държавна помощ, за която участникът не може да докаже в предвидения срок, че е съвместима с вътрешния пазар по смисъла на чл. 107 от ДФЕС.</w:t>
      </w:r>
    </w:p>
    <w:p w14:paraId="3A15A8CB" w14:textId="77777777" w:rsidR="00A52068" w:rsidRPr="00223DC0" w:rsidRDefault="00A52068" w:rsidP="00A52068">
      <w:pPr>
        <w:widowControl w:val="0"/>
        <w:autoSpaceDE w:val="0"/>
        <w:autoSpaceDN w:val="0"/>
        <w:adjustRightInd w:val="0"/>
        <w:spacing w:after="120" w:line="240" w:lineRule="auto"/>
        <w:jc w:val="both"/>
        <w:rPr>
          <w:rFonts w:ascii="Times New Roman" w:eastAsia="Times New Roman" w:hAnsi="Times New Roman" w:cs="Times New Roman"/>
          <w:b/>
          <w:bCs/>
          <w:sz w:val="24"/>
          <w:szCs w:val="24"/>
          <w:lang w:eastAsia="bg-BG"/>
        </w:rPr>
      </w:pPr>
    </w:p>
    <w:p w14:paraId="6BF93AC7" w14:textId="77777777" w:rsidR="00A52068" w:rsidRPr="00223DC0" w:rsidRDefault="00A52068" w:rsidP="00A52068">
      <w:pPr>
        <w:widowControl w:val="0"/>
        <w:autoSpaceDE w:val="0"/>
        <w:autoSpaceDN w:val="0"/>
        <w:adjustRightInd w:val="0"/>
        <w:spacing w:after="12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bCs/>
          <w:sz w:val="24"/>
          <w:szCs w:val="24"/>
          <w:lang w:eastAsia="bg-BG"/>
        </w:rPr>
        <w:t xml:space="preserve"> </w:t>
      </w:r>
      <w:r w:rsidRPr="00223DC0">
        <w:rPr>
          <w:rFonts w:ascii="Times New Roman" w:eastAsia="Times New Roman" w:hAnsi="Times New Roman" w:cs="Times New Roman"/>
          <w:b/>
          <w:bCs/>
          <w:sz w:val="24"/>
          <w:szCs w:val="24"/>
          <w:lang w:eastAsia="bg-BG"/>
        </w:rPr>
        <w:tab/>
      </w:r>
      <w:r w:rsidRPr="00223DC0">
        <w:rPr>
          <w:rFonts w:ascii="Times New Roman" w:eastAsia="Times New Roman" w:hAnsi="Times New Roman" w:cs="Times New Roman"/>
          <w:sz w:val="24"/>
          <w:szCs w:val="24"/>
          <w:lang w:eastAsia="bg-BG"/>
        </w:rPr>
        <w:t>Комисията класира участниците по степента на съответствие на офертите с предварително обявените от възложителя условия.</w:t>
      </w:r>
    </w:p>
    <w:p w14:paraId="5350C5A0" w14:textId="77777777" w:rsidR="00A52068" w:rsidRDefault="00A52068" w:rsidP="00A52068">
      <w:pPr>
        <w:spacing w:after="120" w:line="240" w:lineRule="auto"/>
        <w:ind w:firstLine="708"/>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Когато участниците не могат да бъдат класирани в съответствие с чл. 58, ал. 2 от ППЗОП или ако критерият за възлагане е най-ниска цена и тази цена се предлага в две или повече оферти, класирането се извършва чрез жребий. Когато жребият се извършва извън платформата, при неговото провеждане могат да присъстват представители на участниците.</w:t>
      </w:r>
    </w:p>
    <w:p w14:paraId="5CBA632A" w14:textId="77777777" w:rsidR="00A52068" w:rsidRPr="00A2372A" w:rsidRDefault="00A52068" w:rsidP="00A52068">
      <w:pPr>
        <w:spacing w:after="0" w:line="240" w:lineRule="auto"/>
        <w:ind w:firstLine="480"/>
        <w:rPr>
          <w:rFonts w:ascii="Times New Roman" w:eastAsia="Calibri" w:hAnsi="Times New Roman" w:cs="Times New Roman"/>
          <w:sz w:val="24"/>
          <w:szCs w:val="24"/>
          <w:u w:val="single"/>
          <w:lang w:eastAsia="bg-BG"/>
        </w:rPr>
      </w:pPr>
      <w:r w:rsidRPr="00A2372A">
        <w:rPr>
          <w:rFonts w:ascii="Times New Roman" w:eastAsia="Calibri" w:hAnsi="Times New Roman" w:cs="Times New Roman"/>
          <w:sz w:val="24"/>
          <w:szCs w:val="24"/>
          <w:u w:val="single"/>
          <w:lang w:eastAsia="bg-BG"/>
        </w:rPr>
        <w:t>Приемане на работата на комисията:</w:t>
      </w:r>
    </w:p>
    <w:p w14:paraId="757B2C81" w14:textId="77777777" w:rsidR="00A52068" w:rsidRPr="00A2372A" w:rsidRDefault="00A52068" w:rsidP="00A52068">
      <w:pPr>
        <w:widowControl w:val="0"/>
        <w:autoSpaceDE w:val="0"/>
        <w:autoSpaceDN w:val="0"/>
        <w:adjustRightInd w:val="0"/>
        <w:spacing w:after="0" w:line="240" w:lineRule="auto"/>
        <w:ind w:firstLine="480"/>
        <w:jc w:val="both"/>
        <w:rPr>
          <w:rFonts w:ascii="Times New Roman" w:eastAsia="Calibri" w:hAnsi="Times New Roman" w:cs="Times New Roman"/>
          <w:sz w:val="24"/>
          <w:szCs w:val="24"/>
          <w:lang w:eastAsia="bg-BG"/>
        </w:rPr>
      </w:pPr>
      <w:r w:rsidRPr="00A2372A">
        <w:rPr>
          <w:rFonts w:ascii="Times New Roman" w:eastAsia="Calibri" w:hAnsi="Times New Roman" w:cs="Times New Roman"/>
          <w:sz w:val="24"/>
          <w:szCs w:val="24"/>
          <w:lang w:eastAsia="bg-BG"/>
        </w:rPr>
        <w:tab/>
      </w:r>
      <w:r>
        <w:rPr>
          <w:rFonts w:ascii="Times New Roman" w:eastAsia="Calibri" w:hAnsi="Times New Roman" w:cs="Times New Roman"/>
          <w:sz w:val="24"/>
          <w:szCs w:val="24"/>
          <w:lang w:eastAsia="bg-BG"/>
        </w:rPr>
        <w:t>Протоколът</w:t>
      </w:r>
      <w:r w:rsidRPr="00A2372A">
        <w:rPr>
          <w:rFonts w:ascii="Times New Roman" w:eastAsia="Calibri" w:hAnsi="Times New Roman" w:cs="Times New Roman"/>
          <w:sz w:val="24"/>
          <w:szCs w:val="24"/>
          <w:lang w:eastAsia="bg-BG"/>
        </w:rPr>
        <w:t xml:space="preserve"> на комисията се подписва от всички членове и се предоставя на възложителя заедно с цялата документация, включително всички документи, изготвени в хода на </w:t>
      </w:r>
      <w:r w:rsidRPr="007F18B6">
        <w:rPr>
          <w:rFonts w:ascii="Times New Roman" w:eastAsia="Calibri" w:hAnsi="Times New Roman" w:cs="Times New Roman"/>
          <w:sz w:val="24"/>
          <w:szCs w:val="24"/>
          <w:lang w:eastAsia="bg-BG"/>
        </w:rPr>
        <w:t>работата</w:t>
      </w:r>
      <w:r w:rsidRPr="00A2372A">
        <w:rPr>
          <w:rFonts w:ascii="Times New Roman" w:eastAsia="Calibri" w:hAnsi="Times New Roman" w:cs="Times New Roman"/>
          <w:color w:val="2907B9"/>
          <w:sz w:val="24"/>
          <w:szCs w:val="24"/>
          <w:lang w:eastAsia="bg-BG"/>
        </w:rPr>
        <w:t xml:space="preserve"> </w:t>
      </w:r>
      <w:r w:rsidRPr="00A2372A">
        <w:rPr>
          <w:rFonts w:ascii="Times New Roman" w:eastAsia="Calibri" w:hAnsi="Times New Roman" w:cs="Times New Roman"/>
          <w:sz w:val="24"/>
          <w:szCs w:val="24"/>
          <w:lang w:eastAsia="bg-BG"/>
        </w:rPr>
        <w:t xml:space="preserve">на комисията, като протоколи, оценителни таблици, особените мнения, както и представените мостри, макети и/или снимки и др. </w:t>
      </w:r>
    </w:p>
    <w:p w14:paraId="1167406F" w14:textId="77777777" w:rsidR="00A52068" w:rsidRPr="00A2372A" w:rsidRDefault="00A52068" w:rsidP="00A52068">
      <w:pPr>
        <w:widowControl w:val="0"/>
        <w:autoSpaceDE w:val="0"/>
        <w:autoSpaceDN w:val="0"/>
        <w:adjustRightInd w:val="0"/>
        <w:spacing w:after="0" w:line="240" w:lineRule="auto"/>
        <w:ind w:firstLine="480"/>
        <w:jc w:val="both"/>
        <w:rPr>
          <w:rFonts w:ascii="Times New Roman" w:eastAsia="Calibri" w:hAnsi="Times New Roman" w:cs="Times New Roman"/>
          <w:sz w:val="24"/>
          <w:szCs w:val="24"/>
          <w:lang w:eastAsia="bg-BG"/>
        </w:rPr>
      </w:pPr>
      <w:r w:rsidRPr="00A2372A">
        <w:rPr>
          <w:rFonts w:ascii="Times New Roman" w:eastAsia="Calibri" w:hAnsi="Times New Roman" w:cs="Times New Roman"/>
          <w:sz w:val="24"/>
          <w:szCs w:val="24"/>
          <w:lang w:eastAsia="bg-BG"/>
        </w:rPr>
        <w:tab/>
        <w:t xml:space="preserve">В 15-дневен срок от получаването на </w:t>
      </w:r>
      <w:r>
        <w:rPr>
          <w:rFonts w:ascii="Times New Roman" w:eastAsia="Calibri" w:hAnsi="Times New Roman" w:cs="Times New Roman"/>
          <w:sz w:val="24"/>
          <w:szCs w:val="24"/>
          <w:lang w:eastAsia="bg-BG"/>
        </w:rPr>
        <w:t>протокола</w:t>
      </w:r>
      <w:r w:rsidRPr="00A2372A">
        <w:rPr>
          <w:rFonts w:ascii="Times New Roman" w:eastAsia="Calibri" w:hAnsi="Times New Roman" w:cs="Times New Roman"/>
          <w:sz w:val="24"/>
          <w:szCs w:val="24"/>
          <w:lang w:eastAsia="bg-BG"/>
        </w:rPr>
        <w:t xml:space="preserve"> възложителят го утвърждава или го връща на комисията с писмени указания.</w:t>
      </w:r>
    </w:p>
    <w:p w14:paraId="411FA7A2" w14:textId="77777777" w:rsidR="00A52068" w:rsidRPr="00A2372A" w:rsidRDefault="00A52068" w:rsidP="00A52068">
      <w:pPr>
        <w:widowControl w:val="0"/>
        <w:autoSpaceDE w:val="0"/>
        <w:autoSpaceDN w:val="0"/>
        <w:adjustRightInd w:val="0"/>
        <w:spacing w:after="0" w:line="240" w:lineRule="auto"/>
        <w:ind w:firstLine="480"/>
        <w:jc w:val="both"/>
        <w:rPr>
          <w:rFonts w:ascii="Times New Roman" w:eastAsia="Calibri" w:hAnsi="Times New Roman" w:cs="Times New Roman"/>
          <w:sz w:val="24"/>
          <w:szCs w:val="24"/>
          <w:lang w:eastAsia="bg-BG"/>
        </w:rPr>
      </w:pPr>
      <w:r w:rsidRPr="00A2372A">
        <w:rPr>
          <w:rFonts w:ascii="Times New Roman" w:eastAsia="Calibri" w:hAnsi="Times New Roman" w:cs="Times New Roman"/>
          <w:sz w:val="24"/>
          <w:szCs w:val="24"/>
          <w:lang w:eastAsia="bg-BG"/>
        </w:rPr>
        <w:tab/>
        <w:t xml:space="preserve">В 10-дневен срок от утвърждаване на </w:t>
      </w:r>
      <w:r>
        <w:rPr>
          <w:rFonts w:ascii="Times New Roman" w:eastAsia="Calibri" w:hAnsi="Times New Roman" w:cs="Times New Roman"/>
          <w:sz w:val="24"/>
          <w:szCs w:val="24"/>
          <w:lang w:eastAsia="bg-BG"/>
        </w:rPr>
        <w:t>протокола</w:t>
      </w:r>
      <w:r w:rsidRPr="00A2372A">
        <w:rPr>
          <w:rFonts w:ascii="Times New Roman" w:eastAsia="Calibri" w:hAnsi="Times New Roman" w:cs="Times New Roman"/>
          <w:sz w:val="24"/>
          <w:szCs w:val="24"/>
          <w:lang w:eastAsia="bg-BG"/>
        </w:rPr>
        <w:t xml:space="preserve"> възложителят издава решение за определяне на изпълнител или за прекратяване на процедурата. </w:t>
      </w:r>
    </w:p>
    <w:p w14:paraId="766ECC5D"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r>
    </w:p>
    <w:p w14:paraId="13A2F5D0" w14:textId="77777777" w:rsidR="00A52068" w:rsidRPr="00223DC0" w:rsidRDefault="00A52068" w:rsidP="00A52068">
      <w:pPr>
        <w:spacing w:after="0" w:line="240" w:lineRule="atLeast"/>
        <w:ind w:firstLine="709"/>
        <w:jc w:val="both"/>
        <w:outlineLvl w:val="1"/>
        <w:rPr>
          <w:rFonts w:ascii="Times New Roman" w:eastAsia="Times New Roman" w:hAnsi="Times New Roman" w:cs="Times New Roman"/>
          <w:sz w:val="24"/>
          <w:szCs w:val="24"/>
          <w:lang w:eastAsia="bg-BG"/>
        </w:rPr>
      </w:pPr>
      <w:bookmarkStart w:id="54" w:name="_Toc75363100"/>
      <w:r w:rsidRPr="00223DC0">
        <w:rPr>
          <w:rFonts w:ascii="Times New Roman" w:eastAsia="Times New Roman" w:hAnsi="Times New Roman" w:cs="Times New Roman"/>
          <w:b/>
          <w:smallCaps/>
          <w:spacing w:val="5"/>
          <w:sz w:val="24"/>
          <w:szCs w:val="24"/>
          <w:lang w:eastAsia="bg-BG"/>
        </w:rPr>
        <w:t>6. Връчване на решенията</w:t>
      </w:r>
      <w:bookmarkEnd w:id="54"/>
      <w:r w:rsidRPr="00223DC0">
        <w:rPr>
          <w:rFonts w:ascii="Times New Roman" w:eastAsia="Times New Roman" w:hAnsi="Times New Roman" w:cs="Times New Roman"/>
          <w:b/>
          <w:smallCaps/>
          <w:spacing w:val="5"/>
          <w:sz w:val="24"/>
          <w:szCs w:val="24"/>
          <w:lang w:eastAsia="bg-BG"/>
        </w:rPr>
        <w:t xml:space="preserve"> </w:t>
      </w:r>
    </w:p>
    <w:p w14:paraId="6DBCE0EF" w14:textId="77777777" w:rsidR="00A52068" w:rsidRPr="00223DC0" w:rsidRDefault="00A52068" w:rsidP="00A52068">
      <w:pPr>
        <w:spacing w:after="0" w:line="240" w:lineRule="auto"/>
        <w:ind w:firstLine="283"/>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Участниците се уведомяват за решенията за определяне на изпълнител или за прекратяване на процедурата на Възложителя </w:t>
      </w:r>
      <w:r w:rsidRPr="00223DC0">
        <w:rPr>
          <w:rFonts w:ascii="Times New Roman" w:eastAsia="Times New Roman" w:hAnsi="Times New Roman" w:cs="Times New Roman"/>
          <w:b/>
          <w:sz w:val="24"/>
          <w:szCs w:val="24"/>
          <w:lang w:eastAsia="bg-BG"/>
        </w:rPr>
        <w:t>в тридневен срок</w:t>
      </w:r>
      <w:r w:rsidRPr="00223DC0">
        <w:rPr>
          <w:rFonts w:ascii="Times New Roman" w:eastAsia="Times New Roman" w:hAnsi="Times New Roman" w:cs="Times New Roman"/>
          <w:sz w:val="24"/>
          <w:szCs w:val="24"/>
          <w:lang w:eastAsia="bg-BG"/>
        </w:rPr>
        <w:t xml:space="preserve"> от тяхното издаване чрез съобщение на техните потребителски профили в ЦАИС ЕОП, към което е прикачено съответното решение. Решението се смята за връчено от постъпването на съобщението на потребителския профил, което се удостоверява от платформата чрез електронен времеви печат. </w:t>
      </w:r>
    </w:p>
    <w:p w14:paraId="020E2FC2" w14:textId="77777777" w:rsidR="00A52068" w:rsidRPr="00223DC0" w:rsidRDefault="00A52068" w:rsidP="00A52068">
      <w:pPr>
        <w:spacing w:after="0" w:line="240" w:lineRule="atLeast"/>
        <w:ind w:firstLine="709"/>
        <w:jc w:val="both"/>
        <w:rPr>
          <w:rFonts w:ascii="Times New Roman" w:eastAsia="Times New Roman" w:hAnsi="Times New Roman" w:cs="Times New Roman"/>
          <w:b/>
          <w:smallCaps/>
          <w:spacing w:val="5"/>
          <w:sz w:val="24"/>
          <w:szCs w:val="24"/>
          <w:lang w:eastAsia="bg-BG"/>
        </w:rPr>
      </w:pPr>
    </w:p>
    <w:p w14:paraId="754ACD8F" w14:textId="77777777" w:rsidR="00A52068" w:rsidRPr="00223DC0" w:rsidRDefault="00A52068" w:rsidP="00A52068">
      <w:pPr>
        <w:spacing w:after="0" w:line="240" w:lineRule="atLeast"/>
        <w:ind w:firstLine="709"/>
        <w:jc w:val="both"/>
        <w:outlineLvl w:val="1"/>
        <w:rPr>
          <w:rFonts w:ascii="Times New Roman" w:eastAsia="Times New Roman" w:hAnsi="Times New Roman" w:cs="Times New Roman"/>
          <w:b/>
          <w:smallCaps/>
          <w:spacing w:val="5"/>
          <w:sz w:val="24"/>
          <w:szCs w:val="24"/>
          <w:lang w:eastAsia="bg-BG"/>
        </w:rPr>
      </w:pPr>
      <w:bookmarkStart w:id="55" w:name="_Toc75363101"/>
      <w:r w:rsidRPr="00223DC0">
        <w:rPr>
          <w:rFonts w:ascii="Times New Roman" w:eastAsia="Times New Roman" w:hAnsi="Times New Roman" w:cs="Times New Roman"/>
          <w:b/>
          <w:smallCaps/>
          <w:spacing w:val="5"/>
          <w:sz w:val="24"/>
          <w:szCs w:val="24"/>
          <w:lang w:eastAsia="bg-BG"/>
        </w:rPr>
        <w:t>7. Определяне на изпълнител и сключване на договор</w:t>
      </w:r>
      <w:bookmarkEnd w:id="55"/>
    </w:p>
    <w:p w14:paraId="51BCEDF9" w14:textId="77777777" w:rsidR="00A52068" w:rsidRPr="00223DC0" w:rsidRDefault="00A52068" w:rsidP="00A52068">
      <w:pPr>
        <w:spacing w:after="0" w:line="240" w:lineRule="auto"/>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 xml:space="preserve"> </w:t>
      </w:r>
      <w:r w:rsidRPr="00223DC0">
        <w:rPr>
          <w:rFonts w:ascii="Times New Roman" w:eastAsia="Times New Roman" w:hAnsi="Times New Roman" w:cs="Times New Roman"/>
          <w:sz w:val="24"/>
          <w:szCs w:val="24"/>
          <w:lang w:eastAsia="bg-BG"/>
        </w:rPr>
        <w:tab/>
        <w:t>Възложителят определя за изпълнител на поръчката участник, за когото са изпълнени следните условия:</w:t>
      </w:r>
    </w:p>
    <w:p w14:paraId="58024026" w14:textId="77777777" w:rsidR="00A52068" w:rsidRPr="00223DC0" w:rsidRDefault="00A52068" w:rsidP="00A52068">
      <w:pPr>
        <w:spacing w:after="0" w:line="268" w:lineRule="auto"/>
        <w:ind w:firstLine="283"/>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1. не са налице основанията за отстраняване от процедурата, освен в случаите по чл. 54, ал. 4 и 5 ЗОП, и отговаря на критериите за подбор </w:t>
      </w:r>
      <w:r w:rsidRPr="00223DC0">
        <w:rPr>
          <w:rFonts w:ascii="Times New Roman" w:eastAsia="Times New Roman" w:hAnsi="Times New Roman" w:cs="Times New Roman"/>
          <w:i/>
          <w:sz w:val="24"/>
          <w:szCs w:val="24"/>
          <w:lang w:eastAsia="bg-BG"/>
        </w:rPr>
        <w:t>(когато е приложимо)</w:t>
      </w:r>
      <w:r w:rsidRPr="00223DC0">
        <w:rPr>
          <w:rFonts w:ascii="Times New Roman" w:eastAsia="Times New Roman" w:hAnsi="Times New Roman" w:cs="Times New Roman"/>
          <w:sz w:val="24"/>
          <w:szCs w:val="24"/>
          <w:lang w:eastAsia="bg-BG"/>
        </w:rPr>
        <w:t>;</w:t>
      </w:r>
    </w:p>
    <w:p w14:paraId="6963D1B6"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14:paraId="35712024" w14:textId="77777777" w:rsidR="00A52068" w:rsidRPr="00223DC0" w:rsidRDefault="00A52068" w:rsidP="00A52068">
      <w:pPr>
        <w:spacing w:after="0" w:line="240" w:lineRule="atLeast"/>
        <w:ind w:firstLine="709"/>
        <w:jc w:val="both"/>
        <w:rPr>
          <w:rFonts w:ascii="Times New Roman" w:eastAsia="Times New Roman" w:hAnsi="Times New Roman" w:cs="Times New Roman"/>
          <w:b/>
          <w:smallCaps/>
          <w:spacing w:val="5"/>
          <w:sz w:val="24"/>
          <w:szCs w:val="24"/>
          <w:lang w:eastAsia="bg-BG"/>
        </w:rPr>
      </w:pPr>
    </w:p>
    <w:p w14:paraId="4FEAC391" w14:textId="77777777" w:rsidR="00A52068" w:rsidRPr="00223DC0" w:rsidRDefault="00A52068" w:rsidP="00A52068">
      <w:pPr>
        <w:spacing w:after="0" w:line="240" w:lineRule="atLeast"/>
        <w:ind w:firstLine="709"/>
        <w:jc w:val="both"/>
        <w:outlineLvl w:val="1"/>
        <w:rPr>
          <w:rFonts w:ascii="Times New Roman" w:eastAsia="Times New Roman" w:hAnsi="Times New Roman" w:cs="Times New Roman"/>
          <w:b/>
          <w:smallCaps/>
          <w:spacing w:val="5"/>
          <w:sz w:val="24"/>
          <w:szCs w:val="24"/>
          <w:lang w:eastAsia="bg-BG"/>
        </w:rPr>
      </w:pPr>
      <w:bookmarkStart w:id="56" w:name="_Toc75363102"/>
      <w:r w:rsidRPr="00223DC0">
        <w:rPr>
          <w:rFonts w:ascii="Times New Roman" w:eastAsia="Times New Roman" w:hAnsi="Times New Roman" w:cs="Times New Roman"/>
          <w:b/>
          <w:smallCaps/>
          <w:spacing w:val="5"/>
          <w:sz w:val="24"/>
          <w:szCs w:val="24"/>
          <w:lang w:eastAsia="bg-BG"/>
        </w:rPr>
        <w:t>8. Прекратяване на процедурата</w:t>
      </w:r>
      <w:bookmarkEnd w:id="56"/>
    </w:p>
    <w:p w14:paraId="7C5D7E3E"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ab/>
        <w:t>8.1. Възложителят прекратява процедурата</w:t>
      </w:r>
      <w:r w:rsidRPr="00223DC0">
        <w:rPr>
          <w:rFonts w:ascii="Times New Roman" w:eastAsia="Times New Roman" w:hAnsi="Times New Roman" w:cs="Times New Roman"/>
          <w:sz w:val="24"/>
          <w:szCs w:val="24"/>
          <w:lang w:eastAsia="bg-BG"/>
        </w:rPr>
        <w:t xml:space="preserve"> с мотивирано решение, когато:</w:t>
      </w:r>
    </w:p>
    <w:p w14:paraId="29C1184C"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8.1.1. не е подадена нито една оферта;</w:t>
      </w:r>
    </w:p>
    <w:p w14:paraId="6FCDD42D"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8.1.2. всички оферти не отговарят на условията за представяне, включително за форма, начин и срок, или са неподходящи;</w:t>
      </w:r>
    </w:p>
    <w:p w14:paraId="4651C7DF"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8.1.3. първият и вторият класиран участник откаже да сключи договор;</w:t>
      </w:r>
    </w:p>
    <w:p w14:paraId="4A6D83DD"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14:paraId="6668848F"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8.1.5 поради неизпълнение на някое от условията по чл. 112, ал. 1 ЗОП не се сключва договор за обществена поръчка;</w:t>
      </w:r>
    </w:p>
    <w:p w14:paraId="52B24288" w14:textId="77777777" w:rsidR="00A52068" w:rsidRPr="00223DC0" w:rsidRDefault="00A52068" w:rsidP="00A52068">
      <w:pPr>
        <w:widowControl w:val="0"/>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8.1.6. всички оферти, които отговарят на предварително обявените от възложителя условия, надвишават финансовия ресурс, който той може да осигури;</w:t>
      </w:r>
    </w:p>
    <w:p w14:paraId="1BAF3A6B"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14:paraId="2C60DAA3"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8.1.8. са необходими съществени промени в условията на обявената поръчка, които биха променили кръга на заинтересованите лица.</w:t>
      </w:r>
    </w:p>
    <w:p w14:paraId="1AB068CC" w14:textId="77777777" w:rsidR="00A52068" w:rsidRPr="00223DC0" w:rsidRDefault="00A52068" w:rsidP="00A52068">
      <w:pPr>
        <w:tabs>
          <w:tab w:val="left" w:pos="709"/>
        </w:tabs>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ab/>
        <w:t>8.2. Възложителят може да прекрати процедурата</w:t>
      </w:r>
      <w:r w:rsidRPr="00223DC0">
        <w:rPr>
          <w:rFonts w:ascii="Times New Roman" w:eastAsia="Times New Roman" w:hAnsi="Times New Roman" w:cs="Times New Roman"/>
          <w:sz w:val="24"/>
          <w:szCs w:val="24"/>
          <w:lang w:eastAsia="bg-BG"/>
        </w:rPr>
        <w:t xml:space="preserve"> с мотивирано решение, когато:</w:t>
      </w:r>
    </w:p>
    <w:p w14:paraId="7CB11BD1"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8.2.1. е подадена само една оферта;</w:t>
      </w:r>
    </w:p>
    <w:p w14:paraId="31852C98"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8.2.2. има само една подходяща оферта;</w:t>
      </w:r>
    </w:p>
    <w:p w14:paraId="5D0C8CDF"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8.2.3. участникът, класиран на първо място:</w:t>
      </w:r>
    </w:p>
    <w:p w14:paraId="4585360E"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t>а) откаже да сключи договор;</w:t>
      </w:r>
    </w:p>
    <w:p w14:paraId="22779845" w14:textId="77777777" w:rsidR="00A52068" w:rsidRPr="00223DC0" w:rsidRDefault="00A52068" w:rsidP="00A52068">
      <w:pPr>
        <w:tabs>
          <w:tab w:val="left" w:pos="708"/>
          <w:tab w:val="left" w:pos="1416"/>
          <w:tab w:val="left" w:pos="2124"/>
          <w:tab w:val="left" w:pos="2832"/>
          <w:tab w:val="left" w:pos="3540"/>
          <w:tab w:val="left" w:pos="4248"/>
          <w:tab w:val="left" w:pos="4956"/>
          <w:tab w:val="left" w:pos="5664"/>
          <w:tab w:val="left" w:pos="6372"/>
          <w:tab w:val="left" w:pos="7080"/>
          <w:tab w:val="left" w:pos="8535"/>
        </w:tabs>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t>б) не изпълни някое от условията по чл. 112, ал. 1 ЗОП, или</w:t>
      </w:r>
      <w:r w:rsidRPr="00223DC0">
        <w:rPr>
          <w:rFonts w:ascii="Times New Roman" w:eastAsia="Times New Roman" w:hAnsi="Times New Roman" w:cs="Times New Roman"/>
          <w:sz w:val="24"/>
          <w:szCs w:val="24"/>
          <w:lang w:eastAsia="bg-BG"/>
        </w:rPr>
        <w:tab/>
      </w:r>
    </w:p>
    <w:p w14:paraId="61195918" w14:textId="77777777" w:rsidR="00A52068" w:rsidRPr="00223DC0" w:rsidRDefault="00A52068" w:rsidP="00A52068">
      <w:pPr>
        <w:spacing w:after="12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sz w:val="24"/>
          <w:szCs w:val="24"/>
          <w:lang w:eastAsia="bg-BG"/>
        </w:rPr>
        <w:tab/>
        <w:t>в) не докаже, че не са налице основания за отстраняване от процедурата.</w:t>
      </w:r>
    </w:p>
    <w:p w14:paraId="247BD93E" w14:textId="77777777" w:rsidR="00A52068" w:rsidRPr="00223DC0" w:rsidRDefault="00A52068" w:rsidP="00A52068">
      <w:pPr>
        <w:spacing w:after="0" w:line="240" w:lineRule="auto"/>
        <w:ind w:firstLine="708"/>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w:t>
      </w:r>
    </w:p>
    <w:p w14:paraId="3E49EC1A"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т. 7.1.3, т. 7.1.5 и т. 7.1.7 или по т. 7.2.3.</w:t>
      </w:r>
    </w:p>
    <w:p w14:paraId="34F36D59" w14:textId="77777777" w:rsidR="00A52068" w:rsidRPr="00223DC0" w:rsidRDefault="00A52068" w:rsidP="00A52068">
      <w:pPr>
        <w:spacing w:after="0" w:line="240" w:lineRule="auto"/>
        <w:ind w:firstLine="284"/>
        <w:jc w:val="both"/>
        <w:textAlignment w:val="center"/>
        <w:rPr>
          <w:rFonts w:ascii="Times New Roman" w:eastAsia="Times New Roman" w:hAnsi="Times New Roman" w:cs="Times New Roman"/>
          <w:sz w:val="24"/>
          <w:szCs w:val="24"/>
          <w:lang w:eastAsia="bg-BG"/>
        </w:rPr>
      </w:pPr>
    </w:p>
    <w:p w14:paraId="79B6C93E" w14:textId="77777777" w:rsidR="00A52068" w:rsidRPr="00223DC0" w:rsidRDefault="00A52068" w:rsidP="00A52068">
      <w:pPr>
        <w:spacing w:after="120" w:line="240" w:lineRule="auto"/>
        <w:ind w:firstLine="709"/>
        <w:jc w:val="both"/>
        <w:outlineLvl w:val="0"/>
        <w:rPr>
          <w:rFonts w:ascii="Times New Roman" w:eastAsia="Times New Roman" w:hAnsi="Times New Roman" w:cs="Times New Roman"/>
          <w:b/>
          <w:smallCaps/>
          <w:spacing w:val="5"/>
          <w:sz w:val="24"/>
          <w:szCs w:val="24"/>
          <w:lang w:eastAsia="bg-BG"/>
        </w:rPr>
      </w:pPr>
      <w:bookmarkStart w:id="57" w:name="_Toc508981249"/>
      <w:bookmarkStart w:id="58" w:name="_Toc7095212"/>
      <w:bookmarkStart w:id="59" w:name="_Toc75363103"/>
      <w:r w:rsidRPr="00223DC0">
        <w:rPr>
          <w:rFonts w:ascii="Times New Roman" w:eastAsia="Times New Roman" w:hAnsi="Times New Roman" w:cs="Times New Roman"/>
          <w:b/>
          <w:smallCaps/>
          <w:spacing w:val="5"/>
          <w:sz w:val="24"/>
          <w:szCs w:val="24"/>
          <w:lang w:eastAsia="bg-BG"/>
        </w:rPr>
        <w:t xml:space="preserve">Раздел </w:t>
      </w:r>
      <w:r w:rsidRPr="00223DC0">
        <w:rPr>
          <w:rFonts w:ascii="Times New Roman" w:eastAsia="Times New Roman" w:hAnsi="Times New Roman" w:cs="Times New Roman"/>
          <w:b/>
          <w:bCs/>
          <w:sz w:val="24"/>
          <w:szCs w:val="24"/>
          <w:lang w:eastAsia="bg-BG"/>
        </w:rPr>
        <w:t>VІ</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Гаранци</w:t>
      </w:r>
      <w:bookmarkEnd w:id="57"/>
      <w:bookmarkEnd w:id="58"/>
      <w:bookmarkEnd w:id="59"/>
      <w:r w:rsidRPr="00223DC0">
        <w:rPr>
          <w:rFonts w:ascii="Times New Roman" w:eastAsia="Times New Roman" w:hAnsi="Times New Roman" w:cs="Times New Roman"/>
          <w:b/>
          <w:smallCaps/>
          <w:spacing w:val="5"/>
          <w:sz w:val="24"/>
          <w:szCs w:val="24"/>
          <w:lang w:eastAsia="bg-BG"/>
        </w:rPr>
        <w:t>и.</w:t>
      </w:r>
    </w:p>
    <w:p w14:paraId="74534E86"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r w:rsidRPr="00BC598F">
        <w:rPr>
          <w:rFonts w:ascii="Times New Roman" w:eastAsia="Times New Roman" w:hAnsi="Times New Roman" w:cs="Times New Roman"/>
          <w:sz w:val="24"/>
          <w:szCs w:val="24"/>
          <w:lang w:eastAsia="bg-BG"/>
        </w:rPr>
        <w:t>Задължение за представяне на гаранции възниква само за участника, определен за изпълнител на обществената поръчка. Определеният за изпълнител предоставя гаранции, които да обезпечат изпълнението на договора.</w:t>
      </w:r>
    </w:p>
    <w:p w14:paraId="3AF86663"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p>
    <w:p w14:paraId="667CB99B"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r w:rsidRPr="00BC598F">
        <w:rPr>
          <w:rFonts w:ascii="Times New Roman" w:eastAsia="Times New Roman" w:hAnsi="Times New Roman" w:cs="Times New Roman"/>
          <w:b/>
          <w:sz w:val="24"/>
          <w:szCs w:val="24"/>
          <w:lang w:eastAsia="bg-BG"/>
        </w:rPr>
        <w:t>Гаранция за изпълнение.</w:t>
      </w:r>
    </w:p>
    <w:p w14:paraId="59E960C0"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Гаранциите за изпълнение се предоставят в една от следните форми:</w:t>
      </w:r>
    </w:p>
    <w:p w14:paraId="69317FBD" w14:textId="77777777" w:rsidR="00A52068" w:rsidRPr="00BC598F" w:rsidRDefault="00A52068" w:rsidP="00A52068">
      <w:pPr>
        <w:spacing w:after="0" w:line="240" w:lineRule="auto"/>
        <w:ind w:firstLine="720"/>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1.</w:t>
      </w:r>
      <w:r w:rsidRPr="00BC598F">
        <w:rPr>
          <w:rFonts w:ascii="Times New Roman" w:eastAsia="Times New Roman" w:hAnsi="Times New Roman" w:cs="Times New Roman"/>
          <w:sz w:val="24"/>
          <w:szCs w:val="24"/>
          <w:lang w:eastAsia="bg-BG"/>
        </w:rPr>
        <w:t xml:space="preserve"> парична сума;</w:t>
      </w:r>
    </w:p>
    <w:p w14:paraId="2AFE5545"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2.</w:t>
      </w:r>
      <w:r w:rsidRPr="00BC598F">
        <w:rPr>
          <w:rFonts w:ascii="Times New Roman" w:eastAsia="Times New Roman" w:hAnsi="Times New Roman" w:cs="Times New Roman"/>
          <w:sz w:val="24"/>
          <w:szCs w:val="24"/>
          <w:lang w:eastAsia="bg-BG"/>
        </w:rPr>
        <w:t xml:space="preserve"> банкова гаранция; </w:t>
      </w:r>
    </w:p>
    <w:p w14:paraId="7A1A0936"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3.</w:t>
      </w:r>
      <w:r w:rsidRPr="00BC598F">
        <w:rPr>
          <w:rFonts w:ascii="Times New Roman" w:eastAsia="Times New Roman" w:hAnsi="Times New Roman" w:cs="Times New Roman"/>
          <w:sz w:val="24"/>
          <w:szCs w:val="24"/>
          <w:lang w:eastAsia="bg-BG"/>
        </w:rPr>
        <w:t xml:space="preserve"> застраховка, която обезпечава изпълнението чрез покритие на отговорността на изпълнителя.</w:t>
      </w:r>
    </w:p>
    <w:p w14:paraId="53E051F4" w14:textId="77777777" w:rsidR="00A52068" w:rsidRPr="00BC598F" w:rsidRDefault="00A52068" w:rsidP="00A52068">
      <w:pPr>
        <w:widowControl w:val="0"/>
        <w:autoSpaceDE w:val="0"/>
        <w:autoSpaceDN w:val="0"/>
        <w:adjustRightInd w:val="0"/>
        <w:spacing w:before="120"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xml:space="preserve">Участникът, определен за изпълнител, избира сам формата на гаранцията за изпълнение. </w:t>
      </w:r>
    </w:p>
    <w:p w14:paraId="5FB4E8DD"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Гаранцията ако е под формата на парична сума или банкова гаранция</w:t>
      </w:r>
      <w:r w:rsidRPr="00BC598F">
        <w:rPr>
          <w:rFonts w:ascii="Times New Roman" w:eastAsia="Times New Roman" w:hAnsi="Times New Roman" w:cs="Times New Roman"/>
          <w:b/>
          <w:sz w:val="24"/>
          <w:szCs w:val="24"/>
          <w:lang w:eastAsia="bg-BG"/>
        </w:rPr>
        <w:t xml:space="preserve"> </w:t>
      </w:r>
      <w:r w:rsidRPr="00BC598F">
        <w:rPr>
          <w:rFonts w:ascii="Times New Roman" w:eastAsia="Times New Roman" w:hAnsi="Times New Roman" w:cs="Times New Roman"/>
          <w:sz w:val="24"/>
          <w:szCs w:val="24"/>
          <w:lang w:eastAsia="bg-BG"/>
        </w:rPr>
        <w:t>може да се предостави от името на изпълнителя за сметка на трето лице – гарант.</w:t>
      </w:r>
    </w:p>
    <w:p w14:paraId="3A563D5A" w14:textId="77777777" w:rsidR="00A52068" w:rsidRPr="00BC598F" w:rsidRDefault="00A52068" w:rsidP="00A52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14:paraId="197C8216" w14:textId="77777777" w:rsidR="00A52068" w:rsidRPr="00BC598F" w:rsidRDefault="00A52068" w:rsidP="00A52068">
      <w:pPr>
        <w:widowControl w:val="0"/>
        <w:autoSpaceDE w:val="0"/>
        <w:autoSpaceDN w:val="0"/>
        <w:adjustRightInd w:val="0"/>
        <w:spacing w:before="120"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xml:space="preserve">Условията и сроковете за задържане или освобождаване на гаранцията за изпълнение се уреждат в договора за обществена поръчка. </w:t>
      </w:r>
    </w:p>
    <w:p w14:paraId="5897380B"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14:paraId="3C4DE4B9" w14:textId="77777777" w:rsidR="00A52068" w:rsidRPr="00BC598F"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Условия на гаранцията за изпълнение:</w:t>
      </w:r>
      <w:r w:rsidRPr="00BC598F">
        <w:rPr>
          <w:rFonts w:ascii="Times New Roman" w:eastAsia="Times New Roman" w:hAnsi="Times New Roman" w:cs="Times New Roman"/>
          <w:sz w:val="24"/>
          <w:szCs w:val="24"/>
          <w:lang w:eastAsia="bg-BG"/>
        </w:rPr>
        <w:t xml:space="preserve"> </w:t>
      </w:r>
    </w:p>
    <w:p w14:paraId="134C682C" w14:textId="77777777" w:rsidR="00A52068" w:rsidRPr="00BC598F" w:rsidRDefault="00A52068" w:rsidP="00A52068">
      <w:pPr>
        <w:widowControl w:val="0"/>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Възложителят определя Гаранцията за изпълнение,</w:t>
      </w:r>
      <w:r w:rsidRPr="00BC598F">
        <w:rPr>
          <w:rFonts w:ascii="Times New Roman" w:eastAsia="Times New Roman" w:hAnsi="Times New Roman" w:cs="Times New Roman"/>
          <w:b/>
          <w:sz w:val="24"/>
          <w:szCs w:val="24"/>
          <w:lang w:eastAsia="bg-BG"/>
        </w:rPr>
        <w:t xml:space="preserve"> </w:t>
      </w:r>
      <w:r w:rsidRPr="00BC598F">
        <w:rPr>
          <w:rFonts w:ascii="Times New Roman" w:eastAsia="Times New Roman" w:hAnsi="Times New Roman" w:cs="Times New Roman"/>
          <w:sz w:val="24"/>
          <w:szCs w:val="24"/>
          <w:lang w:eastAsia="bg-BG"/>
        </w:rPr>
        <w:t xml:space="preserve">която ще обезпечава изпълнението на договора да е в размер на: </w:t>
      </w:r>
      <w:r>
        <w:rPr>
          <w:rFonts w:ascii="Times New Roman" w:eastAsia="Times New Roman" w:hAnsi="Times New Roman" w:cs="Times New Roman"/>
          <w:b/>
          <w:sz w:val="24"/>
          <w:szCs w:val="24"/>
          <w:lang w:eastAsia="bg-BG"/>
        </w:rPr>
        <w:t>2</w:t>
      </w:r>
      <w:r w:rsidRPr="00BC598F">
        <w:rPr>
          <w:rFonts w:ascii="Times New Roman" w:eastAsia="Times New Roman" w:hAnsi="Times New Roman" w:cs="Times New Roman"/>
          <w:b/>
          <w:sz w:val="24"/>
          <w:szCs w:val="24"/>
          <w:lang w:eastAsia="bg-BG"/>
        </w:rPr>
        <w:t xml:space="preserve"> % </w:t>
      </w:r>
      <w:r w:rsidRPr="00BC598F">
        <w:rPr>
          <w:rFonts w:ascii="Times New Roman" w:eastAsia="Times New Roman" w:hAnsi="Times New Roman" w:cs="Times New Roman"/>
          <w:sz w:val="24"/>
          <w:szCs w:val="24"/>
          <w:lang w:eastAsia="bg-BG"/>
        </w:rPr>
        <w:t>от стойността на договора за обществена поръчка без ДДС съгласно договора.</w:t>
      </w:r>
    </w:p>
    <w:p w14:paraId="75452717" w14:textId="77777777" w:rsidR="00A52068" w:rsidRPr="00BC598F" w:rsidRDefault="00A52068" w:rsidP="00A52068">
      <w:pPr>
        <w:widowControl w:val="0"/>
        <w:spacing w:after="0" w:line="240" w:lineRule="auto"/>
        <w:jc w:val="both"/>
        <w:rPr>
          <w:rFonts w:ascii="Times New Roman" w:eastAsia="Times New Roman" w:hAnsi="Times New Roman" w:cs="Times New Roman"/>
          <w:sz w:val="24"/>
          <w:szCs w:val="24"/>
          <w:lang w:eastAsia="bg-BG"/>
        </w:rPr>
      </w:pPr>
    </w:p>
    <w:p w14:paraId="78F985A7" w14:textId="77777777" w:rsidR="00A52068" w:rsidRPr="00E139DC"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1.</w:t>
      </w:r>
      <w:r w:rsidRPr="00BC598F">
        <w:rPr>
          <w:rFonts w:ascii="Times New Roman" w:eastAsia="Times New Roman" w:hAnsi="Times New Roman" w:cs="Times New Roman"/>
          <w:sz w:val="24"/>
          <w:szCs w:val="24"/>
          <w:lang w:eastAsia="bg-BG"/>
        </w:rPr>
        <w:t xml:space="preserve"> При избор на гаранция за изпълнение - </w:t>
      </w:r>
      <w:r w:rsidRPr="00BC598F">
        <w:rPr>
          <w:rFonts w:ascii="Times New Roman" w:eastAsia="Times New Roman" w:hAnsi="Times New Roman" w:cs="Times New Roman"/>
          <w:b/>
          <w:sz w:val="24"/>
          <w:szCs w:val="24"/>
          <w:lang w:eastAsia="bg-BG"/>
        </w:rPr>
        <w:t>парична сума</w:t>
      </w:r>
      <w:r w:rsidRPr="00BC598F">
        <w:rPr>
          <w:rFonts w:ascii="Times New Roman" w:eastAsia="Times New Roman" w:hAnsi="Times New Roman" w:cs="Times New Roman"/>
          <w:sz w:val="24"/>
          <w:szCs w:val="24"/>
          <w:lang w:eastAsia="bg-BG"/>
        </w:rPr>
        <w:t xml:space="preserve">, то тя следва да се внесе по </w:t>
      </w:r>
      <w:r w:rsidRPr="00E139DC">
        <w:rPr>
          <w:rFonts w:ascii="Times New Roman" w:eastAsia="Times New Roman" w:hAnsi="Times New Roman" w:cs="Times New Roman"/>
          <w:sz w:val="24"/>
          <w:szCs w:val="24"/>
          <w:lang w:eastAsia="bg-BG"/>
        </w:rPr>
        <w:t xml:space="preserve">следната банкова сметка: </w:t>
      </w:r>
    </w:p>
    <w:p w14:paraId="178951E1" w14:textId="77777777" w:rsidR="00A52068" w:rsidRPr="00E139DC" w:rsidRDefault="00A52068" w:rsidP="00A52068">
      <w:pPr>
        <w:spacing w:after="0" w:line="240" w:lineRule="auto"/>
        <w:ind w:firstLine="720"/>
        <w:jc w:val="both"/>
        <w:rPr>
          <w:rFonts w:ascii="Times New Roman" w:eastAsia="Times New Roman" w:hAnsi="Times New Roman" w:cs="Times New Roman"/>
          <w:sz w:val="24"/>
          <w:szCs w:val="24"/>
          <w:lang w:eastAsia="bg-BG"/>
        </w:rPr>
      </w:pPr>
      <w:r w:rsidRPr="00E139DC">
        <w:rPr>
          <w:rFonts w:ascii="Times New Roman" w:eastAsia="Times New Roman" w:hAnsi="Times New Roman" w:cs="Times New Roman"/>
          <w:sz w:val="24"/>
          <w:szCs w:val="24"/>
          <w:lang w:eastAsia="bg-BG"/>
        </w:rPr>
        <w:t>Банка:</w:t>
      </w:r>
      <w:r w:rsidRPr="00E139DC">
        <w:rPr>
          <w:rFonts w:ascii="Times New Roman" w:eastAsia="Times New Roman" w:hAnsi="Times New Roman" w:cs="Times New Roman"/>
          <w:sz w:val="24"/>
          <w:szCs w:val="24"/>
          <w:lang w:eastAsia="bg-BG"/>
        </w:rPr>
        <w:tab/>
        <w:t>…………</w:t>
      </w:r>
    </w:p>
    <w:p w14:paraId="0A16E21C" w14:textId="77777777" w:rsidR="00A52068" w:rsidRPr="00E139DC" w:rsidRDefault="00A52068" w:rsidP="00A52068">
      <w:pPr>
        <w:spacing w:after="0" w:line="240" w:lineRule="auto"/>
        <w:ind w:firstLine="720"/>
        <w:jc w:val="both"/>
        <w:rPr>
          <w:rFonts w:ascii="Times New Roman" w:eastAsia="Times New Roman" w:hAnsi="Times New Roman" w:cs="Times New Roman"/>
          <w:sz w:val="24"/>
          <w:szCs w:val="24"/>
          <w:lang w:eastAsia="bg-BG"/>
        </w:rPr>
      </w:pPr>
      <w:r w:rsidRPr="00E139DC">
        <w:rPr>
          <w:rFonts w:ascii="Times New Roman" w:eastAsia="Times New Roman" w:hAnsi="Times New Roman" w:cs="Times New Roman"/>
          <w:sz w:val="24"/>
          <w:szCs w:val="24"/>
          <w:lang w:eastAsia="bg-BG"/>
        </w:rPr>
        <w:t>BIC:</w:t>
      </w:r>
      <w:r w:rsidRPr="00E139DC">
        <w:rPr>
          <w:rFonts w:ascii="Times New Roman" w:eastAsia="Times New Roman" w:hAnsi="Times New Roman" w:cs="Times New Roman"/>
          <w:sz w:val="24"/>
          <w:szCs w:val="24"/>
          <w:lang w:eastAsia="bg-BG"/>
        </w:rPr>
        <w:tab/>
        <w:t>……………</w:t>
      </w:r>
    </w:p>
    <w:p w14:paraId="2AECF695" w14:textId="77777777" w:rsidR="00A52068" w:rsidRPr="00BC598F" w:rsidRDefault="00A52068" w:rsidP="00A52068">
      <w:pPr>
        <w:spacing w:after="0" w:line="240" w:lineRule="auto"/>
        <w:ind w:firstLine="708"/>
        <w:jc w:val="both"/>
        <w:rPr>
          <w:rFonts w:ascii="Times New Roman" w:eastAsia="Times New Roman" w:hAnsi="Times New Roman" w:cs="Times New Roman"/>
          <w:sz w:val="24"/>
          <w:szCs w:val="24"/>
          <w:lang w:eastAsia="bg-BG"/>
        </w:rPr>
      </w:pPr>
      <w:r w:rsidRPr="00E139DC">
        <w:rPr>
          <w:rFonts w:ascii="Times New Roman" w:eastAsia="Times New Roman" w:hAnsi="Times New Roman" w:cs="Times New Roman"/>
          <w:sz w:val="24"/>
          <w:szCs w:val="24"/>
          <w:lang w:eastAsia="bg-BG"/>
        </w:rPr>
        <w:t>IBAN:</w:t>
      </w:r>
      <w:r w:rsidRPr="00E139DC">
        <w:rPr>
          <w:rFonts w:ascii="Times New Roman" w:eastAsia="Times New Roman" w:hAnsi="Times New Roman" w:cs="Times New Roman"/>
          <w:sz w:val="24"/>
          <w:szCs w:val="24"/>
          <w:lang w:eastAsia="bg-BG"/>
        </w:rPr>
        <w:tab/>
        <w:t>……………….</w:t>
      </w:r>
    </w:p>
    <w:p w14:paraId="5FBC84A0" w14:textId="77777777" w:rsidR="00A52068" w:rsidRPr="00BC598F" w:rsidRDefault="00A52068" w:rsidP="00A5206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5E38C770" w14:textId="77777777" w:rsidR="00A52068" w:rsidRPr="00BC598F" w:rsidRDefault="00A52068" w:rsidP="00A52068">
      <w:pPr>
        <w:spacing w:after="0" w:line="240" w:lineRule="auto"/>
        <w:ind w:right="-108"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 xml:space="preserve">2. </w:t>
      </w:r>
      <w:r w:rsidRPr="00BC598F">
        <w:rPr>
          <w:rFonts w:ascii="Times New Roman" w:eastAsia="Times New Roman" w:hAnsi="Times New Roman" w:cs="Times New Roman"/>
          <w:sz w:val="24"/>
          <w:szCs w:val="24"/>
          <w:lang w:eastAsia="bg-BG"/>
        </w:rPr>
        <w:t xml:space="preserve">В случай, че участникът представя </w:t>
      </w:r>
      <w:r w:rsidRPr="00BC598F">
        <w:rPr>
          <w:rFonts w:ascii="Times New Roman" w:eastAsia="Times New Roman" w:hAnsi="Times New Roman" w:cs="Times New Roman"/>
          <w:b/>
          <w:sz w:val="24"/>
          <w:szCs w:val="24"/>
          <w:lang w:eastAsia="bg-BG"/>
        </w:rPr>
        <w:t>банкова гаранция</w:t>
      </w:r>
      <w:r w:rsidRPr="00BC598F">
        <w:rPr>
          <w:rFonts w:ascii="Times New Roman" w:eastAsia="Times New Roman" w:hAnsi="Times New Roman" w:cs="Times New Roman"/>
          <w:sz w:val="24"/>
          <w:szCs w:val="24"/>
          <w:lang w:eastAsia="bg-BG"/>
        </w:rPr>
        <w:t>, то същата трябва да бъде в оригинал и да съдържа следните условия:</w:t>
      </w:r>
    </w:p>
    <w:p w14:paraId="4348014F" w14:textId="77777777" w:rsidR="00A52068" w:rsidRPr="00BC598F" w:rsidRDefault="00A52068" w:rsidP="00A52068">
      <w:pPr>
        <w:spacing w:after="0" w:line="240" w:lineRule="auto"/>
        <w:ind w:right="-108"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Банковата гаранция трябва да е безусловна и неотменяема, трябва да е със срок на валидност за целия срок на изпълнение на договора плюс 2 (два) месеца след прекратяването на договора, като при необходимост срокът на валидност на банковата гаранция се удължава или се издава нова. След изтичане на този срок, гаранцията автоматично става невалидна, независимо дали гаранцията е върната или не.</w:t>
      </w:r>
    </w:p>
    <w:p w14:paraId="3C670393" w14:textId="77777777" w:rsidR="00A52068" w:rsidRPr="00BC598F" w:rsidRDefault="00A52068" w:rsidP="00A52068">
      <w:pPr>
        <w:spacing w:after="120" w:line="240" w:lineRule="auto"/>
        <w:ind w:right="-108"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Банковата гаранция за изпълнение съдържа неотменяем и безусловен ангажимент на банката гарант да извърши плащане в срок от 3 (три) работни дни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договора за обществена поръчка.</w:t>
      </w:r>
    </w:p>
    <w:p w14:paraId="5700EA01" w14:textId="77777777" w:rsidR="00A52068" w:rsidRPr="00BC598F" w:rsidRDefault="00A52068" w:rsidP="00A52068">
      <w:pPr>
        <w:widowControl w:val="0"/>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BC598F">
        <w:rPr>
          <w:rFonts w:ascii="Times New Roman" w:eastAsia="Times New Roman" w:hAnsi="Times New Roman" w:cs="Times New Roman"/>
          <w:sz w:val="24"/>
          <w:szCs w:val="24"/>
        </w:rPr>
        <w:t xml:space="preserve">В случай, че срокът на банковата гаранция изтича преди пълното уреждане на отношенията на страните по този договор и ИЗПЪЛНИТЕЛЯТ не я поднови до седем дни преди изтичането й, ВЪЗЛОЖИТЕЛЯТ има право да поиска изплащането й от банката-гарант, и да я трансформира в безлихвен паричен депозит по сметките си, като задържи депозита до окончателното уреждане на своите претенции. </w:t>
      </w:r>
    </w:p>
    <w:p w14:paraId="591E0CC4" w14:textId="77777777" w:rsidR="00A52068" w:rsidRPr="00BC598F" w:rsidRDefault="00A52068" w:rsidP="00A52068">
      <w:pPr>
        <w:widowControl w:val="0"/>
        <w:spacing w:after="0" w:line="240" w:lineRule="auto"/>
        <w:ind w:firstLine="708"/>
        <w:jc w:val="both"/>
        <w:rPr>
          <w:rFonts w:ascii="Times New Roman" w:eastAsia="Times New Roman" w:hAnsi="Times New Roman" w:cs="Times New Roman"/>
          <w:sz w:val="24"/>
          <w:szCs w:val="24"/>
          <w:lang w:eastAsia="bg-BG"/>
        </w:rPr>
      </w:pPr>
    </w:p>
    <w:p w14:paraId="70DCA453" w14:textId="77777777" w:rsidR="00A52068" w:rsidRPr="00BC598F"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b/>
          <w:sz w:val="24"/>
          <w:szCs w:val="24"/>
          <w:lang w:eastAsia="bg-BG"/>
        </w:rPr>
        <w:t>3.</w:t>
      </w:r>
      <w:r w:rsidRPr="00BC598F">
        <w:rPr>
          <w:rFonts w:ascii="Times New Roman" w:eastAsia="Times New Roman" w:hAnsi="Times New Roman" w:cs="Times New Roman"/>
          <w:sz w:val="24"/>
          <w:szCs w:val="24"/>
          <w:lang w:eastAsia="bg-BG"/>
        </w:rPr>
        <w:t xml:space="preserve"> В случай, че участникът избере гаранция за изпълнение под формата на </w:t>
      </w:r>
      <w:r w:rsidRPr="00BC598F">
        <w:rPr>
          <w:rFonts w:ascii="Times New Roman" w:eastAsia="Times New Roman" w:hAnsi="Times New Roman" w:cs="Times New Roman"/>
          <w:b/>
          <w:sz w:val="24"/>
          <w:szCs w:val="24"/>
          <w:lang w:eastAsia="bg-BG"/>
        </w:rPr>
        <w:t>застраховка</w:t>
      </w:r>
      <w:r w:rsidRPr="00BC598F">
        <w:rPr>
          <w:rFonts w:ascii="Times New Roman" w:eastAsia="Times New Roman" w:hAnsi="Times New Roman" w:cs="Times New Roman"/>
          <w:sz w:val="24"/>
          <w:szCs w:val="24"/>
          <w:lang w:eastAsia="bg-BG"/>
        </w:rPr>
        <w:t xml:space="preserve">, която </w:t>
      </w:r>
      <w:r>
        <w:rPr>
          <w:rFonts w:ascii="Times New Roman" w:eastAsia="Times New Roman" w:hAnsi="Times New Roman" w:cs="Times New Roman"/>
          <w:sz w:val="24"/>
          <w:szCs w:val="24"/>
          <w:lang w:eastAsia="bg-BG"/>
        </w:rPr>
        <w:t xml:space="preserve">безусловно и неотменимо да </w:t>
      </w:r>
      <w:r w:rsidRPr="00BC598F">
        <w:rPr>
          <w:rFonts w:ascii="Times New Roman" w:eastAsia="Times New Roman" w:hAnsi="Times New Roman" w:cs="Times New Roman"/>
          <w:sz w:val="24"/>
          <w:szCs w:val="24"/>
          <w:lang w:eastAsia="bg-BG"/>
        </w:rPr>
        <w:t xml:space="preserve">обезпечава изпълнението, чрез покритие на отговорността на изпълнителя, то тя трябва да бъде в оригинал, да е издадена в полза на Възложителя и да е със срок на валидност за целия срок на изпълнение на договора плюс 2 (два) месеца след прекратяването на договора. </w:t>
      </w:r>
    </w:p>
    <w:p w14:paraId="5B98FE49" w14:textId="77777777" w:rsidR="00A52068" w:rsidRPr="00BC598F"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xml:space="preserve">Застраховката не може да бъде използвана за обезпечение на отговорността на Изпълнителя по друг договор. Дължимата застрахователна премия следва да бъде платена еднократно. За застрахователя по полицата трябва да възниква неотменимо задължение за плащане към Възложителя при настъпване на неизпълнение по договора от страна на Изпълнителя. </w:t>
      </w:r>
    </w:p>
    <w:p w14:paraId="1760135C" w14:textId="77777777" w:rsidR="00A52068" w:rsidRPr="00BC598F"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5BD365EB" w14:textId="77777777" w:rsidR="00A52068" w:rsidRPr="00BC598F"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Банкови гаранции и застраховки с условия, несъобразени с посочените в поканата за участие, ще се приемат само ако са в по-голям интерес за Възложителя.</w:t>
      </w:r>
    </w:p>
    <w:p w14:paraId="57F9DCBC" w14:textId="77777777" w:rsidR="00A52068" w:rsidRPr="00BC598F" w:rsidRDefault="00A52068" w:rsidP="00A5206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p>
    <w:p w14:paraId="2795F582"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ВЪЗЛОЖИТЕЛЯТ има право да изисква от ИЗПЪЛНИТЕЛЯ доказателства за наличието и валидността на застрахователен договор (копия от застрахователни полици и платежни документи за платени застрахователни премии). Тези документи се представят в 7-дневен срок от писменото им поискване.</w:t>
      </w:r>
    </w:p>
    <w:p w14:paraId="3EF85491" w14:textId="77777777" w:rsidR="00A52068" w:rsidRPr="00BC598F" w:rsidRDefault="00A52068" w:rsidP="00A5206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 xml:space="preserve">В случай че ВЪЗЛОЖИТЕЛЯТ констатира неизпълнение на задължението за сключване и поддържане на застраховка от ИЗПЪЛНИТЕЛЯ, той може да спре/задържи/ плащания, които му дължи, в размер на целия размер на гаранцията за изпълнение. В този случай гаранцията за изпълнение се приема, че се трансформира в парична форма и ВЪЗЛОЖИТЕЛЯТ я задържа за срок, съгласно договорените условия, докато ИЗПЪЛНИТЕЛЯТ не я представи в друга форма. </w:t>
      </w:r>
    </w:p>
    <w:p w14:paraId="57D11E6F" w14:textId="77777777" w:rsidR="00A52068" w:rsidRPr="00BC598F" w:rsidRDefault="00A52068" w:rsidP="00A52068">
      <w:pPr>
        <w:spacing w:after="0" w:line="240" w:lineRule="auto"/>
        <w:ind w:firstLine="709"/>
        <w:jc w:val="both"/>
        <w:rPr>
          <w:rFonts w:ascii="Times New Roman" w:eastAsia="Times New Roman" w:hAnsi="Times New Roman" w:cs="Times New Roman"/>
          <w:sz w:val="24"/>
          <w:szCs w:val="24"/>
          <w:lang w:eastAsia="bg-BG"/>
        </w:rPr>
      </w:pPr>
      <w:r w:rsidRPr="00BC598F">
        <w:rPr>
          <w:rFonts w:ascii="Times New Roman" w:eastAsia="Times New Roman" w:hAnsi="Times New Roman" w:cs="Times New Roman"/>
          <w:sz w:val="24"/>
          <w:szCs w:val="24"/>
          <w:lang w:eastAsia="bg-BG"/>
        </w:rPr>
        <w:t>В случай, че не са налице дължими към ИЗПЪЛНИТЕЛЯ плащания и ИЗПЪЛНИТЕЛЯ не изпълни задължението си за поддържане на валидна застрахователна полица, ВЪЗЛОЖИТЕЛЯТ може едностранно да прекрати договора с предизвестие, като ИЗПЪЛНИТЕЛЯ дължи гаранцията за изпълнение в парична сума в седемдневен срок от датата на прекратяването.</w:t>
      </w:r>
    </w:p>
    <w:p w14:paraId="0C896769" w14:textId="77777777" w:rsidR="00A52068" w:rsidRPr="00BC598F" w:rsidRDefault="00A52068" w:rsidP="00A52068">
      <w:pPr>
        <w:tabs>
          <w:tab w:val="left" w:pos="0"/>
        </w:tabs>
        <w:spacing w:after="0" w:line="240" w:lineRule="auto"/>
        <w:jc w:val="both"/>
        <w:rPr>
          <w:rFonts w:ascii="Times New Roman" w:eastAsia="Times New Roman" w:hAnsi="Times New Roman" w:cs="Times New Roman"/>
          <w:color w:val="000000"/>
          <w:sz w:val="24"/>
          <w:szCs w:val="24"/>
          <w:lang w:eastAsia="bg-BG"/>
        </w:rPr>
      </w:pPr>
      <w:r w:rsidRPr="00BC598F">
        <w:rPr>
          <w:rFonts w:ascii="Times New Roman" w:eastAsia="Times New Roman" w:hAnsi="Times New Roman" w:cs="Times New Roman"/>
          <w:color w:val="000000"/>
          <w:sz w:val="24"/>
          <w:szCs w:val="24"/>
          <w:lang w:eastAsia="bg-BG"/>
        </w:rPr>
        <w:t xml:space="preserve">     </w:t>
      </w:r>
      <w:r w:rsidRPr="00BC598F">
        <w:rPr>
          <w:rFonts w:ascii="Times New Roman" w:eastAsia="Times New Roman" w:hAnsi="Times New Roman" w:cs="Times New Roman"/>
          <w:color w:val="000000"/>
          <w:sz w:val="24"/>
          <w:szCs w:val="24"/>
          <w:lang w:eastAsia="bg-BG"/>
        </w:rPr>
        <w:tab/>
      </w:r>
    </w:p>
    <w:p w14:paraId="0B24F958" w14:textId="724B8FE2" w:rsidR="00A52068" w:rsidRPr="00BC598F" w:rsidRDefault="00A52068" w:rsidP="007B24AB">
      <w:pPr>
        <w:tabs>
          <w:tab w:val="left" w:pos="0"/>
        </w:tabs>
        <w:spacing w:after="0" w:line="240" w:lineRule="auto"/>
        <w:jc w:val="both"/>
        <w:rPr>
          <w:rFonts w:ascii="Times New Roman" w:eastAsia="Calibri" w:hAnsi="Times New Roman" w:cs="Times New Roman"/>
          <w:sz w:val="24"/>
          <w:szCs w:val="24"/>
          <w:lang w:eastAsia="bg-BG"/>
        </w:rPr>
      </w:pPr>
      <w:r w:rsidRPr="00BC598F">
        <w:rPr>
          <w:rFonts w:ascii="Times New Roman" w:eastAsia="Times New Roman" w:hAnsi="Times New Roman" w:cs="Times New Roman"/>
          <w:color w:val="000000"/>
          <w:sz w:val="24"/>
          <w:szCs w:val="24"/>
          <w:lang w:eastAsia="bg-BG"/>
        </w:rPr>
        <w:tab/>
      </w:r>
    </w:p>
    <w:p w14:paraId="247E4929" w14:textId="77777777" w:rsidR="00A52068" w:rsidRPr="00037F21" w:rsidRDefault="00A52068" w:rsidP="00A52068">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bg-BG"/>
        </w:rPr>
      </w:pPr>
    </w:p>
    <w:p w14:paraId="1BC97979" w14:textId="77777777" w:rsidR="00A52068" w:rsidRPr="00223DC0" w:rsidRDefault="00A52068" w:rsidP="00A52068">
      <w:pPr>
        <w:spacing w:after="120" w:line="240" w:lineRule="auto"/>
        <w:ind w:firstLine="709"/>
        <w:jc w:val="both"/>
        <w:outlineLvl w:val="0"/>
        <w:rPr>
          <w:rFonts w:ascii="Times New Roman" w:eastAsia="Times New Roman" w:hAnsi="Times New Roman" w:cs="Times New Roman"/>
          <w:b/>
          <w:smallCaps/>
          <w:spacing w:val="5"/>
          <w:sz w:val="24"/>
          <w:szCs w:val="24"/>
          <w:lang w:eastAsia="bg-BG"/>
        </w:rPr>
      </w:pPr>
      <w:bookmarkStart w:id="60" w:name="_Toc75363104"/>
      <w:r w:rsidRPr="00223DC0">
        <w:rPr>
          <w:rFonts w:ascii="Times New Roman" w:eastAsia="Times New Roman" w:hAnsi="Times New Roman" w:cs="Times New Roman"/>
          <w:b/>
          <w:smallCaps/>
          <w:spacing w:val="5"/>
          <w:sz w:val="24"/>
          <w:szCs w:val="24"/>
          <w:lang w:eastAsia="bg-BG"/>
        </w:rPr>
        <w:t xml:space="preserve">Раздел </w:t>
      </w:r>
      <w:r w:rsidRPr="00223DC0">
        <w:rPr>
          <w:rFonts w:ascii="Times New Roman" w:eastAsia="Times New Roman" w:hAnsi="Times New Roman" w:cs="Times New Roman"/>
          <w:b/>
          <w:bCs/>
          <w:sz w:val="24"/>
          <w:szCs w:val="24"/>
          <w:lang w:eastAsia="bg-BG"/>
        </w:rPr>
        <w:t>VІІ</w:t>
      </w:r>
      <w:r w:rsidRPr="00223DC0">
        <w:rPr>
          <w:rFonts w:ascii="Times New Roman" w:eastAsia="Times New Roman" w:hAnsi="Times New Roman" w:cs="Times New Roman"/>
          <w:b/>
          <w:smallCaps/>
          <w:spacing w:val="5"/>
          <w:sz w:val="24"/>
          <w:szCs w:val="24"/>
          <w:lang w:eastAsia="bg-BG"/>
        </w:rPr>
        <w:t xml:space="preserve"> </w:t>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r>
      <w:r w:rsidRPr="00223DC0">
        <w:rPr>
          <w:rFonts w:ascii="Times New Roman" w:eastAsia="Times New Roman" w:hAnsi="Times New Roman" w:cs="Times New Roman"/>
          <w:b/>
          <w:smallCaps/>
          <w:spacing w:val="5"/>
          <w:sz w:val="24"/>
          <w:szCs w:val="24"/>
          <w:lang w:eastAsia="bg-BG"/>
        </w:rPr>
        <w:softHyphen/>
        <w:t>. Договор за обществена поръчка</w:t>
      </w:r>
      <w:bookmarkEnd w:id="60"/>
      <w:r w:rsidRPr="00223DC0">
        <w:rPr>
          <w:rFonts w:ascii="Times New Roman" w:eastAsia="Times New Roman" w:hAnsi="Times New Roman" w:cs="Times New Roman"/>
          <w:b/>
          <w:smallCaps/>
          <w:spacing w:val="5"/>
          <w:sz w:val="24"/>
          <w:szCs w:val="24"/>
          <w:lang w:eastAsia="bg-BG"/>
        </w:rPr>
        <w:t xml:space="preserve"> </w:t>
      </w:r>
    </w:p>
    <w:p w14:paraId="1B45C6B0"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Възложителят сключва с определения изпълнител писмен договор за обществена поръчка, </w:t>
      </w:r>
      <w:r w:rsidRPr="00223DC0">
        <w:rPr>
          <w:rFonts w:ascii="Times New Roman" w:eastAsia="Times New Roman" w:hAnsi="Times New Roman" w:cs="Times New Roman"/>
          <w:b/>
          <w:sz w:val="24"/>
          <w:szCs w:val="24"/>
          <w:lang w:eastAsia="bg-BG"/>
        </w:rPr>
        <w:t>при условие че</w:t>
      </w:r>
      <w:r w:rsidRPr="00223DC0">
        <w:rPr>
          <w:rFonts w:ascii="Times New Roman" w:eastAsia="Times New Roman" w:hAnsi="Times New Roman" w:cs="Times New Roman"/>
          <w:sz w:val="24"/>
          <w:szCs w:val="24"/>
          <w:lang w:eastAsia="bg-BG"/>
        </w:rPr>
        <w:t xml:space="preserve"> при подписване на договора определеният изпълнител:</w:t>
      </w:r>
    </w:p>
    <w:p w14:paraId="5EE41C76"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shd w:val="clear" w:color="auto" w:fill="FFFFFF"/>
          <w:lang w:eastAsia="bg-BG"/>
        </w:rPr>
      </w:pPr>
      <w:r w:rsidRPr="00223DC0">
        <w:rPr>
          <w:rFonts w:ascii="Times New Roman" w:eastAsia="Times New Roman" w:hAnsi="Times New Roman" w:cs="Times New Roman"/>
          <w:b/>
          <w:sz w:val="24"/>
          <w:szCs w:val="24"/>
          <w:lang w:eastAsia="bg-BG"/>
        </w:rPr>
        <w:tab/>
        <w:t xml:space="preserve">1. </w:t>
      </w:r>
      <w:r w:rsidRPr="00223DC0">
        <w:rPr>
          <w:rFonts w:ascii="Times New Roman" w:eastAsia="Times New Roman" w:hAnsi="Times New Roman" w:cs="Times New Roman"/>
          <w:sz w:val="24"/>
          <w:szCs w:val="24"/>
          <w:shd w:val="clear" w:color="auto" w:fill="FFFFFF"/>
          <w:lang w:eastAsia="bg-BG"/>
        </w:rPr>
        <w:t xml:space="preserve">представи документи по чл. 58 от ЗОП, удостоверяващи липсата на основанията за отстраняване от процедурата, както и документи за съответствието с поставените критерии за подбор </w:t>
      </w:r>
      <w:r w:rsidRPr="00223DC0">
        <w:rPr>
          <w:rFonts w:ascii="Times New Roman" w:eastAsia="Times New Roman" w:hAnsi="Times New Roman" w:cs="Times New Roman"/>
          <w:i/>
          <w:sz w:val="24"/>
          <w:szCs w:val="24"/>
          <w:shd w:val="clear" w:color="auto" w:fill="FFFFFF"/>
          <w:lang w:eastAsia="bg-BG"/>
        </w:rPr>
        <w:t>(ако е приложимо)</w:t>
      </w:r>
      <w:r w:rsidRPr="00223DC0">
        <w:rPr>
          <w:rFonts w:ascii="Times New Roman" w:eastAsia="Times New Roman" w:hAnsi="Times New Roman" w:cs="Times New Roman"/>
          <w:sz w:val="24"/>
          <w:szCs w:val="24"/>
          <w:shd w:val="clear" w:color="auto" w:fill="FFFFFF"/>
          <w:lang w:eastAsia="bg-BG"/>
        </w:rPr>
        <w:t>, включително за третите лица и подизпълнителите, ако има такива;</w:t>
      </w:r>
    </w:p>
    <w:p w14:paraId="7024C27E"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 xml:space="preserve"> </w:t>
      </w:r>
      <w:r w:rsidRPr="00223DC0">
        <w:rPr>
          <w:rFonts w:ascii="Times New Roman" w:eastAsia="Times New Roman" w:hAnsi="Times New Roman" w:cs="Times New Roman"/>
          <w:sz w:val="24"/>
          <w:szCs w:val="24"/>
          <w:lang w:eastAsia="bg-BG"/>
        </w:rPr>
        <w:tab/>
      </w:r>
      <w:r w:rsidRPr="00223DC0">
        <w:rPr>
          <w:rFonts w:ascii="Times New Roman" w:eastAsia="Times New Roman" w:hAnsi="Times New Roman" w:cs="Times New Roman"/>
          <w:b/>
          <w:sz w:val="24"/>
          <w:szCs w:val="24"/>
          <w:lang w:eastAsia="bg-BG"/>
        </w:rPr>
        <w:t>2.</w:t>
      </w:r>
      <w:r w:rsidRPr="00223DC0">
        <w:rPr>
          <w:rFonts w:ascii="Times New Roman" w:eastAsia="Times New Roman" w:hAnsi="Times New Roman" w:cs="Times New Roman"/>
          <w:sz w:val="24"/>
          <w:szCs w:val="24"/>
          <w:lang w:eastAsia="bg-BG"/>
        </w:rPr>
        <w:t xml:space="preserve"> представи определената гаранция за изпълнение на договора </w:t>
      </w:r>
      <w:r w:rsidRPr="00223DC0">
        <w:rPr>
          <w:rFonts w:ascii="Times New Roman" w:eastAsia="Times New Roman" w:hAnsi="Times New Roman" w:cs="Times New Roman"/>
          <w:i/>
          <w:sz w:val="24"/>
          <w:szCs w:val="24"/>
          <w:lang w:eastAsia="bg-BG"/>
        </w:rPr>
        <w:t>(ако е приложимо)</w:t>
      </w:r>
      <w:r w:rsidRPr="00223DC0">
        <w:rPr>
          <w:rFonts w:ascii="Times New Roman" w:eastAsia="Times New Roman" w:hAnsi="Times New Roman" w:cs="Times New Roman"/>
          <w:sz w:val="24"/>
          <w:szCs w:val="24"/>
          <w:lang w:eastAsia="bg-BG"/>
        </w:rPr>
        <w:t>;</w:t>
      </w:r>
    </w:p>
    <w:p w14:paraId="52138BB3" w14:textId="77777777" w:rsidR="00E139DC"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z w:val="24"/>
          <w:szCs w:val="24"/>
          <w:lang w:eastAsia="bg-BG"/>
        </w:rPr>
        <w:tab/>
        <w:t>3.</w:t>
      </w:r>
      <w:r w:rsidRPr="00223DC0">
        <w:rPr>
          <w:rFonts w:ascii="Times New Roman" w:eastAsia="Times New Roman" w:hAnsi="Times New Roman" w:cs="Times New Roman"/>
          <w:sz w:val="24"/>
          <w:szCs w:val="24"/>
          <w:lang w:eastAsia="bg-BG"/>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или е поставено от възложителя в условията на обявената поръчка.</w:t>
      </w:r>
      <w:r>
        <w:rPr>
          <w:rFonts w:ascii="Times New Roman" w:eastAsia="Times New Roman" w:hAnsi="Times New Roman" w:cs="Times New Roman"/>
          <w:sz w:val="24"/>
          <w:szCs w:val="24"/>
          <w:lang w:eastAsia="bg-BG"/>
        </w:rPr>
        <w:t xml:space="preserve"> </w:t>
      </w:r>
    </w:p>
    <w:p w14:paraId="1AB72C06"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Когато определеният изпълнител е неперсонифицирано </w:t>
      </w:r>
      <w:r w:rsidRPr="00223DC0">
        <w:rPr>
          <w:rFonts w:ascii="Times New Roman" w:eastAsia="Times New Roman" w:hAnsi="Times New Roman" w:cs="Times New Roman"/>
          <w:b/>
          <w:sz w:val="24"/>
          <w:szCs w:val="24"/>
          <w:lang w:eastAsia="bg-BG"/>
        </w:rPr>
        <w:t>обединение на физически и/или юридически лица</w:t>
      </w:r>
      <w:r w:rsidRPr="00223DC0">
        <w:rPr>
          <w:rFonts w:ascii="Times New Roman" w:eastAsia="Times New Roman" w:hAnsi="Times New Roman" w:cs="Times New Roman"/>
          <w:sz w:val="24"/>
          <w:szCs w:val="24"/>
          <w:lang w:eastAsia="bg-BG"/>
        </w:rPr>
        <w:t xml:space="preserve">,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p>
    <w:p w14:paraId="00209031"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Възложителят няма да изисква представянето на документи:</w:t>
      </w:r>
    </w:p>
    <w:p w14:paraId="7C484924"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 които вече са му били предоставени и са актуални; </w:t>
      </w:r>
    </w:p>
    <w:p w14:paraId="7C2AE3C3"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 до които има достъп по служебен път или чрез публичен регистър; </w:t>
      </w:r>
    </w:p>
    <w:p w14:paraId="14709778" w14:textId="77777777" w:rsidR="00A52068" w:rsidRPr="00223DC0" w:rsidRDefault="00A52068" w:rsidP="00A52068">
      <w:pPr>
        <w:spacing w:after="12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които могат да бъдат осигурени чрез пряк и безплатен достъп до националните бази данни на държавите членки.</w:t>
      </w:r>
    </w:p>
    <w:p w14:paraId="3E6F922A" w14:textId="77777777" w:rsidR="00A52068" w:rsidRPr="00223DC0" w:rsidRDefault="00A52068" w:rsidP="00A52068">
      <w:pPr>
        <w:spacing w:after="12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В случаите, когато документите вече са му били предоставени и са актуални, преди сключване на договора определеният изпълнител декларира писмено, че предоставените документи са актуални.</w:t>
      </w:r>
    </w:p>
    <w:p w14:paraId="5947183E" w14:textId="77777777" w:rsidR="00A52068" w:rsidRPr="00223DC0" w:rsidRDefault="00A52068" w:rsidP="00A52068">
      <w:pPr>
        <w:widowControl w:val="0"/>
        <w:autoSpaceDE w:val="0"/>
        <w:autoSpaceDN w:val="0"/>
        <w:adjustRightInd w:val="0"/>
        <w:spacing w:after="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Възложителят не сключва договор, когато участникът, класиран на първо място: </w:t>
      </w:r>
    </w:p>
    <w:p w14:paraId="1779EB33"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1. откаже да сключи договор; </w:t>
      </w:r>
    </w:p>
    <w:p w14:paraId="3B40D3DA"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2. не изпълни някое от условията по чл. 112, ал. 1 от ЗОП, посочени от т. 1 до т. 3 по-горе, или </w:t>
      </w:r>
    </w:p>
    <w:p w14:paraId="410C213F"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3. не докаже, че не са налице основания за отстраняване от процедурата. </w:t>
      </w:r>
    </w:p>
    <w:p w14:paraId="09643991"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В тези случаи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14:paraId="650134AF"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w:t>
      </w:r>
    </w:p>
    <w:p w14:paraId="7A4F0293"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b/>
          <w:sz w:val="24"/>
          <w:szCs w:val="24"/>
          <w:lang w:eastAsia="bg-BG"/>
        </w:rPr>
      </w:pPr>
      <w:r w:rsidRPr="00223DC0">
        <w:rPr>
          <w:rFonts w:ascii="Times New Roman" w:eastAsia="Times New Roman" w:hAnsi="Times New Roman" w:cs="Times New Roman"/>
          <w:sz w:val="24"/>
          <w:szCs w:val="24"/>
          <w:lang w:eastAsia="bg-BG"/>
        </w:rPr>
        <w:tab/>
        <w:t xml:space="preserve">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w:t>
      </w:r>
      <w:r w:rsidRPr="00223DC0">
        <w:rPr>
          <w:rFonts w:ascii="Times New Roman" w:eastAsia="Times New Roman" w:hAnsi="Times New Roman" w:cs="Times New Roman"/>
          <w:b/>
          <w:sz w:val="24"/>
          <w:szCs w:val="24"/>
          <w:lang w:eastAsia="bg-BG"/>
        </w:rPr>
        <w:t>не преди изтичане на 14-дневен срок</w:t>
      </w:r>
      <w:r w:rsidRPr="00223DC0">
        <w:rPr>
          <w:rFonts w:ascii="Times New Roman" w:eastAsia="Times New Roman" w:hAnsi="Times New Roman" w:cs="Times New Roman"/>
          <w:sz w:val="24"/>
          <w:szCs w:val="24"/>
          <w:lang w:eastAsia="bg-BG"/>
        </w:rPr>
        <w:t xml:space="preserve"> от уведомяването на заинтересованите участници за решението за определяне на изпълнител.</w:t>
      </w:r>
    </w:p>
    <w:p w14:paraId="4422BBE9"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Възложителят може да сключи договор за обществена поръчка преди изтичането на 14-дневния срок от уведомяването на заинтересованите участници за решението за определяне на изпълнител, когато определеният за изпълнител е единственият заинтересован участник. </w:t>
      </w:r>
    </w:p>
    <w:p w14:paraId="038FB2E3"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След влизането в сила на решението за определяне на изпълнител страните уговарят датата и начина за сключване на договора. </w:t>
      </w:r>
    </w:p>
    <w:p w14:paraId="3ACE6EC1"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 xml:space="preserve">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 </w:t>
      </w:r>
    </w:p>
    <w:p w14:paraId="1C7BB61C" w14:textId="77777777" w:rsidR="00A52068" w:rsidRPr="00223DC0" w:rsidRDefault="00A52068" w:rsidP="00A52068">
      <w:pPr>
        <w:widowControl w:val="0"/>
        <w:autoSpaceDE w:val="0"/>
        <w:autoSpaceDN w:val="0"/>
        <w:adjustRightInd w:val="0"/>
        <w:spacing w:after="120" w:line="240" w:lineRule="auto"/>
        <w:ind w:firstLine="482"/>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Страните по договор за обществена поръчка не могат да го изменят, с изключение на случаите, предвидени по закон.</w:t>
      </w:r>
    </w:p>
    <w:p w14:paraId="51061B66"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b/>
          <w:bCs/>
          <w:sz w:val="24"/>
          <w:szCs w:val="24"/>
          <w:lang w:eastAsia="bg-BG"/>
        </w:rPr>
      </w:pPr>
      <w:r w:rsidRPr="00223DC0">
        <w:rPr>
          <w:rFonts w:ascii="Times New Roman" w:eastAsia="Times New Roman" w:hAnsi="Times New Roman" w:cs="Times New Roman"/>
          <w:b/>
          <w:bCs/>
          <w:sz w:val="24"/>
          <w:szCs w:val="24"/>
          <w:lang w:eastAsia="bg-BG"/>
        </w:rPr>
        <w:tab/>
        <w:t>Изменение на договор за обществена поръчка може да бъде осъществено само при  условията на чл. 116 от ЗОП.</w:t>
      </w:r>
    </w:p>
    <w:p w14:paraId="7255FFFA" w14:textId="77777777" w:rsidR="00A52068" w:rsidRPr="00223DC0" w:rsidRDefault="00A52068" w:rsidP="00A52068">
      <w:pPr>
        <w:widowControl w:val="0"/>
        <w:autoSpaceDE w:val="0"/>
        <w:autoSpaceDN w:val="0"/>
        <w:adjustRightInd w:val="0"/>
        <w:spacing w:after="0" w:line="240" w:lineRule="auto"/>
        <w:ind w:firstLine="480"/>
        <w:jc w:val="both"/>
        <w:rPr>
          <w:rFonts w:ascii="Times New Roman" w:eastAsia="Times New Roman" w:hAnsi="Times New Roman" w:cs="Times New Roman"/>
          <w:bCs/>
          <w:i/>
          <w:sz w:val="24"/>
          <w:szCs w:val="24"/>
          <w:lang w:eastAsia="bg-BG"/>
        </w:rPr>
      </w:pPr>
      <w:r w:rsidRPr="00223DC0">
        <w:rPr>
          <w:rFonts w:ascii="Times New Roman" w:eastAsia="Times New Roman" w:hAnsi="Times New Roman" w:cs="Times New Roman"/>
          <w:b/>
          <w:bCs/>
          <w:i/>
          <w:sz w:val="24"/>
          <w:szCs w:val="24"/>
          <w:lang w:eastAsia="bg-BG"/>
        </w:rPr>
        <w:t xml:space="preserve">  </w:t>
      </w:r>
    </w:p>
    <w:p w14:paraId="684A178C" w14:textId="77777777" w:rsidR="00A52068" w:rsidRPr="00223DC0" w:rsidRDefault="00A52068" w:rsidP="00A52068">
      <w:pPr>
        <w:spacing w:after="0" w:line="240" w:lineRule="auto"/>
        <w:jc w:val="both"/>
        <w:outlineLvl w:val="0"/>
        <w:rPr>
          <w:rFonts w:ascii="Times New Roman" w:eastAsia="Times New Roman" w:hAnsi="Times New Roman" w:cs="Times New Roman"/>
          <w:b/>
          <w:smallCaps/>
          <w:spacing w:val="5"/>
          <w:sz w:val="24"/>
          <w:szCs w:val="24"/>
        </w:rPr>
      </w:pPr>
      <w:r w:rsidRPr="00223DC0">
        <w:rPr>
          <w:rFonts w:ascii="Times New Roman" w:eastAsia="Times New Roman" w:hAnsi="Times New Roman" w:cs="Times New Roman"/>
          <w:b/>
          <w:spacing w:val="5"/>
          <w:sz w:val="24"/>
          <w:szCs w:val="24"/>
        </w:rPr>
        <w:tab/>
      </w:r>
      <w:bookmarkStart w:id="61" w:name="_Toc75363105"/>
      <w:r w:rsidRPr="00223DC0">
        <w:rPr>
          <w:rFonts w:ascii="Times New Roman" w:eastAsia="Times New Roman" w:hAnsi="Times New Roman" w:cs="Times New Roman"/>
          <w:b/>
          <w:smallCaps/>
          <w:spacing w:val="5"/>
          <w:sz w:val="24"/>
          <w:szCs w:val="24"/>
        </w:rPr>
        <w:t xml:space="preserve">Раздел </w:t>
      </w:r>
      <w:r w:rsidRPr="00223DC0">
        <w:rPr>
          <w:rFonts w:ascii="Times New Roman" w:eastAsia="Times New Roman" w:hAnsi="Times New Roman" w:cs="Times New Roman"/>
          <w:b/>
          <w:bCs/>
          <w:sz w:val="24"/>
          <w:szCs w:val="24"/>
        </w:rPr>
        <w:t>VІІІ</w:t>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t xml:space="preserve">. </w:t>
      </w:r>
      <w:r w:rsidRPr="00223DC0">
        <w:rPr>
          <w:rFonts w:ascii="Times New Roman" w:eastAsia="Times New Roman" w:hAnsi="Times New Roman" w:cs="Times New Roman"/>
          <w:b/>
          <w:smallCaps/>
          <w:spacing w:val="5"/>
          <w:sz w:val="24"/>
          <w:szCs w:val="24"/>
        </w:rPr>
        <w:t>Обмен на документи и съобщения</w:t>
      </w:r>
      <w:bookmarkEnd w:id="61"/>
    </w:p>
    <w:p w14:paraId="7D764E44"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b/>
          <w:smallCaps/>
          <w:spacing w:val="5"/>
          <w:sz w:val="24"/>
          <w:szCs w:val="24"/>
        </w:rPr>
        <w:tab/>
      </w:r>
      <w:r w:rsidRPr="00223DC0">
        <w:rPr>
          <w:rFonts w:ascii="Times New Roman" w:eastAsia="Times New Roman" w:hAnsi="Times New Roman" w:cs="Times New Roman"/>
          <w:sz w:val="24"/>
          <w:szCs w:val="24"/>
          <w:lang w:eastAsia="bg-BG"/>
        </w:rPr>
        <w:t>Обменът на документи и съобщения между възложителя, участниците и изпълнителите на обществената поръчка се осъществява чрез ЦАИС ЕОП.  </w:t>
      </w:r>
    </w:p>
    <w:p w14:paraId="3EA582EF" w14:textId="77777777" w:rsidR="00A52068" w:rsidRPr="00223DC0" w:rsidRDefault="00A52068" w:rsidP="00A52068">
      <w:pPr>
        <w:spacing w:after="0" w:line="240" w:lineRule="auto"/>
        <w:jc w:val="both"/>
        <w:rPr>
          <w:rFonts w:ascii="Times New Roman" w:eastAsia="Times New Roman" w:hAnsi="Times New Roman" w:cs="Times New Roman"/>
          <w:sz w:val="24"/>
          <w:szCs w:val="24"/>
          <w:lang w:eastAsia="bg-BG"/>
        </w:rPr>
      </w:pPr>
      <w:r w:rsidRPr="00223DC0">
        <w:rPr>
          <w:rFonts w:ascii="Times New Roman" w:eastAsia="Times New Roman" w:hAnsi="Times New Roman" w:cs="Times New Roman"/>
          <w:sz w:val="24"/>
          <w:szCs w:val="24"/>
          <w:lang w:eastAsia="bg-BG"/>
        </w:rPr>
        <w:tab/>
        <w:t>Документи и съобщения, изпратени чрез платформата, се считат за връчени с постъпването им на потребителския профил на лицето, определено за контакт по поръчката, което се удостоверява от платформата чрез електронен времеви печат. Когато лицето за контакт е различно от възложителя или от представляващия участника и изпълнителя, за уведомен се счита и възложителят, съответно участникът и изпълнителят.  </w:t>
      </w:r>
    </w:p>
    <w:p w14:paraId="6E9CEAF4" w14:textId="77777777" w:rsidR="00A52068" w:rsidRPr="00223DC0" w:rsidRDefault="00A52068" w:rsidP="00A52068">
      <w:pPr>
        <w:spacing w:after="0" w:line="240" w:lineRule="auto"/>
        <w:jc w:val="both"/>
        <w:rPr>
          <w:rFonts w:ascii="Times New Roman" w:eastAsia="Times New Roman" w:hAnsi="Times New Roman" w:cs="Times New Roman"/>
          <w:b/>
          <w:smallCaps/>
          <w:spacing w:val="5"/>
          <w:sz w:val="24"/>
          <w:szCs w:val="24"/>
        </w:rPr>
      </w:pPr>
      <w:r w:rsidRPr="00223DC0">
        <w:rPr>
          <w:rFonts w:ascii="Times New Roman" w:eastAsia="Times New Roman" w:hAnsi="Times New Roman" w:cs="Times New Roman"/>
          <w:sz w:val="24"/>
          <w:szCs w:val="24"/>
          <w:lang w:eastAsia="bg-BG"/>
        </w:rPr>
        <w:tab/>
        <w:t>Потребителите на платформата са задължени да следят профилите си в нея за наличието на съобщения и документи.</w:t>
      </w:r>
    </w:p>
    <w:p w14:paraId="14EE9492" w14:textId="77777777" w:rsidR="00A52068" w:rsidRPr="00223DC0" w:rsidRDefault="00A52068" w:rsidP="00A52068">
      <w:pPr>
        <w:spacing w:after="0" w:line="240" w:lineRule="auto"/>
        <w:jc w:val="both"/>
        <w:rPr>
          <w:rFonts w:ascii="Times New Roman" w:eastAsia="Times New Roman" w:hAnsi="Times New Roman" w:cs="Times New Roman"/>
          <w:b/>
          <w:smallCaps/>
          <w:spacing w:val="5"/>
          <w:sz w:val="24"/>
          <w:szCs w:val="24"/>
        </w:rPr>
      </w:pPr>
    </w:p>
    <w:p w14:paraId="1FC65751" w14:textId="77777777" w:rsidR="00A52068" w:rsidRPr="00323418" w:rsidRDefault="00A52068" w:rsidP="00A52068">
      <w:pPr>
        <w:spacing w:after="120" w:line="240" w:lineRule="auto"/>
        <w:jc w:val="both"/>
        <w:outlineLvl w:val="0"/>
        <w:rPr>
          <w:rFonts w:ascii="Times New Roman" w:eastAsia="Times New Roman" w:hAnsi="Times New Roman" w:cs="Times New Roman"/>
          <w:b/>
          <w:bCs/>
          <w:smallCaps/>
          <w:spacing w:val="5"/>
          <w:sz w:val="24"/>
          <w:szCs w:val="24"/>
        </w:rPr>
      </w:pPr>
      <w:r w:rsidRPr="00223DC0">
        <w:rPr>
          <w:rFonts w:ascii="Times New Roman" w:eastAsia="Times New Roman" w:hAnsi="Times New Roman" w:cs="Times New Roman"/>
          <w:b/>
          <w:smallCaps/>
          <w:spacing w:val="5"/>
          <w:sz w:val="24"/>
          <w:szCs w:val="24"/>
        </w:rPr>
        <w:tab/>
      </w:r>
      <w:bookmarkStart w:id="62" w:name="_Toc75363106"/>
      <w:r w:rsidRPr="00223DC0">
        <w:rPr>
          <w:rFonts w:ascii="Times New Roman" w:eastAsia="Times New Roman" w:hAnsi="Times New Roman" w:cs="Times New Roman"/>
          <w:b/>
          <w:smallCaps/>
          <w:spacing w:val="5"/>
          <w:sz w:val="24"/>
          <w:szCs w:val="24"/>
        </w:rPr>
        <w:t>Раздел ІХ</w:t>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r>
      <w:r w:rsidRPr="00223DC0">
        <w:rPr>
          <w:rFonts w:ascii="Times New Roman" w:eastAsia="Times New Roman" w:hAnsi="Times New Roman" w:cs="Times New Roman"/>
          <w:smallCaps/>
          <w:spacing w:val="5"/>
          <w:sz w:val="24"/>
          <w:szCs w:val="24"/>
        </w:rPr>
        <w:softHyphen/>
        <w:t xml:space="preserve">. </w:t>
      </w:r>
      <w:r w:rsidRPr="00223DC0">
        <w:rPr>
          <w:rFonts w:ascii="Times New Roman" w:eastAsia="Times New Roman" w:hAnsi="Times New Roman" w:cs="Times New Roman"/>
          <w:b/>
          <w:bCs/>
          <w:smallCaps/>
          <w:spacing w:val="5"/>
          <w:sz w:val="24"/>
          <w:szCs w:val="24"/>
        </w:rPr>
        <w:t>Изчисляване на срокове</w:t>
      </w:r>
      <w:bookmarkEnd w:id="62"/>
    </w:p>
    <w:p w14:paraId="171093B2" w14:textId="77777777" w:rsidR="00A52068" w:rsidRPr="00223DC0" w:rsidRDefault="00A52068" w:rsidP="00A52068">
      <w:pPr>
        <w:rPr>
          <w:rFonts w:ascii="Times New Roman" w:hAnsi="Times New Roman" w:cs="Times New Roman"/>
          <w:b/>
          <w:sz w:val="24"/>
          <w:szCs w:val="24"/>
          <w:lang w:bidi="bg-BG"/>
        </w:rPr>
      </w:pPr>
    </w:p>
    <w:p w14:paraId="71FEE243" w14:textId="77777777" w:rsidR="00A52068" w:rsidRPr="00323418" w:rsidRDefault="00A52068" w:rsidP="00A52068">
      <w:pPr>
        <w:spacing w:after="0" w:line="240" w:lineRule="auto"/>
        <w:ind w:firstLine="708"/>
        <w:jc w:val="both"/>
        <w:rPr>
          <w:rFonts w:ascii="Times New Roman" w:eastAsia="Calibri" w:hAnsi="Times New Roman" w:cs="Times New Roman"/>
          <w:sz w:val="24"/>
          <w:szCs w:val="24"/>
        </w:rPr>
      </w:pPr>
      <w:r w:rsidRPr="00323418">
        <w:rPr>
          <w:rFonts w:ascii="Times New Roman" w:eastAsia="Calibri" w:hAnsi="Times New Roman" w:cs="Times New Roman"/>
          <w:sz w:val="24"/>
          <w:szCs w:val="24"/>
        </w:rPr>
        <w:t xml:space="preserve">1. При определянето на срок, който е в дни и се брои след определено действие или събитие, не се брои денят на настъпване на действието или на събитието. Когато последният ден на срока е неприсъствен, срокът изтича в първия присъствен ден. </w:t>
      </w:r>
    </w:p>
    <w:p w14:paraId="5A3B12EF" w14:textId="77777777" w:rsidR="00A52068" w:rsidRPr="00323418" w:rsidRDefault="00A52068" w:rsidP="00A52068">
      <w:pPr>
        <w:spacing w:after="0" w:line="240" w:lineRule="auto"/>
        <w:jc w:val="both"/>
        <w:rPr>
          <w:rFonts w:ascii="Times New Roman" w:eastAsia="Calibri" w:hAnsi="Times New Roman" w:cs="Times New Roman"/>
          <w:sz w:val="24"/>
          <w:szCs w:val="24"/>
        </w:rPr>
      </w:pPr>
      <w:r w:rsidRPr="00323418">
        <w:rPr>
          <w:rFonts w:ascii="Times New Roman" w:eastAsia="Calibri" w:hAnsi="Times New Roman" w:cs="Times New Roman"/>
          <w:sz w:val="24"/>
          <w:szCs w:val="24"/>
        </w:rPr>
        <w:tab/>
        <w:t>2. Когато срокът изтича определен брой дни преди известен ден, този ден се взема предвид при определяне на датата, до която се извършва съответното действие.</w:t>
      </w:r>
    </w:p>
    <w:p w14:paraId="27523890" w14:textId="77777777" w:rsidR="00A52068" w:rsidRPr="00323418" w:rsidRDefault="00A52068" w:rsidP="00A52068">
      <w:pPr>
        <w:spacing w:after="0" w:line="240" w:lineRule="auto"/>
        <w:jc w:val="both"/>
        <w:rPr>
          <w:rFonts w:ascii="Times New Roman" w:eastAsia="Calibri" w:hAnsi="Times New Roman" w:cs="Times New Roman"/>
          <w:sz w:val="24"/>
          <w:szCs w:val="24"/>
        </w:rPr>
      </w:pPr>
      <w:r w:rsidRPr="00323418">
        <w:rPr>
          <w:rFonts w:ascii="Times New Roman" w:eastAsia="Calibri" w:hAnsi="Times New Roman" w:cs="Times New Roman"/>
          <w:sz w:val="24"/>
          <w:szCs w:val="24"/>
        </w:rPr>
        <w:tab/>
        <w:t>3. Последният ден от срока по т. 1 изтича:</w:t>
      </w:r>
    </w:p>
    <w:p w14:paraId="1850A8B5" w14:textId="77777777" w:rsidR="00A52068" w:rsidRPr="00323418" w:rsidRDefault="00A52068" w:rsidP="00A52068">
      <w:pPr>
        <w:spacing w:after="0" w:line="240" w:lineRule="auto"/>
        <w:ind w:firstLine="708"/>
        <w:jc w:val="both"/>
        <w:rPr>
          <w:rFonts w:ascii="Times New Roman" w:eastAsia="Calibri" w:hAnsi="Times New Roman" w:cs="Times New Roman"/>
          <w:sz w:val="24"/>
          <w:szCs w:val="24"/>
        </w:rPr>
      </w:pPr>
      <w:r w:rsidRPr="00323418">
        <w:rPr>
          <w:rFonts w:ascii="Times New Roman" w:eastAsia="Calibri" w:hAnsi="Times New Roman" w:cs="Times New Roman"/>
          <w:sz w:val="24"/>
          <w:szCs w:val="24"/>
        </w:rPr>
        <w:t xml:space="preserve">3.1. </w:t>
      </w:r>
      <w:r w:rsidRPr="00323418">
        <w:rPr>
          <w:rFonts w:ascii="Times New Roman" w:eastAsia="Calibri" w:hAnsi="Times New Roman" w:cs="Times New Roman"/>
          <w:b/>
          <w:bCs/>
          <w:sz w:val="24"/>
          <w:szCs w:val="24"/>
        </w:rPr>
        <w:t>в края на двадесет и четвъртия час</w:t>
      </w:r>
      <w:r w:rsidRPr="00323418">
        <w:rPr>
          <w:rFonts w:ascii="Times New Roman" w:eastAsia="Calibri" w:hAnsi="Times New Roman" w:cs="Times New Roman"/>
          <w:sz w:val="24"/>
          <w:szCs w:val="24"/>
        </w:rPr>
        <w:t xml:space="preserve"> - при обмен на информация в платформата;</w:t>
      </w:r>
    </w:p>
    <w:p w14:paraId="6964EAAA" w14:textId="77777777" w:rsidR="00A52068" w:rsidRPr="00323418" w:rsidRDefault="00A52068" w:rsidP="00A52068">
      <w:pPr>
        <w:spacing w:after="0" w:line="240" w:lineRule="auto"/>
        <w:ind w:firstLine="708"/>
        <w:jc w:val="both"/>
        <w:rPr>
          <w:rFonts w:ascii="Times New Roman" w:eastAsia="Calibri" w:hAnsi="Times New Roman" w:cs="Times New Roman"/>
          <w:sz w:val="24"/>
          <w:szCs w:val="24"/>
        </w:rPr>
      </w:pPr>
      <w:r w:rsidRPr="00323418">
        <w:rPr>
          <w:rFonts w:ascii="Times New Roman" w:eastAsia="Calibri" w:hAnsi="Times New Roman" w:cs="Times New Roman"/>
          <w:sz w:val="24"/>
          <w:szCs w:val="24"/>
        </w:rPr>
        <w:t>3.2. с приключване на работното време на възложителя - когато обменът е извън платформата.</w:t>
      </w:r>
    </w:p>
    <w:p w14:paraId="5F8B5D76" w14:textId="77777777" w:rsidR="00A52068" w:rsidRPr="002E5864" w:rsidRDefault="00A52068" w:rsidP="00A52068">
      <w:pPr>
        <w:spacing w:after="0" w:line="240" w:lineRule="auto"/>
        <w:jc w:val="both"/>
        <w:rPr>
          <w:rFonts w:ascii="Courier New" w:eastAsia="Calibri" w:hAnsi="Courier New" w:cs="Times New Roman"/>
          <w:sz w:val="20"/>
          <w:szCs w:val="20"/>
        </w:rPr>
      </w:pPr>
      <w:r w:rsidRPr="00323418">
        <w:rPr>
          <w:rFonts w:ascii="Times New Roman" w:eastAsia="Calibri" w:hAnsi="Times New Roman" w:cs="Times New Roman"/>
          <w:sz w:val="24"/>
          <w:szCs w:val="24"/>
        </w:rPr>
        <w:tab/>
        <w:t xml:space="preserve">4. </w:t>
      </w:r>
      <w:r w:rsidRPr="00323418">
        <w:rPr>
          <w:rFonts w:ascii="Times New Roman" w:eastAsia="Times New Roman" w:hAnsi="Times New Roman" w:cs="Times New Roman"/>
          <w:sz w:val="24"/>
          <w:szCs w:val="24"/>
        </w:rPr>
        <w:t>Сроковете в документацията са в календарни дни. Когато срокът е в работни дни, това е изрично указано при посочването на съответния срок.</w:t>
      </w:r>
    </w:p>
    <w:p w14:paraId="008D72AE" w14:textId="77777777" w:rsidR="00A52068" w:rsidRPr="00323418" w:rsidRDefault="00A52068" w:rsidP="00A52068">
      <w:pPr>
        <w:spacing w:after="0" w:line="240" w:lineRule="auto"/>
        <w:rPr>
          <w:rFonts w:ascii="Times New Roman" w:eastAsia="Times New Roman" w:hAnsi="Times New Roman" w:cs="Times New Roman"/>
          <w:i/>
          <w:sz w:val="24"/>
          <w:lang w:bidi="bg-BG"/>
        </w:rPr>
      </w:pPr>
    </w:p>
    <w:p w14:paraId="4D752586" w14:textId="77777777" w:rsidR="00A52068" w:rsidRDefault="00A52068" w:rsidP="00A52068"/>
    <w:p w14:paraId="7CC43351" w14:textId="77777777" w:rsidR="00933E26" w:rsidRDefault="00933E26"/>
    <w:sectPr w:rsidR="00933E26" w:rsidSect="00A52068">
      <w:headerReference w:type="default" r:id="rId14"/>
      <w:footerReference w:type="default" r:id="rId15"/>
      <w:pgSz w:w="11906" w:h="16838"/>
      <w:pgMar w:top="1843" w:right="849" w:bottom="1417" w:left="1134" w:header="6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FE9DD1" w14:textId="77777777" w:rsidR="00EF566E" w:rsidRDefault="00EF566E" w:rsidP="00A52068">
      <w:pPr>
        <w:spacing w:after="0" w:line="240" w:lineRule="auto"/>
      </w:pPr>
      <w:r>
        <w:separator/>
      </w:r>
    </w:p>
  </w:endnote>
  <w:endnote w:type="continuationSeparator" w:id="0">
    <w:p w14:paraId="73983E50" w14:textId="77777777" w:rsidR="00EF566E" w:rsidRDefault="00EF566E" w:rsidP="00A52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Optima">
    <w:altName w:val="Arial"/>
    <w:charset w:val="00"/>
    <w:family w:val="swiss"/>
    <w:pitch w:val="variable"/>
    <w:sig w:usb0="00000007" w:usb1="00000000" w:usb2="00000000" w:usb3="00000000" w:csb0="00000093"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okCYR">
    <w:altName w:val="Times New Roman"/>
    <w:panose1 w:val="00000000000000000000"/>
    <w:charset w:val="CC"/>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DengXian">
    <w:altName w:val="|?????§ЮЎм§Ў?Ўм§А?§Ю???????§ЮЎм"/>
    <w:charset w:val="86"/>
    <w:family w:val="auto"/>
    <w:pitch w:val="variable"/>
    <w:sig w:usb0="A00002BF" w:usb1="38CF7CFA" w:usb2="00000016" w:usb3="00000000" w:csb0="0004000F" w:csb1="00000000"/>
  </w:font>
  <w:font w:name="MS ??">
    <w:altName w:val="Yu Gothic UI"/>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0AA06" w14:textId="77777777" w:rsidR="00A52068" w:rsidRDefault="00A52068" w:rsidP="000C3FE0">
    <w:pPr>
      <w:pStyle w:val="a6"/>
      <w:jc w:val="both"/>
      <w:rPr>
        <w:rFonts w:ascii="Arial" w:hAnsi="Arial" w:cs="Arial"/>
        <w:sz w:val="18"/>
        <w:szCs w:val="18"/>
      </w:rPr>
    </w:pPr>
    <w:r>
      <w:rPr>
        <w:rFonts w:ascii="Arial" w:hAnsi="Arial" w:cs="Arial"/>
        <w:noProof/>
        <w:sz w:val="18"/>
        <w:szCs w:val="18"/>
        <w:lang w:eastAsia="bg-BG"/>
      </w:rPr>
      <mc:AlternateContent>
        <mc:Choice Requires="wps">
          <w:drawing>
            <wp:anchor distT="0" distB="0" distL="114300" distR="114300" simplePos="0" relativeHeight="251657728" behindDoc="0" locked="0" layoutInCell="1" allowOverlap="1" wp14:anchorId="0333E0F3" wp14:editId="78497B0D">
              <wp:simplePos x="0" y="0"/>
              <wp:positionH relativeFrom="column">
                <wp:posOffset>-3581</wp:posOffset>
              </wp:positionH>
              <wp:positionV relativeFrom="paragraph">
                <wp:posOffset>64388</wp:posOffset>
              </wp:positionV>
              <wp:extent cx="6517843" cy="0"/>
              <wp:effectExtent l="0" t="0" r="35560" b="19050"/>
              <wp:wrapNone/>
              <wp:docPr id="8" name="Право съединение 8"/>
              <wp:cNvGraphicFramePr/>
              <a:graphic xmlns:a="http://schemas.openxmlformats.org/drawingml/2006/main">
                <a:graphicData uri="http://schemas.microsoft.com/office/word/2010/wordprocessingShape">
                  <wps:wsp>
                    <wps:cNvCnPr/>
                    <wps:spPr>
                      <a:xfrm flipV="1">
                        <a:off x="0" y="0"/>
                        <a:ext cx="6517843"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881889" id="Право съединение 8"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5.05pt" to="512.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" strokecolor="windowTex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26AC9" w14:textId="77777777" w:rsidR="00A52068" w:rsidRDefault="00A52068" w:rsidP="000C3FE0">
    <w:pPr>
      <w:pStyle w:val="a6"/>
      <w:jc w:val="both"/>
      <w:rPr>
        <w:rFonts w:ascii="Arial" w:hAnsi="Arial" w:cs="Arial"/>
        <w:sz w:val="18"/>
        <w:szCs w:val="18"/>
      </w:rPr>
    </w:pPr>
    <w:r>
      <w:rPr>
        <w:rFonts w:ascii="Arial" w:hAnsi="Arial" w:cs="Arial"/>
        <w:noProof/>
        <w:sz w:val="18"/>
        <w:szCs w:val="18"/>
        <w:lang w:eastAsia="bg-BG"/>
      </w:rPr>
      <mc:AlternateContent>
        <mc:Choice Requires="wps">
          <w:drawing>
            <wp:anchor distT="0" distB="0" distL="114300" distR="114300" simplePos="0" relativeHeight="251655680" behindDoc="0" locked="0" layoutInCell="1" allowOverlap="1" wp14:anchorId="58A8893D" wp14:editId="54A5BD4E">
              <wp:simplePos x="0" y="0"/>
              <wp:positionH relativeFrom="column">
                <wp:posOffset>-3581</wp:posOffset>
              </wp:positionH>
              <wp:positionV relativeFrom="paragraph">
                <wp:posOffset>64388</wp:posOffset>
              </wp:positionV>
              <wp:extent cx="6517843" cy="0"/>
              <wp:effectExtent l="0" t="0" r="35560" b="19050"/>
              <wp:wrapNone/>
              <wp:docPr id="6" name="Право съединение 6"/>
              <wp:cNvGraphicFramePr/>
              <a:graphic xmlns:a="http://schemas.openxmlformats.org/drawingml/2006/main">
                <a:graphicData uri="http://schemas.microsoft.com/office/word/2010/wordprocessingShape">
                  <wps:wsp>
                    <wps:cNvCnPr/>
                    <wps:spPr>
                      <a:xfrm flipV="1">
                        <a:off x="0" y="0"/>
                        <a:ext cx="6517843"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8DE105" id="Право съединение 6"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5.05pt" to="512.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" strokecolor="windowText"/>
          </w:pict>
        </mc:Fallback>
      </mc:AlternateContent>
    </w:r>
  </w:p>
  <w:p w14:paraId="6BD7886B" w14:textId="77777777" w:rsidR="00A52068" w:rsidRPr="005938DA" w:rsidRDefault="00A52068" w:rsidP="000C3FE0">
    <w:pPr>
      <w:pStyle w:val="a6"/>
      <w:jc w:val="right"/>
      <w:rPr>
        <w:rFonts w:ascii="Arial" w:hAnsi="Arial" w:cs="Arial"/>
        <w:sz w:val="18"/>
        <w:szCs w:val="18"/>
      </w:rPr>
    </w:pPr>
    <w:r w:rsidRPr="005938DA">
      <w:rPr>
        <w:rFonts w:ascii="Arial" w:hAnsi="Arial" w:cs="Arial"/>
        <w:sz w:val="18"/>
        <w:szCs w:val="18"/>
      </w:rPr>
      <w:t xml:space="preserve">Страница | </w:t>
    </w:r>
    <w:r w:rsidRPr="005938DA">
      <w:rPr>
        <w:rFonts w:ascii="Arial" w:hAnsi="Arial" w:cs="Arial"/>
        <w:sz w:val="18"/>
        <w:szCs w:val="18"/>
      </w:rPr>
      <w:fldChar w:fldCharType="begin"/>
    </w:r>
    <w:r w:rsidRPr="005938DA">
      <w:rPr>
        <w:rFonts w:ascii="Arial" w:hAnsi="Arial" w:cs="Arial"/>
        <w:sz w:val="18"/>
        <w:szCs w:val="18"/>
      </w:rPr>
      <w:instrText>PAGE   \* MERGEFORMAT</w:instrText>
    </w:r>
    <w:r w:rsidRPr="005938DA">
      <w:rPr>
        <w:rFonts w:ascii="Arial" w:hAnsi="Arial" w:cs="Arial"/>
        <w:sz w:val="18"/>
        <w:szCs w:val="18"/>
      </w:rPr>
      <w:fldChar w:fldCharType="separate"/>
    </w:r>
    <w:r w:rsidR="002518A3">
      <w:rPr>
        <w:rFonts w:ascii="Arial" w:hAnsi="Arial" w:cs="Arial"/>
        <w:noProof/>
        <w:sz w:val="18"/>
        <w:szCs w:val="18"/>
      </w:rPr>
      <w:t>1</w:t>
    </w:r>
    <w:r w:rsidRPr="005938DA">
      <w:rPr>
        <w:rFonts w:ascii="Arial" w:hAnsi="Arial" w:cs="Arial"/>
        <w:sz w:val="18"/>
        <w:szCs w:val="18"/>
      </w:rPr>
      <w:fldChar w:fldCharType="end"/>
    </w:r>
    <w:r w:rsidRPr="005938DA">
      <w:rPr>
        <w:rFonts w:ascii="Arial" w:hAnsi="Arial" w:cs="Arial"/>
        <w:sz w:val="18"/>
        <w:szCs w:val="18"/>
      </w:rPr>
      <w:t xml:space="preserve"> </w:t>
    </w:r>
  </w:p>
  <w:p w14:paraId="46996430" w14:textId="77777777" w:rsidR="00A52068" w:rsidRPr="00354ABE" w:rsidRDefault="00A52068" w:rsidP="000C3FE0">
    <w:pPr>
      <w:pStyle w:val="a6"/>
      <w:jc w:val="right"/>
      <w:rPr>
        <w:rFonts w:ascii="Arial" w:hAnsi="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734878"/>
    </w:sdtPr>
    <w:sdtEndPr>
      <w:rPr>
        <w:rFonts w:ascii="Times New Roman" w:hAnsi="Times New Roman" w:cs="Times New Roman"/>
      </w:rPr>
    </w:sdtEndPr>
    <w:sdtContent>
      <w:p w14:paraId="3C1A3B44" w14:textId="77777777" w:rsidR="00A52068" w:rsidRDefault="00A52068">
        <w:pPr>
          <w:pStyle w:val="a6"/>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p>
    </w:sdtContent>
  </w:sdt>
  <w:p w14:paraId="55607199" w14:textId="77777777" w:rsidR="00A52068" w:rsidRDefault="00A52068">
    <w:pPr>
      <w:pStyle w:val="a6"/>
    </w:pPr>
  </w:p>
  <w:p w14:paraId="6FF2E8E0" w14:textId="77777777" w:rsidR="00A52068" w:rsidRDefault="00A52068"/>
  <w:p w14:paraId="54DCC199" w14:textId="77777777" w:rsidR="00A52068" w:rsidRDefault="00A52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345C81" w14:textId="77777777" w:rsidR="00EF566E" w:rsidRDefault="00EF566E" w:rsidP="00A52068">
      <w:pPr>
        <w:spacing w:after="0" w:line="240" w:lineRule="auto"/>
      </w:pPr>
      <w:r>
        <w:separator/>
      </w:r>
    </w:p>
  </w:footnote>
  <w:footnote w:type="continuationSeparator" w:id="0">
    <w:p w14:paraId="64DD7DC8" w14:textId="77777777" w:rsidR="00EF566E" w:rsidRDefault="00EF566E" w:rsidP="00A52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C327F" w14:textId="60E9B723" w:rsidR="00A52068" w:rsidRPr="00EB2A88" w:rsidRDefault="00A52068" w:rsidP="00EB2A8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AF0"/>
    <w:multiLevelType w:val="hybridMultilevel"/>
    <w:tmpl w:val="CFD2478A"/>
    <w:lvl w:ilvl="0" w:tplc="BBD80832">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1">
    <w:nsid w:val="07E047A5"/>
    <w:multiLevelType w:val="multilevel"/>
    <w:tmpl w:val="3B546EDA"/>
    <w:lvl w:ilvl="0">
      <w:start w:val="1"/>
      <w:numFmt w:val="decimal"/>
      <w:lvlText w:val="%1."/>
      <w:lvlJc w:val="left"/>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1.%2."/>
      <w:lvlJc w:val="left"/>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2.%1.%3."/>
      <w:lvlJc w:val="left"/>
      <w:pPr>
        <w:tabs>
          <w:tab w:val="num" w:pos="6805"/>
        </w:tabs>
        <w:ind w:left="6805" w:firstLine="0"/>
      </w:pPr>
      <w:rPr>
        <w:rFonts w:hint="default"/>
      </w:rPr>
    </w:lvl>
    <w:lvl w:ilvl="3">
      <w:start w:val="1"/>
      <w:numFmt w:val="decimal"/>
      <w:lvlText w:val="%2.%3."/>
      <w:lvlJc w:val="left"/>
      <w:pPr>
        <w:tabs>
          <w:tab w:val="num" w:pos="7885"/>
        </w:tabs>
        <w:ind w:left="6805" w:firstLine="0"/>
      </w:pPr>
      <w:rPr>
        <w:rFonts w:hint="default"/>
      </w:rPr>
    </w:lvl>
    <w:lvl w:ilvl="4">
      <w:start w:val="1"/>
      <w:numFmt w:val="decimal"/>
      <w:lvlText w:val="%1.%2.%3.%4.%5"/>
      <w:lvlJc w:val="left"/>
      <w:pPr>
        <w:tabs>
          <w:tab w:val="num" w:pos="6805"/>
        </w:tabs>
        <w:ind w:left="6805" w:firstLine="0"/>
      </w:pPr>
      <w:rPr>
        <w:rFonts w:hint="default"/>
      </w:rPr>
    </w:lvl>
    <w:lvl w:ilvl="5">
      <w:start w:val="1"/>
      <w:numFmt w:val="decimal"/>
      <w:lvlText w:val="%1.%2.%3.%4.%5.%6"/>
      <w:lvlJc w:val="left"/>
      <w:pPr>
        <w:tabs>
          <w:tab w:val="num" w:pos="6805"/>
        </w:tabs>
        <w:ind w:left="6805" w:firstLine="0"/>
      </w:pPr>
      <w:rPr>
        <w:rFonts w:hint="default"/>
      </w:rPr>
    </w:lvl>
    <w:lvl w:ilvl="6">
      <w:start w:val="1"/>
      <w:numFmt w:val="decimal"/>
      <w:lvlText w:val="%1.%2.%3.%4.%5.%6.%7"/>
      <w:lvlJc w:val="left"/>
      <w:pPr>
        <w:tabs>
          <w:tab w:val="num" w:pos="6805"/>
        </w:tabs>
        <w:ind w:left="6805" w:firstLine="0"/>
      </w:pPr>
      <w:rPr>
        <w:rFonts w:hint="default"/>
      </w:rPr>
    </w:lvl>
    <w:lvl w:ilvl="7">
      <w:start w:val="1"/>
      <w:numFmt w:val="decimal"/>
      <w:lvlText w:val="%1.%2.%3.%4.%5.%6.%7.%8"/>
      <w:lvlJc w:val="left"/>
      <w:pPr>
        <w:tabs>
          <w:tab w:val="num" w:pos="6805"/>
        </w:tabs>
        <w:ind w:left="6805" w:firstLine="0"/>
      </w:pPr>
      <w:rPr>
        <w:rFonts w:hint="default"/>
      </w:rPr>
    </w:lvl>
    <w:lvl w:ilvl="8">
      <w:start w:val="1"/>
      <w:numFmt w:val="decimal"/>
      <w:lvlText w:val="%1.%2.%3.%4.%5.%6.%7.%8.%9"/>
      <w:lvlJc w:val="left"/>
      <w:pPr>
        <w:tabs>
          <w:tab w:val="num" w:pos="6805"/>
        </w:tabs>
        <w:ind w:left="6805" w:firstLine="0"/>
      </w:pPr>
      <w:rPr>
        <w:rFonts w:hint="default"/>
      </w:rPr>
    </w:lvl>
  </w:abstractNum>
  <w:abstractNum w:abstractNumId="2">
    <w:nsid w:val="09180FAE"/>
    <w:multiLevelType w:val="hybridMultilevel"/>
    <w:tmpl w:val="6734AB4A"/>
    <w:lvl w:ilvl="0" w:tplc="CD18A122">
      <w:start w:val="1"/>
      <w:numFmt w:val="decimal"/>
      <w:lvlText w:val="%1."/>
      <w:lvlJc w:val="left"/>
      <w:pPr>
        <w:ind w:left="117" w:hanging="708"/>
      </w:pPr>
      <w:rPr>
        <w:rFonts w:ascii="Times New Roman" w:eastAsia="Times New Roman" w:hAnsi="Times New Roman" w:hint="default"/>
        <w:sz w:val="24"/>
        <w:szCs w:val="24"/>
      </w:rPr>
    </w:lvl>
    <w:lvl w:ilvl="1" w:tplc="0D327184">
      <w:start w:val="1"/>
      <w:numFmt w:val="bullet"/>
      <w:lvlText w:val="•"/>
      <w:lvlJc w:val="left"/>
      <w:pPr>
        <w:ind w:left="1078" w:hanging="708"/>
      </w:pPr>
      <w:rPr>
        <w:rFonts w:hint="default"/>
      </w:rPr>
    </w:lvl>
    <w:lvl w:ilvl="2" w:tplc="75D00A8A">
      <w:start w:val="1"/>
      <w:numFmt w:val="bullet"/>
      <w:lvlText w:val="•"/>
      <w:lvlJc w:val="left"/>
      <w:pPr>
        <w:ind w:left="2039" w:hanging="708"/>
      </w:pPr>
      <w:rPr>
        <w:rFonts w:hint="default"/>
      </w:rPr>
    </w:lvl>
    <w:lvl w:ilvl="3" w:tplc="C8923CFC">
      <w:start w:val="1"/>
      <w:numFmt w:val="bullet"/>
      <w:lvlText w:val="•"/>
      <w:lvlJc w:val="left"/>
      <w:pPr>
        <w:ind w:left="3000" w:hanging="708"/>
      </w:pPr>
      <w:rPr>
        <w:rFonts w:hint="default"/>
      </w:rPr>
    </w:lvl>
    <w:lvl w:ilvl="4" w:tplc="10E2FE1E">
      <w:start w:val="1"/>
      <w:numFmt w:val="bullet"/>
      <w:lvlText w:val="•"/>
      <w:lvlJc w:val="left"/>
      <w:pPr>
        <w:ind w:left="3960" w:hanging="708"/>
      </w:pPr>
      <w:rPr>
        <w:rFonts w:hint="default"/>
      </w:rPr>
    </w:lvl>
    <w:lvl w:ilvl="5" w:tplc="4D1485D0">
      <w:start w:val="1"/>
      <w:numFmt w:val="bullet"/>
      <w:lvlText w:val="•"/>
      <w:lvlJc w:val="left"/>
      <w:pPr>
        <w:ind w:left="4921" w:hanging="708"/>
      </w:pPr>
      <w:rPr>
        <w:rFonts w:hint="default"/>
      </w:rPr>
    </w:lvl>
    <w:lvl w:ilvl="6" w:tplc="23028814">
      <w:start w:val="1"/>
      <w:numFmt w:val="bullet"/>
      <w:lvlText w:val="•"/>
      <w:lvlJc w:val="left"/>
      <w:pPr>
        <w:ind w:left="5882" w:hanging="708"/>
      </w:pPr>
      <w:rPr>
        <w:rFonts w:hint="default"/>
      </w:rPr>
    </w:lvl>
    <w:lvl w:ilvl="7" w:tplc="D05E5A8E">
      <w:start w:val="1"/>
      <w:numFmt w:val="bullet"/>
      <w:lvlText w:val="•"/>
      <w:lvlJc w:val="left"/>
      <w:pPr>
        <w:ind w:left="6843" w:hanging="708"/>
      </w:pPr>
      <w:rPr>
        <w:rFonts w:hint="default"/>
      </w:rPr>
    </w:lvl>
    <w:lvl w:ilvl="8" w:tplc="70D4D006">
      <w:start w:val="1"/>
      <w:numFmt w:val="bullet"/>
      <w:lvlText w:val="•"/>
      <w:lvlJc w:val="left"/>
      <w:pPr>
        <w:ind w:left="7804" w:hanging="708"/>
      </w:pPr>
      <w:rPr>
        <w:rFonts w:hint="default"/>
      </w:rPr>
    </w:lvl>
  </w:abstractNum>
  <w:abstractNum w:abstractNumId="3">
    <w:nsid w:val="0B59012E"/>
    <w:multiLevelType w:val="hybridMultilevel"/>
    <w:tmpl w:val="DD9086C8"/>
    <w:lvl w:ilvl="0" w:tplc="584AA1C0">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0C8D2A56"/>
    <w:multiLevelType w:val="multilevel"/>
    <w:tmpl w:val="C6645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A71732"/>
    <w:multiLevelType w:val="hybridMultilevel"/>
    <w:tmpl w:val="29143D9E"/>
    <w:lvl w:ilvl="0" w:tplc="60A6271E">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AEC0084"/>
    <w:multiLevelType w:val="multilevel"/>
    <w:tmpl w:val="ED7AEEB8"/>
    <w:styleLink w:val="WW8Num2"/>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7">
    <w:nsid w:val="1ED33DCC"/>
    <w:multiLevelType w:val="hybridMultilevel"/>
    <w:tmpl w:val="0988F3DE"/>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hint="default"/>
      </w:rPr>
    </w:lvl>
    <w:lvl w:ilvl="2" w:tplc="54B2935A">
      <w:numFmt w:val="bullet"/>
      <w:lvlText w:val="-"/>
      <w:lvlJc w:val="left"/>
      <w:pPr>
        <w:ind w:left="2869" w:hanging="360"/>
      </w:pPr>
      <w:rPr>
        <w:rFonts w:ascii="Times New Roman" w:eastAsia="Times New Roman" w:hAnsi="Times New Roman" w:hint="default"/>
        <w:b/>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217364DB"/>
    <w:multiLevelType w:val="hybridMultilevel"/>
    <w:tmpl w:val="15049AA8"/>
    <w:lvl w:ilvl="0" w:tplc="04020005">
      <w:start w:val="1"/>
      <w:numFmt w:val="bullet"/>
      <w:lvlText w:val=""/>
      <w:lvlJc w:val="left"/>
      <w:pPr>
        <w:ind w:left="1429" w:hanging="360"/>
      </w:pPr>
      <w:rPr>
        <w:rFonts w:ascii="Wingdings" w:hAnsi="Wingdings" w:hint="default"/>
      </w:rPr>
    </w:lvl>
    <w:lvl w:ilvl="1" w:tplc="04020001">
      <w:start w:val="1"/>
      <w:numFmt w:val="bullet"/>
      <w:lvlText w:val=""/>
      <w:lvlJc w:val="left"/>
      <w:pPr>
        <w:ind w:left="2149" w:hanging="360"/>
      </w:pPr>
      <w:rPr>
        <w:rFonts w:ascii="Symbol" w:hAnsi="Symbol"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nsid w:val="226F28C6"/>
    <w:multiLevelType w:val="hybridMultilevel"/>
    <w:tmpl w:val="19CAA4F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39D6F45"/>
    <w:multiLevelType w:val="hybridMultilevel"/>
    <w:tmpl w:val="D2F23150"/>
    <w:lvl w:ilvl="0" w:tplc="0402000F">
      <w:start w:val="1"/>
      <w:numFmt w:val="decimal"/>
      <w:pStyle w:val="1"/>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2">
    <w:nsid w:val="36E53170"/>
    <w:multiLevelType w:val="multilevel"/>
    <w:tmpl w:val="36E53170"/>
    <w:lvl w:ilvl="0">
      <w:start w:val="1"/>
      <w:numFmt w:val="bullet"/>
      <w:lvlText w:val=""/>
      <w:lvlJc w:val="left"/>
      <w:pPr>
        <w:ind w:left="2844" w:hanging="360"/>
      </w:pPr>
      <w:rPr>
        <w:rFonts w:ascii="Symbol" w:hAnsi="Symbol" w:hint="default"/>
      </w:rPr>
    </w:lvl>
    <w:lvl w:ilvl="1">
      <w:start w:val="1"/>
      <w:numFmt w:val="bullet"/>
      <w:lvlText w:val="o"/>
      <w:lvlJc w:val="left"/>
      <w:pPr>
        <w:ind w:left="3564" w:hanging="360"/>
      </w:pPr>
      <w:rPr>
        <w:rFonts w:ascii="Courier New" w:hAnsi="Courier New" w:cs="Courier New" w:hint="default"/>
      </w:rPr>
    </w:lvl>
    <w:lvl w:ilvl="2">
      <w:start w:val="1"/>
      <w:numFmt w:val="bullet"/>
      <w:lvlText w:val=""/>
      <w:lvlJc w:val="left"/>
      <w:pPr>
        <w:ind w:left="4284" w:hanging="360"/>
      </w:pPr>
      <w:rPr>
        <w:rFonts w:ascii="Wingdings" w:hAnsi="Wingdings" w:hint="default"/>
      </w:rPr>
    </w:lvl>
    <w:lvl w:ilvl="3">
      <w:start w:val="1"/>
      <w:numFmt w:val="bullet"/>
      <w:lvlText w:val=""/>
      <w:lvlJc w:val="left"/>
      <w:pPr>
        <w:ind w:left="5004" w:hanging="360"/>
      </w:pPr>
      <w:rPr>
        <w:rFonts w:ascii="Symbol" w:hAnsi="Symbol" w:hint="default"/>
      </w:rPr>
    </w:lvl>
    <w:lvl w:ilvl="4">
      <w:start w:val="1"/>
      <w:numFmt w:val="bullet"/>
      <w:lvlText w:val="o"/>
      <w:lvlJc w:val="left"/>
      <w:pPr>
        <w:ind w:left="5724" w:hanging="360"/>
      </w:pPr>
      <w:rPr>
        <w:rFonts w:ascii="Courier New" w:hAnsi="Courier New" w:cs="Courier New" w:hint="default"/>
      </w:rPr>
    </w:lvl>
    <w:lvl w:ilvl="5">
      <w:start w:val="1"/>
      <w:numFmt w:val="bullet"/>
      <w:lvlText w:val=""/>
      <w:lvlJc w:val="left"/>
      <w:pPr>
        <w:ind w:left="6444" w:hanging="360"/>
      </w:pPr>
      <w:rPr>
        <w:rFonts w:ascii="Wingdings" w:hAnsi="Wingdings" w:hint="default"/>
      </w:rPr>
    </w:lvl>
    <w:lvl w:ilvl="6">
      <w:start w:val="1"/>
      <w:numFmt w:val="bullet"/>
      <w:lvlText w:val=""/>
      <w:lvlJc w:val="left"/>
      <w:pPr>
        <w:ind w:left="7164" w:hanging="360"/>
      </w:pPr>
      <w:rPr>
        <w:rFonts w:ascii="Symbol" w:hAnsi="Symbol" w:hint="default"/>
      </w:rPr>
    </w:lvl>
    <w:lvl w:ilvl="7">
      <w:start w:val="1"/>
      <w:numFmt w:val="bullet"/>
      <w:lvlText w:val="o"/>
      <w:lvlJc w:val="left"/>
      <w:pPr>
        <w:ind w:left="7884" w:hanging="360"/>
      </w:pPr>
      <w:rPr>
        <w:rFonts w:ascii="Courier New" w:hAnsi="Courier New" w:cs="Courier New" w:hint="default"/>
      </w:rPr>
    </w:lvl>
    <w:lvl w:ilvl="8">
      <w:start w:val="1"/>
      <w:numFmt w:val="bullet"/>
      <w:lvlText w:val=""/>
      <w:lvlJc w:val="left"/>
      <w:pPr>
        <w:ind w:left="8604" w:hanging="360"/>
      </w:pPr>
      <w:rPr>
        <w:rFonts w:ascii="Wingdings" w:hAnsi="Wingdings" w:hint="default"/>
      </w:rPr>
    </w:lvl>
  </w:abstractNum>
  <w:abstractNum w:abstractNumId="13">
    <w:nsid w:val="38722F60"/>
    <w:multiLevelType w:val="hybridMultilevel"/>
    <w:tmpl w:val="879039F2"/>
    <w:lvl w:ilvl="0" w:tplc="E992497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9D25E28"/>
    <w:multiLevelType w:val="multilevel"/>
    <w:tmpl w:val="946A3D2C"/>
    <w:lvl w:ilvl="0">
      <w:start w:val="1"/>
      <w:numFmt w:val="decimal"/>
      <w:lvlText w:val="%1."/>
      <w:lvlJc w:val="left"/>
      <w:pPr>
        <w:ind w:left="720" w:hanging="360"/>
      </w:pPr>
      <w:rPr>
        <w:rFonts w:hint="default"/>
      </w:rPr>
    </w:lvl>
    <w:lvl w:ilvl="1">
      <w:start w:val="2"/>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7B94AF2"/>
    <w:multiLevelType w:val="hybridMultilevel"/>
    <w:tmpl w:val="0FFC8C7A"/>
    <w:lvl w:ilvl="0" w:tplc="A6B4BABA">
      <w:start w:val="1"/>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17">
    <w:nsid w:val="53DA1AB1"/>
    <w:multiLevelType w:val="hybridMultilevel"/>
    <w:tmpl w:val="5996649E"/>
    <w:lvl w:ilvl="0" w:tplc="0402000F">
      <w:start w:val="1"/>
      <w:numFmt w:val="bullet"/>
      <w:pStyle w:val="a"/>
      <w:lvlText w:val=""/>
      <w:lvlJc w:val="left"/>
      <w:pPr>
        <w:ind w:left="720" w:hanging="360"/>
      </w:pPr>
      <w:rPr>
        <w:rFonts w:ascii="Wingdings" w:hAnsi="Wingdings" w:hint="default"/>
      </w:rPr>
    </w:lvl>
    <w:lvl w:ilvl="1" w:tplc="04020019">
      <w:start w:val="1"/>
      <w:numFmt w:val="bullet"/>
      <w:lvlText w:val=""/>
      <w:lvlJc w:val="left"/>
      <w:pPr>
        <w:ind w:left="1440" w:hanging="360"/>
      </w:pPr>
      <w:rPr>
        <w:rFonts w:ascii="Wingdings" w:hAnsi="Wingdings" w:hint="default"/>
      </w:rPr>
    </w:lvl>
    <w:lvl w:ilvl="2" w:tplc="0402001B">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8">
    <w:nsid w:val="576161A7"/>
    <w:multiLevelType w:val="multilevel"/>
    <w:tmpl w:val="576161A7"/>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ascii="Times New Roman" w:hAnsi="Times New Roman" w:cs="Times New Roman" w:hint="default"/>
        <w:b w:val="0"/>
        <w:bCs w:val="0"/>
        <w:i/>
        <w:iCs/>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FBE476D"/>
    <w:multiLevelType w:val="hybridMultilevel"/>
    <w:tmpl w:val="EDDE22B4"/>
    <w:lvl w:ilvl="0" w:tplc="7F9641E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nsid w:val="600B52C7"/>
    <w:multiLevelType w:val="hybridMultilevel"/>
    <w:tmpl w:val="ABA09C28"/>
    <w:lvl w:ilvl="0" w:tplc="4FB676EC">
      <w:start w:val="2"/>
      <w:numFmt w:val="bullet"/>
      <w:lvlText w:val="-"/>
      <w:lvlJc w:val="left"/>
      <w:pPr>
        <w:ind w:left="1080" w:hanging="360"/>
      </w:pPr>
      <w:rPr>
        <w:rFonts w:ascii="Times New Roman" w:eastAsia="Times New Roman" w:hAnsi="Times New Roman" w:cs="Times New Roman" w:hint="default"/>
        <w:b/>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nsid w:val="69AE0133"/>
    <w:multiLevelType w:val="multilevel"/>
    <w:tmpl w:val="69AE0133"/>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nsid w:val="725A2EDE"/>
    <w:multiLevelType w:val="hybridMultilevel"/>
    <w:tmpl w:val="3CEA5AE6"/>
    <w:lvl w:ilvl="0" w:tplc="0402000F">
      <w:start w:val="2"/>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727B2E01"/>
    <w:multiLevelType w:val="multilevel"/>
    <w:tmpl w:val="727B2E01"/>
    <w:lvl w:ilvl="0">
      <w:start w:val="1"/>
      <w:numFmt w:val="bullet"/>
      <w:lvlText w:val=""/>
      <w:lvlJc w:val="left"/>
      <w:pPr>
        <w:ind w:left="2844" w:hanging="360"/>
      </w:pPr>
      <w:rPr>
        <w:rFonts w:ascii="Symbol" w:hAnsi="Symbol" w:hint="default"/>
      </w:rPr>
    </w:lvl>
    <w:lvl w:ilvl="1">
      <w:start w:val="1"/>
      <w:numFmt w:val="bullet"/>
      <w:lvlText w:val="o"/>
      <w:lvlJc w:val="left"/>
      <w:pPr>
        <w:ind w:left="3564" w:hanging="360"/>
      </w:pPr>
      <w:rPr>
        <w:rFonts w:ascii="Courier New" w:hAnsi="Courier New" w:cs="Courier New" w:hint="default"/>
      </w:rPr>
    </w:lvl>
    <w:lvl w:ilvl="2">
      <w:start w:val="1"/>
      <w:numFmt w:val="bullet"/>
      <w:lvlText w:val=""/>
      <w:lvlJc w:val="left"/>
      <w:pPr>
        <w:ind w:left="4284" w:hanging="360"/>
      </w:pPr>
      <w:rPr>
        <w:rFonts w:ascii="Wingdings" w:hAnsi="Wingdings" w:hint="default"/>
      </w:rPr>
    </w:lvl>
    <w:lvl w:ilvl="3">
      <w:start w:val="1"/>
      <w:numFmt w:val="bullet"/>
      <w:lvlText w:val=""/>
      <w:lvlJc w:val="left"/>
      <w:pPr>
        <w:ind w:left="5004" w:hanging="360"/>
      </w:pPr>
      <w:rPr>
        <w:rFonts w:ascii="Symbol" w:hAnsi="Symbol" w:hint="default"/>
      </w:rPr>
    </w:lvl>
    <w:lvl w:ilvl="4">
      <w:start w:val="1"/>
      <w:numFmt w:val="bullet"/>
      <w:lvlText w:val="o"/>
      <w:lvlJc w:val="left"/>
      <w:pPr>
        <w:ind w:left="5724" w:hanging="360"/>
      </w:pPr>
      <w:rPr>
        <w:rFonts w:ascii="Courier New" w:hAnsi="Courier New" w:cs="Courier New" w:hint="default"/>
      </w:rPr>
    </w:lvl>
    <w:lvl w:ilvl="5">
      <w:start w:val="1"/>
      <w:numFmt w:val="bullet"/>
      <w:lvlText w:val=""/>
      <w:lvlJc w:val="left"/>
      <w:pPr>
        <w:ind w:left="6444" w:hanging="360"/>
      </w:pPr>
      <w:rPr>
        <w:rFonts w:ascii="Wingdings" w:hAnsi="Wingdings" w:hint="default"/>
      </w:rPr>
    </w:lvl>
    <w:lvl w:ilvl="6">
      <w:start w:val="1"/>
      <w:numFmt w:val="bullet"/>
      <w:lvlText w:val=""/>
      <w:lvlJc w:val="left"/>
      <w:pPr>
        <w:ind w:left="7164" w:hanging="360"/>
      </w:pPr>
      <w:rPr>
        <w:rFonts w:ascii="Symbol" w:hAnsi="Symbol" w:hint="default"/>
      </w:rPr>
    </w:lvl>
    <w:lvl w:ilvl="7">
      <w:start w:val="1"/>
      <w:numFmt w:val="bullet"/>
      <w:lvlText w:val="o"/>
      <w:lvlJc w:val="left"/>
      <w:pPr>
        <w:ind w:left="7884" w:hanging="360"/>
      </w:pPr>
      <w:rPr>
        <w:rFonts w:ascii="Courier New" w:hAnsi="Courier New" w:cs="Courier New" w:hint="default"/>
      </w:rPr>
    </w:lvl>
    <w:lvl w:ilvl="8">
      <w:start w:val="1"/>
      <w:numFmt w:val="bullet"/>
      <w:lvlText w:val=""/>
      <w:lvlJc w:val="left"/>
      <w:pPr>
        <w:ind w:left="8604" w:hanging="360"/>
      </w:pPr>
      <w:rPr>
        <w:rFonts w:ascii="Wingdings" w:hAnsi="Wingdings" w:hint="default"/>
      </w:rPr>
    </w:lvl>
  </w:abstractNum>
  <w:abstractNum w:abstractNumId="25">
    <w:nsid w:val="72E62C17"/>
    <w:multiLevelType w:val="multilevel"/>
    <w:tmpl w:val="403CA52A"/>
    <w:lvl w:ilvl="0">
      <w:start w:val="3"/>
      <w:numFmt w:val="decimal"/>
      <w:lvlText w:val="%1."/>
      <w:lvlJc w:val="left"/>
      <w:pPr>
        <w:ind w:left="1533" w:hanging="708"/>
        <w:jc w:val="right"/>
      </w:pPr>
      <w:rPr>
        <w:rFonts w:ascii="Times New Roman" w:eastAsia="Times New Roman" w:hAnsi="Times New Roman" w:hint="default"/>
        <w:b/>
        <w:bCs/>
        <w:sz w:val="24"/>
        <w:szCs w:val="24"/>
      </w:rPr>
    </w:lvl>
    <w:lvl w:ilvl="1">
      <w:start w:val="1"/>
      <w:numFmt w:val="decimal"/>
      <w:lvlText w:val="%1.%2."/>
      <w:lvlJc w:val="left"/>
      <w:pPr>
        <w:ind w:left="117" w:hanging="708"/>
      </w:pPr>
      <w:rPr>
        <w:rFonts w:ascii="Times New Roman" w:eastAsia="Times New Roman" w:hAnsi="Times New Roman" w:hint="default"/>
        <w:b/>
        <w:bCs/>
        <w:sz w:val="24"/>
        <w:szCs w:val="24"/>
      </w:rPr>
    </w:lvl>
    <w:lvl w:ilvl="2">
      <w:start w:val="1"/>
      <w:numFmt w:val="decimal"/>
      <w:lvlText w:val="%1.%2.%3."/>
      <w:lvlJc w:val="left"/>
      <w:pPr>
        <w:ind w:left="117" w:hanging="655"/>
      </w:pPr>
      <w:rPr>
        <w:rFonts w:ascii="Times New Roman" w:eastAsia="Times New Roman" w:hAnsi="Times New Roman" w:hint="default"/>
        <w:sz w:val="24"/>
        <w:szCs w:val="24"/>
      </w:rPr>
    </w:lvl>
    <w:lvl w:ilvl="3">
      <w:start w:val="1"/>
      <w:numFmt w:val="bullet"/>
      <w:lvlText w:val="•"/>
      <w:lvlJc w:val="left"/>
      <w:pPr>
        <w:ind w:left="3353" w:hanging="655"/>
      </w:pPr>
      <w:rPr>
        <w:rFonts w:hint="default"/>
      </w:rPr>
    </w:lvl>
    <w:lvl w:ilvl="4">
      <w:start w:val="1"/>
      <w:numFmt w:val="bullet"/>
      <w:lvlText w:val="•"/>
      <w:lvlJc w:val="left"/>
      <w:pPr>
        <w:ind w:left="4264" w:hanging="655"/>
      </w:pPr>
      <w:rPr>
        <w:rFonts w:hint="default"/>
      </w:rPr>
    </w:lvl>
    <w:lvl w:ilvl="5">
      <w:start w:val="1"/>
      <w:numFmt w:val="bullet"/>
      <w:lvlText w:val="•"/>
      <w:lvlJc w:val="left"/>
      <w:pPr>
        <w:ind w:left="5174" w:hanging="655"/>
      </w:pPr>
      <w:rPr>
        <w:rFonts w:hint="default"/>
      </w:rPr>
    </w:lvl>
    <w:lvl w:ilvl="6">
      <w:start w:val="1"/>
      <w:numFmt w:val="bullet"/>
      <w:lvlText w:val="•"/>
      <w:lvlJc w:val="left"/>
      <w:pPr>
        <w:ind w:left="6084" w:hanging="655"/>
      </w:pPr>
      <w:rPr>
        <w:rFonts w:hint="default"/>
      </w:rPr>
    </w:lvl>
    <w:lvl w:ilvl="7">
      <w:start w:val="1"/>
      <w:numFmt w:val="bullet"/>
      <w:lvlText w:val="•"/>
      <w:lvlJc w:val="left"/>
      <w:pPr>
        <w:ind w:left="6995" w:hanging="655"/>
      </w:pPr>
      <w:rPr>
        <w:rFonts w:hint="default"/>
      </w:rPr>
    </w:lvl>
    <w:lvl w:ilvl="8">
      <w:start w:val="1"/>
      <w:numFmt w:val="bullet"/>
      <w:lvlText w:val="•"/>
      <w:lvlJc w:val="left"/>
      <w:pPr>
        <w:ind w:left="7905" w:hanging="655"/>
      </w:pPr>
      <w:rPr>
        <w:rFonts w:hint="default"/>
      </w:rPr>
    </w:lvl>
  </w:abstractNum>
  <w:abstractNum w:abstractNumId="26">
    <w:nsid w:val="746D4783"/>
    <w:multiLevelType w:val="multilevel"/>
    <w:tmpl w:val="746D4783"/>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5E22084"/>
    <w:multiLevelType w:val="multilevel"/>
    <w:tmpl w:val="9CDAE7A2"/>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nsid w:val="7A03105C"/>
    <w:multiLevelType w:val="hybridMultilevel"/>
    <w:tmpl w:val="9DCC435C"/>
    <w:lvl w:ilvl="0" w:tplc="9E6066D6">
      <w:start w:val="1"/>
      <w:numFmt w:val="decimal"/>
      <w:lvlText w:val="%1)"/>
      <w:lvlJc w:val="left"/>
      <w:pPr>
        <w:ind w:left="376" w:hanging="260"/>
      </w:pPr>
      <w:rPr>
        <w:rFonts w:ascii="Times New Roman" w:eastAsia="Times New Roman" w:hAnsi="Times New Roman" w:hint="default"/>
        <w:sz w:val="24"/>
        <w:szCs w:val="24"/>
      </w:rPr>
    </w:lvl>
    <w:lvl w:ilvl="1" w:tplc="B9604A08">
      <w:start w:val="1"/>
      <w:numFmt w:val="decimal"/>
      <w:lvlText w:val="%2."/>
      <w:lvlJc w:val="left"/>
      <w:pPr>
        <w:ind w:left="1065" w:hanging="240"/>
      </w:pPr>
      <w:rPr>
        <w:rFonts w:ascii="Times New Roman" w:eastAsia="Times New Roman" w:hAnsi="Times New Roman" w:hint="default"/>
        <w:sz w:val="24"/>
        <w:szCs w:val="24"/>
      </w:rPr>
    </w:lvl>
    <w:lvl w:ilvl="2" w:tplc="69101F6E">
      <w:start w:val="1"/>
      <w:numFmt w:val="bullet"/>
      <w:lvlText w:val="•"/>
      <w:lvlJc w:val="left"/>
      <w:pPr>
        <w:ind w:left="2027" w:hanging="240"/>
      </w:pPr>
      <w:rPr>
        <w:rFonts w:hint="default"/>
      </w:rPr>
    </w:lvl>
    <w:lvl w:ilvl="3" w:tplc="481E18B2">
      <w:start w:val="1"/>
      <w:numFmt w:val="bullet"/>
      <w:lvlText w:val="•"/>
      <w:lvlJc w:val="left"/>
      <w:pPr>
        <w:ind w:left="2989" w:hanging="240"/>
      </w:pPr>
      <w:rPr>
        <w:rFonts w:hint="default"/>
      </w:rPr>
    </w:lvl>
    <w:lvl w:ilvl="4" w:tplc="BE56877A">
      <w:start w:val="1"/>
      <w:numFmt w:val="bullet"/>
      <w:lvlText w:val="•"/>
      <w:lvlJc w:val="left"/>
      <w:pPr>
        <w:ind w:left="3952" w:hanging="240"/>
      </w:pPr>
      <w:rPr>
        <w:rFonts w:hint="default"/>
      </w:rPr>
    </w:lvl>
    <w:lvl w:ilvl="5" w:tplc="C7D6E2CA">
      <w:start w:val="1"/>
      <w:numFmt w:val="bullet"/>
      <w:lvlText w:val="•"/>
      <w:lvlJc w:val="left"/>
      <w:pPr>
        <w:ind w:left="4914" w:hanging="240"/>
      </w:pPr>
      <w:rPr>
        <w:rFonts w:hint="default"/>
      </w:rPr>
    </w:lvl>
    <w:lvl w:ilvl="6" w:tplc="0F4C1744">
      <w:start w:val="1"/>
      <w:numFmt w:val="bullet"/>
      <w:lvlText w:val="•"/>
      <w:lvlJc w:val="left"/>
      <w:pPr>
        <w:ind w:left="5877" w:hanging="240"/>
      </w:pPr>
      <w:rPr>
        <w:rFonts w:hint="default"/>
      </w:rPr>
    </w:lvl>
    <w:lvl w:ilvl="7" w:tplc="CDD29C36">
      <w:start w:val="1"/>
      <w:numFmt w:val="bullet"/>
      <w:lvlText w:val="•"/>
      <w:lvlJc w:val="left"/>
      <w:pPr>
        <w:ind w:left="6839" w:hanging="240"/>
      </w:pPr>
      <w:rPr>
        <w:rFonts w:hint="default"/>
      </w:rPr>
    </w:lvl>
    <w:lvl w:ilvl="8" w:tplc="48AA139E">
      <w:start w:val="1"/>
      <w:numFmt w:val="bullet"/>
      <w:lvlText w:val="•"/>
      <w:lvlJc w:val="left"/>
      <w:pPr>
        <w:ind w:left="7801" w:hanging="240"/>
      </w:pPr>
      <w:rPr>
        <w:rFonts w:hint="default"/>
      </w:rPr>
    </w:lvl>
  </w:abstractNum>
  <w:abstractNum w:abstractNumId="29">
    <w:nsid w:val="7B430022"/>
    <w:multiLevelType w:val="hybridMultilevel"/>
    <w:tmpl w:val="531CE5EA"/>
    <w:lvl w:ilvl="0" w:tplc="EBC22AE0">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0">
    <w:nsid w:val="7B5E221C"/>
    <w:multiLevelType w:val="hybridMultilevel"/>
    <w:tmpl w:val="BF8AAAFE"/>
    <w:lvl w:ilvl="0" w:tplc="4DD8E8EC">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7CD01E15"/>
    <w:multiLevelType w:val="multilevel"/>
    <w:tmpl w:val="7CD01E15"/>
    <w:lvl w:ilvl="0">
      <w:start w:val="5"/>
      <w:numFmt w:val="decimal"/>
      <w:lvlText w:val="1.%1."/>
      <w:lvlJc w:val="left"/>
      <w:pPr>
        <w:ind w:left="0" w:firstLine="0"/>
      </w:pPr>
      <w:rPr>
        <w:rFonts w:ascii="Times New Roman" w:eastAsia="Times New Roman" w:hAnsi="Times New Roman" w:cs="Times New Roman" w:hint="default"/>
        <w:b/>
        <w:bCs/>
        <w:i w:val="0"/>
        <w:iCs w:val="0"/>
        <w:smallCaps w:val="0"/>
        <w:strike w:val="0"/>
        <w:color w:val="000000"/>
        <w:spacing w:val="3"/>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nsid w:val="7EAB4B0C"/>
    <w:multiLevelType w:val="hybridMultilevel"/>
    <w:tmpl w:val="89ACEF44"/>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7"/>
  </w:num>
  <w:num w:numId="3">
    <w:abstractNumId w:val="19"/>
    <w:lvlOverride w:ilvl="0">
      <w:startOverride w:val="1"/>
    </w:lvlOverride>
  </w:num>
  <w:num w:numId="4">
    <w:abstractNumId w:val="15"/>
    <w:lvlOverride w:ilvl="0">
      <w:startOverride w:val="1"/>
    </w:lvlOverride>
  </w:num>
  <w:num w:numId="5">
    <w:abstractNumId w:val="10"/>
  </w:num>
  <w:num w:numId="6">
    <w:abstractNumId w:val="8"/>
  </w:num>
  <w:num w:numId="7">
    <w:abstractNumId w:val="9"/>
  </w:num>
  <w:num w:numId="8">
    <w:abstractNumId w:val="7"/>
  </w:num>
  <w:num w:numId="9">
    <w:abstractNumId w:val="6"/>
  </w:num>
  <w:num w:numId="10">
    <w:abstractNumId w:val="3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18"/>
  </w:num>
  <w:num w:numId="14">
    <w:abstractNumId w:val="1"/>
  </w:num>
  <w:num w:numId="15">
    <w:abstractNumId w:val="26"/>
  </w:num>
  <w:num w:numId="16">
    <w:abstractNumId w:val="14"/>
  </w:num>
  <w:num w:numId="17">
    <w:abstractNumId w:val="24"/>
  </w:num>
  <w:num w:numId="18">
    <w:abstractNumId w:val="12"/>
  </w:num>
  <w:num w:numId="19">
    <w:abstractNumId w:val="22"/>
  </w:num>
  <w:num w:numId="20">
    <w:abstractNumId w:val="29"/>
  </w:num>
  <w:num w:numId="21">
    <w:abstractNumId w:val="13"/>
  </w:num>
  <w:num w:numId="22">
    <w:abstractNumId w:val="20"/>
  </w:num>
  <w:num w:numId="23">
    <w:abstractNumId w:val="30"/>
  </w:num>
  <w:num w:numId="24">
    <w:abstractNumId w:val="3"/>
  </w:num>
  <w:num w:numId="25">
    <w:abstractNumId w:val="2"/>
  </w:num>
  <w:num w:numId="26">
    <w:abstractNumId w:val="28"/>
  </w:num>
  <w:num w:numId="27">
    <w:abstractNumId w:val="25"/>
  </w:num>
  <w:num w:numId="28">
    <w:abstractNumId w:val="4"/>
  </w:num>
  <w:num w:numId="29">
    <w:abstractNumId w:val="0"/>
  </w:num>
  <w:num w:numId="30">
    <w:abstractNumId w:val="21"/>
  </w:num>
  <w:num w:numId="31">
    <w:abstractNumId w:val="27"/>
  </w:num>
  <w:num w:numId="32">
    <w:abstractNumId w:val="23"/>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068"/>
    <w:rsid w:val="00000921"/>
    <w:rsid w:val="00025355"/>
    <w:rsid w:val="00044D26"/>
    <w:rsid w:val="00057E0D"/>
    <w:rsid w:val="00077D06"/>
    <w:rsid w:val="000853DF"/>
    <w:rsid w:val="000B2924"/>
    <w:rsid w:val="000C14A5"/>
    <w:rsid w:val="00156D72"/>
    <w:rsid w:val="0019277F"/>
    <w:rsid w:val="001A2478"/>
    <w:rsid w:val="001B426A"/>
    <w:rsid w:val="001C1A8B"/>
    <w:rsid w:val="001C36A6"/>
    <w:rsid w:val="001D6453"/>
    <w:rsid w:val="001E123D"/>
    <w:rsid w:val="001F5867"/>
    <w:rsid w:val="00210901"/>
    <w:rsid w:val="002131FC"/>
    <w:rsid w:val="00213DDC"/>
    <w:rsid w:val="00222EB8"/>
    <w:rsid w:val="002456F3"/>
    <w:rsid w:val="002478E6"/>
    <w:rsid w:val="002518A3"/>
    <w:rsid w:val="00280A87"/>
    <w:rsid w:val="00280C4C"/>
    <w:rsid w:val="00285322"/>
    <w:rsid w:val="002A1ACF"/>
    <w:rsid w:val="002D550B"/>
    <w:rsid w:val="002E2518"/>
    <w:rsid w:val="002F307B"/>
    <w:rsid w:val="0030292F"/>
    <w:rsid w:val="00335525"/>
    <w:rsid w:val="00351AA6"/>
    <w:rsid w:val="00383418"/>
    <w:rsid w:val="00402A31"/>
    <w:rsid w:val="0040319D"/>
    <w:rsid w:val="00413D00"/>
    <w:rsid w:val="00424B68"/>
    <w:rsid w:val="00464960"/>
    <w:rsid w:val="0047361E"/>
    <w:rsid w:val="00476396"/>
    <w:rsid w:val="004B4287"/>
    <w:rsid w:val="004D7468"/>
    <w:rsid w:val="005565D9"/>
    <w:rsid w:val="00562E00"/>
    <w:rsid w:val="005E589F"/>
    <w:rsid w:val="006316E9"/>
    <w:rsid w:val="00643F32"/>
    <w:rsid w:val="00644159"/>
    <w:rsid w:val="00672B5F"/>
    <w:rsid w:val="006820D3"/>
    <w:rsid w:val="00690C2D"/>
    <w:rsid w:val="006C5A7A"/>
    <w:rsid w:val="006F2007"/>
    <w:rsid w:val="006F2F74"/>
    <w:rsid w:val="006F4F42"/>
    <w:rsid w:val="00705BBD"/>
    <w:rsid w:val="00792254"/>
    <w:rsid w:val="0079349B"/>
    <w:rsid w:val="00794895"/>
    <w:rsid w:val="007A0B0F"/>
    <w:rsid w:val="007B24AB"/>
    <w:rsid w:val="007B33E3"/>
    <w:rsid w:val="0083356B"/>
    <w:rsid w:val="00847DB8"/>
    <w:rsid w:val="008709B6"/>
    <w:rsid w:val="008767DF"/>
    <w:rsid w:val="00877CCE"/>
    <w:rsid w:val="00895CA7"/>
    <w:rsid w:val="008C4F95"/>
    <w:rsid w:val="008D2868"/>
    <w:rsid w:val="008F785D"/>
    <w:rsid w:val="00902CB7"/>
    <w:rsid w:val="009135BE"/>
    <w:rsid w:val="00933E26"/>
    <w:rsid w:val="0096110B"/>
    <w:rsid w:val="00A16284"/>
    <w:rsid w:val="00A52068"/>
    <w:rsid w:val="00A941CC"/>
    <w:rsid w:val="00AB0B3F"/>
    <w:rsid w:val="00AC5623"/>
    <w:rsid w:val="00AD157D"/>
    <w:rsid w:val="00B54768"/>
    <w:rsid w:val="00BB0FF1"/>
    <w:rsid w:val="00BD30EB"/>
    <w:rsid w:val="00BF5A01"/>
    <w:rsid w:val="00C10B6B"/>
    <w:rsid w:val="00C2113B"/>
    <w:rsid w:val="00C227AD"/>
    <w:rsid w:val="00C26D25"/>
    <w:rsid w:val="00C40B6E"/>
    <w:rsid w:val="00C94D69"/>
    <w:rsid w:val="00CA34E2"/>
    <w:rsid w:val="00CD3B64"/>
    <w:rsid w:val="00CE2C4E"/>
    <w:rsid w:val="00CE7BB0"/>
    <w:rsid w:val="00CF5A9F"/>
    <w:rsid w:val="00CF6C29"/>
    <w:rsid w:val="00CF7993"/>
    <w:rsid w:val="00D5242E"/>
    <w:rsid w:val="00D70723"/>
    <w:rsid w:val="00D70BED"/>
    <w:rsid w:val="00DA2E9C"/>
    <w:rsid w:val="00DD7EA9"/>
    <w:rsid w:val="00DE5841"/>
    <w:rsid w:val="00E139DC"/>
    <w:rsid w:val="00E178B9"/>
    <w:rsid w:val="00E30BE4"/>
    <w:rsid w:val="00E35BAD"/>
    <w:rsid w:val="00EB2A88"/>
    <w:rsid w:val="00EC1390"/>
    <w:rsid w:val="00ED3D14"/>
    <w:rsid w:val="00EE15A2"/>
    <w:rsid w:val="00EE1A5B"/>
    <w:rsid w:val="00EF566E"/>
    <w:rsid w:val="00F24BC4"/>
    <w:rsid w:val="00F279B4"/>
    <w:rsid w:val="00F522A7"/>
    <w:rsid w:val="00F57B17"/>
    <w:rsid w:val="00FA1C96"/>
    <w:rsid w:val="00FD3BE6"/>
    <w:rsid w:val="00FE01E7"/>
    <w:rsid w:val="00FF14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qFormat="1"/>
    <w:lsdException w:name="page number" w:qFormat="1"/>
    <w:lsdException w:name="Title" w:semiHidden="0" w:unhideWhenUsed="0" w:qFormat="1"/>
    <w:lsdException w:name="Default Paragraph Font" w:uiPriority="1"/>
    <w:lsdException w:name="Subtitle" w:semiHidden="0" w:unhideWhenUsed="0" w:qFormat="1"/>
    <w:lsdException w:name="Hyperlink" w:qFormat="1"/>
    <w:lsdException w:name="Strong" w:semiHidden="0" w:unhideWhenUsed="0" w:qFormat="1"/>
    <w:lsdException w:name="Emphasis" w:semiHidden="0" w:unhideWhenUsed="0"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A52068"/>
    <w:pPr>
      <w:spacing w:after="200" w:line="276" w:lineRule="auto"/>
    </w:pPr>
    <w:rPr>
      <w:kern w:val="0"/>
      <w14:ligatures w14:val="none"/>
    </w:rPr>
  </w:style>
  <w:style w:type="paragraph" w:styleId="10">
    <w:name w:val="heading 1"/>
    <w:basedOn w:val="a0"/>
    <w:next w:val="a0"/>
    <w:link w:val="11"/>
    <w:uiPriority w:val="99"/>
    <w:qFormat/>
    <w:rsid w:val="00A52068"/>
    <w:pPr>
      <w:keepNext/>
      <w:spacing w:before="240" w:after="60" w:line="240" w:lineRule="auto"/>
      <w:outlineLvl w:val="0"/>
    </w:pPr>
    <w:rPr>
      <w:rFonts w:ascii="Arial" w:eastAsia="Times New Roman" w:hAnsi="Arial" w:cs="Arial"/>
      <w:b/>
      <w:bCs/>
      <w:kern w:val="32"/>
      <w:sz w:val="32"/>
      <w:szCs w:val="32"/>
      <w:lang w:val="en-AU" w:eastAsia="bg-BG"/>
    </w:rPr>
  </w:style>
  <w:style w:type="paragraph" w:styleId="2">
    <w:name w:val="heading 2"/>
    <w:aliases w:val="Heading 2 Char1,Heading 2 Char Char"/>
    <w:basedOn w:val="a0"/>
    <w:next w:val="a0"/>
    <w:link w:val="20"/>
    <w:uiPriority w:val="99"/>
    <w:qFormat/>
    <w:rsid w:val="00A52068"/>
    <w:pPr>
      <w:keepNext/>
      <w:spacing w:after="0" w:line="240" w:lineRule="auto"/>
      <w:jc w:val="center"/>
      <w:outlineLvl w:val="1"/>
    </w:pPr>
    <w:rPr>
      <w:rFonts w:ascii="Times New Roman" w:eastAsia="Times New Roman" w:hAnsi="Times New Roman" w:cs="Times New Roman"/>
      <w:b/>
      <w:bCs/>
      <w:sz w:val="24"/>
      <w:szCs w:val="24"/>
    </w:rPr>
  </w:style>
  <w:style w:type="paragraph" w:styleId="3">
    <w:name w:val="heading 3"/>
    <w:aliases w:val="Heading 3 Char"/>
    <w:basedOn w:val="a0"/>
    <w:next w:val="a0"/>
    <w:link w:val="30"/>
    <w:uiPriority w:val="99"/>
    <w:qFormat/>
    <w:rsid w:val="00A52068"/>
    <w:pPr>
      <w:keepNext/>
      <w:spacing w:before="240" w:after="60" w:line="240" w:lineRule="auto"/>
      <w:outlineLvl w:val="2"/>
    </w:pPr>
    <w:rPr>
      <w:rFonts w:ascii="Arial" w:eastAsia="Times New Roman" w:hAnsi="Arial" w:cs="Arial"/>
      <w:b/>
      <w:bCs/>
      <w:sz w:val="26"/>
      <w:szCs w:val="26"/>
      <w:lang w:val="en-AU" w:eastAsia="bg-BG"/>
    </w:rPr>
  </w:style>
  <w:style w:type="paragraph" w:styleId="4">
    <w:name w:val="heading 4"/>
    <w:basedOn w:val="a0"/>
    <w:next w:val="a0"/>
    <w:link w:val="40"/>
    <w:uiPriority w:val="99"/>
    <w:qFormat/>
    <w:rsid w:val="00A52068"/>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5">
    <w:name w:val="heading 5"/>
    <w:basedOn w:val="a0"/>
    <w:next w:val="a0"/>
    <w:link w:val="50"/>
    <w:uiPriority w:val="99"/>
    <w:qFormat/>
    <w:rsid w:val="00A52068"/>
    <w:pPr>
      <w:spacing w:before="240" w:after="60" w:line="240" w:lineRule="auto"/>
      <w:outlineLvl w:val="4"/>
    </w:pPr>
    <w:rPr>
      <w:rFonts w:ascii="Times New Roman" w:eastAsia="Times New Roman" w:hAnsi="Times New Roman" w:cs="Times New Roman"/>
      <w:b/>
      <w:bCs/>
      <w:i/>
      <w:iCs/>
      <w:sz w:val="26"/>
      <w:szCs w:val="26"/>
      <w:lang w:val="en-US" w:eastAsia="bg-BG"/>
    </w:rPr>
  </w:style>
  <w:style w:type="paragraph" w:styleId="6">
    <w:name w:val="heading 6"/>
    <w:basedOn w:val="a0"/>
    <w:next w:val="a0"/>
    <w:link w:val="60"/>
    <w:uiPriority w:val="99"/>
    <w:qFormat/>
    <w:rsid w:val="00A52068"/>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uiPriority w:val="99"/>
    <w:qFormat/>
    <w:rsid w:val="00A52068"/>
    <w:pPr>
      <w:spacing w:before="240" w:after="60" w:line="240" w:lineRule="auto"/>
      <w:outlineLvl w:val="6"/>
    </w:pPr>
    <w:rPr>
      <w:rFonts w:ascii="Times New Roman" w:eastAsia="Times New Roman" w:hAnsi="Times New Roman" w:cs="Times New Roman"/>
      <w:sz w:val="24"/>
      <w:szCs w:val="24"/>
      <w:lang w:val="en-US" w:eastAsia="bg-BG"/>
    </w:rPr>
  </w:style>
  <w:style w:type="paragraph" w:styleId="8">
    <w:name w:val="heading 8"/>
    <w:basedOn w:val="a0"/>
    <w:next w:val="a0"/>
    <w:link w:val="80"/>
    <w:uiPriority w:val="99"/>
    <w:qFormat/>
    <w:rsid w:val="00A52068"/>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uiPriority w:val="99"/>
    <w:qFormat/>
    <w:rsid w:val="00A52068"/>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0"/>
    <w:uiPriority w:val="99"/>
    <w:rsid w:val="00A52068"/>
    <w:rPr>
      <w:rFonts w:ascii="Arial" w:eastAsia="Times New Roman" w:hAnsi="Arial" w:cs="Arial"/>
      <w:b/>
      <w:bCs/>
      <w:kern w:val="32"/>
      <w:sz w:val="32"/>
      <w:szCs w:val="32"/>
      <w:lang w:val="en-AU" w:eastAsia="bg-BG"/>
      <w14:ligatures w14:val="none"/>
    </w:rPr>
  </w:style>
  <w:style w:type="character" w:customStyle="1" w:styleId="20">
    <w:name w:val="Заглавие 2 Знак"/>
    <w:aliases w:val="Heading 2 Char1 Знак,Heading 2 Char Char Знак"/>
    <w:basedOn w:val="a1"/>
    <w:link w:val="2"/>
    <w:uiPriority w:val="99"/>
    <w:rsid w:val="00A52068"/>
    <w:rPr>
      <w:rFonts w:ascii="Times New Roman" w:eastAsia="Times New Roman" w:hAnsi="Times New Roman" w:cs="Times New Roman"/>
      <w:b/>
      <w:bCs/>
      <w:kern w:val="0"/>
      <w:sz w:val="24"/>
      <w:szCs w:val="24"/>
      <w14:ligatures w14:val="none"/>
    </w:rPr>
  </w:style>
  <w:style w:type="character" w:customStyle="1" w:styleId="30">
    <w:name w:val="Заглавие 3 Знак"/>
    <w:aliases w:val="Heading 3 Char Знак"/>
    <w:basedOn w:val="a1"/>
    <w:link w:val="3"/>
    <w:uiPriority w:val="99"/>
    <w:rsid w:val="00A52068"/>
    <w:rPr>
      <w:rFonts w:ascii="Arial" w:eastAsia="Times New Roman" w:hAnsi="Arial" w:cs="Arial"/>
      <w:b/>
      <w:bCs/>
      <w:kern w:val="0"/>
      <w:sz w:val="26"/>
      <w:szCs w:val="26"/>
      <w:lang w:val="en-AU" w:eastAsia="bg-BG"/>
      <w14:ligatures w14:val="none"/>
    </w:rPr>
  </w:style>
  <w:style w:type="character" w:customStyle="1" w:styleId="40">
    <w:name w:val="Заглавие 4 Знак"/>
    <w:basedOn w:val="a1"/>
    <w:link w:val="4"/>
    <w:uiPriority w:val="99"/>
    <w:rsid w:val="00A52068"/>
    <w:rPr>
      <w:rFonts w:ascii="Times New Roman" w:eastAsia="Times New Roman" w:hAnsi="Times New Roman" w:cs="Times New Roman"/>
      <w:b/>
      <w:bCs/>
      <w:kern w:val="0"/>
      <w:sz w:val="28"/>
      <w:szCs w:val="28"/>
      <w:lang w:eastAsia="bg-BG"/>
      <w14:ligatures w14:val="none"/>
    </w:rPr>
  </w:style>
  <w:style w:type="character" w:customStyle="1" w:styleId="50">
    <w:name w:val="Заглавие 5 Знак"/>
    <w:basedOn w:val="a1"/>
    <w:link w:val="5"/>
    <w:uiPriority w:val="99"/>
    <w:rsid w:val="00A52068"/>
    <w:rPr>
      <w:rFonts w:ascii="Times New Roman" w:eastAsia="Times New Roman" w:hAnsi="Times New Roman" w:cs="Times New Roman"/>
      <w:b/>
      <w:bCs/>
      <w:i/>
      <w:iCs/>
      <w:kern w:val="0"/>
      <w:sz w:val="26"/>
      <w:szCs w:val="26"/>
      <w:lang w:val="en-US" w:eastAsia="bg-BG"/>
      <w14:ligatures w14:val="none"/>
    </w:rPr>
  </w:style>
  <w:style w:type="character" w:customStyle="1" w:styleId="60">
    <w:name w:val="Заглавие 6 Знак"/>
    <w:basedOn w:val="a1"/>
    <w:link w:val="6"/>
    <w:uiPriority w:val="99"/>
    <w:rsid w:val="00A52068"/>
    <w:rPr>
      <w:rFonts w:ascii="Times New Roman" w:eastAsia="Times New Roman" w:hAnsi="Times New Roman" w:cs="Times New Roman"/>
      <w:b/>
      <w:bCs/>
      <w:kern w:val="0"/>
      <w:lang w:val="en-GB"/>
      <w14:ligatures w14:val="none"/>
    </w:rPr>
  </w:style>
  <w:style w:type="character" w:customStyle="1" w:styleId="70">
    <w:name w:val="Заглавие 7 Знак"/>
    <w:basedOn w:val="a1"/>
    <w:link w:val="7"/>
    <w:uiPriority w:val="99"/>
    <w:rsid w:val="00A52068"/>
    <w:rPr>
      <w:rFonts w:ascii="Times New Roman" w:eastAsia="Times New Roman" w:hAnsi="Times New Roman" w:cs="Times New Roman"/>
      <w:kern w:val="0"/>
      <w:sz w:val="24"/>
      <w:szCs w:val="24"/>
      <w:lang w:val="en-US" w:eastAsia="bg-BG"/>
      <w14:ligatures w14:val="none"/>
    </w:rPr>
  </w:style>
  <w:style w:type="character" w:customStyle="1" w:styleId="80">
    <w:name w:val="Заглавие 8 Знак"/>
    <w:basedOn w:val="a1"/>
    <w:link w:val="8"/>
    <w:uiPriority w:val="99"/>
    <w:rsid w:val="00A52068"/>
    <w:rPr>
      <w:rFonts w:ascii="Times New Roman" w:eastAsia="Times New Roman" w:hAnsi="Times New Roman" w:cs="Times New Roman"/>
      <w:i/>
      <w:iCs/>
      <w:kern w:val="0"/>
      <w:sz w:val="24"/>
      <w:szCs w:val="24"/>
      <w:lang w:val="en-GB"/>
      <w14:ligatures w14:val="none"/>
    </w:rPr>
  </w:style>
  <w:style w:type="character" w:customStyle="1" w:styleId="90">
    <w:name w:val="Заглавие 9 Знак"/>
    <w:basedOn w:val="a1"/>
    <w:link w:val="9"/>
    <w:uiPriority w:val="99"/>
    <w:rsid w:val="00A52068"/>
    <w:rPr>
      <w:rFonts w:ascii="Times New Roman" w:eastAsia="Times New Roman" w:hAnsi="Times New Roman" w:cs="Times New Roman"/>
      <w:b/>
      <w:kern w:val="0"/>
      <w:sz w:val="36"/>
      <w:szCs w:val="20"/>
      <w:u w:val="single"/>
      <w:lang w:val="en-US"/>
      <w14:ligatures w14:val="none"/>
    </w:rPr>
  </w:style>
  <w:style w:type="numbering" w:customStyle="1" w:styleId="12">
    <w:name w:val="Без списък1"/>
    <w:next w:val="a3"/>
    <w:uiPriority w:val="99"/>
    <w:semiHidden/>
    <w:unhideWhenUsed/>
    <w:rsid w:val="00A52068"/>
  </w:style>
  <w:style w:type="paragraph" w:styleId="a4">
    <w:name w:val="Balloon Text"/>
    <w:basedOn w:val="a0"/>
    <w:link w:val="a5"/>
    <w:uiPriority w:val="99"/>
    <w:semiHidden/>
    <w:unhideWhenUsed/>
    <w:qFormat/>
    <w:rsid w:val="00A52068"/>
    <w:pPr>
      <w:spacing w:after="0" w:line="240" w:lineRule="auto"/>
    </w:pPr>
    <w:rPr>
      <w:rFonts w:ascii="Tahoma" w:hAnsi="Tahoma" w:cs="Tahoma"/>
      <w:sz w:val="16"/>
      <w:szCs w:val="16"/>
    </w:rPr>
  </w:style>
  <w:style w:type="character" w:customStyle="1" w:styleId="a5">
    <w:name w:val="Изнесен текст Знак"/>
    <w:basedOn w:val="a1"/>
    <w:link w:val="a4"/>
    <w:uiPriority w:val="99"/>
    <w:semiHidden/>
    <w:qFormat/>
    <w:rsid w:val="00A52068"/>
    <w:rPr>
      <w:rFonts w:ascii="Tahoma" w:hAnsi="Tahoma" w:cs="Tahoma"/>
      <w:kern w:val="0"/>
      <w:sz w:val="16"/>
      <w:szCs w:val="16"/>
      <w14:ligatures w14:val="none"/>
    </w:rPr>
  </w:style>
  <w:style w:type="paragraph" w:styleId="a6">
    <w:name w:val="footer"/>
    <w:basedOn w:val="a0"/>
    <w:link w:val="a7"/>
    <w:uiPriority w:val="99"/>
    <w:unhideWhenUsed/>
    <w:qFormat/>
    <w:rsid w:val="00A52068"/>
    <w:pPr>
      <w:tabs>
        <w:tab w:val="center" w:pos="4513"/>
        <w:tab w:val="right" w:pos="9026"/>
      </w:tabs>
      <w:spacing w:after="0" w:line="240" w:lineRule="auto"/>
    </w:pPr>
  </w:style>
  <w:style w:type="character" w:customStyle="1" w:styleId="a7">
    <w:name w:val="Долен колонтитул Знак"/>
    <w:basedOn w:val="a1"/>
    <w:link w:val="a6"/>
    <w:uiPriority w:val="99"/>
    <w:qFormat/>
    <w:rsid w:val="00A52068"/>
    <w:rPr>
      <w:kern w:val="0"/>
      <w14:ligatures w14:val="none"/>
    </w:rPr>
  </w:style>
  <w:style w:type="paragraph" w:styleId="a8">
    <w:name w:val="header"/>
    <w:aliases w:val="Знак Знак Char,Intestazione.int.intestazione,Intestazione.int,Char1 Char, Знак Знак Char"/>
    <w:basedOn w:val="a0"/>
    <w:link w:val="a9"/>
    <w:uiPriority w:val="99"/>
    <w:unhideWhenUsed/>
    <w:qFormat/>
    <w:rsid w:val="00A52068"/>
    <w:pPr>
      <w:tabs>
        <w:tab w:val="center" w:pos="4513"/>
        <w:tab w:val="right" w:pos="9026"/>
      </w:tabs>
      <w:spacing w:after="0" w:line="240" w:lineRule="auto"/>
    </w:pPr>
  </w:style>
  <w:style w:type="character" w:customStyle="1" w:styleId="a9">
    <w:name w:val="Горен колонтитул Знак"/>
    <w:aliases w:val="Знак Знак Char Знак1,Intestazione.int.intestazione Знак,Intestazione.int Знак,Char1 Char Знак, Знак Знак Char Знак"/>
    <w:basedOn w:val="a1"/>
    <w:link w:val="a8"/>
    <w:uiPriority w:val="99"/>
    <w:qFormat/>
    <w:rsid w:val="00A52068"/>
    <w:rPr>
      <w:kern w:val="0"/>
      <w14:ligatures w14:val="none"/>
    </w:rPr>
  </w:style>
  <w:style w:type="character" w:styleId="aa">
    <w:name w:val="Hyperlink"/>
    <w:basedOn w:val="a1"/>
    <w:uiPriority w:val="99"/>
    <w:unhideWhenUsed/>
    <w:qFormat/>
    <w:rsid w:val="00A52068"/>
    <w:rPr>
      <w:color w:val="0563C1" w:themeColor="hyperlink"/>
      <w:u w:val="single"/>
    </w:rPr>
  </w:style>
  <w:style w:type="character" w:styleId="ab">
    <w:name w:val="page number"/>
    <w:basedOn w:val="a1"/>
    <w:uiPriority w:val="99"/>
    <w:unhideWhenUsed/>
    <w:qFormat/>
    <w:rsid w:val="00A52068"/>
  </w:style>
  <w:style w:type="paragraph" w:styleId="ac">
    <w:name w:val="List Paragraph"/>
    <w:aliases w:val="Colorful List - Accent 11,ПАРАГРАФ,Colorful List Accent 1"/>
    <w:basedOn w:val="a0"/>
    <w:link w:val="ad"/>
    <w:uiPriority w:val="34"/>
    <w:qFormat/>
    <w:rsid w:val="00A52068"/>
    <w:pPr>
      <w:ind w:left="720"/>
      <w:contextualSpacing/>
    </w:pPr>
  </w:style>
  <w:style w:type="paragraph" w:customStyle="1" w:styleId="firstline">
    <w:name w:val="firstline"/>
    <w:basedOn w:val="a0"/>
    <w:qFormat/>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a1"/>
    <w:uiPriority w:val="99"/>
    <w:qFormat/>
    <w:rsid w:val="00A52068"/>
  </w:style>
  <w:style w:type="paragraph" w:customStyle="1" w:styleId="Style3">
    <w:name w:val="Style3"/>
    <w:basedOn w:val="Style2"/>
    <w:uiPriority w:val="99"/>
    <w:qFormat/>
    <w:rsid w:val="00A52068"/>
    <w:pPr>
      <w:ind w:left="851"/>
    </w:pPr>
  </w:style>
  <w:style w:type="paragraph" w:customStyle="1" w:styleId="Style2">
    <w:name w:val="Style2"/>
    <w:basedOn w:val="Style1"/>
    <w:uiPriority w:val="99"/>
    <w:qFormat/>
    <w:rsid w:val="00A52068"/>
    <w:rPr>
      <w:sz w:val="24"/>
    </w:rPr>
  </w:style>
  <w:style w:type="paragraph" w:customStyle="1" w:styleId="Style1">
    <w:name w:val="Style1"/>
    <w:basedOn w:val="a0"/>
    <w:uiPriority w:val="99"/>
    <w:qFormat/>
    <w:rsid w:val="00A52068"/>
    <w:pPr>
      <w:tabs>
        <w:tab w:val="left" w:pos="851"/>
      </w:tabs>
      <w:spacing w:before="60" w:after="120"/>
      <w:jc w:val="both"/>
    </w:pPr>
    <w:rPr>
      <w:rFonts w:ascii="Arial Narrow" w:hAnsi="Arial Narrow"/>
      <w:b/>
      <w:sz w:val="28"/>
      <w:szCs w:val="20"/>
    </w:rPr>
  </w:style>
  <w:style w:type="paragraph" w:customStyle="1" w:styleId="21">
    <w:name w:val="Основен текст (2)"/>
    <w:basedOn w:val="a0"/>
    <w:link w:val="22"/>
    <w:uiPriority w:val="99"/>
    <w:qFormat/>
    <w:rsid w:val="00A52068"/>
    <w:pPr>
      <w:widowControl w:val="0"/>
      <w:shd w:val="clear" w:color="auto" w:fill="FFFFFF"/>
      <w:spacing w:before="300" w:line="274" w:lineRule="exact"/>
      <w:ind w:hanging="360"/>
      <w:jc w:val="both"/>
    </w:pPr>
    <w:rPr>
      <w:rFonts w:ascii="Arial" w:eastAsia="Arial" w:hAnsi="Arial" w:cs="Arial"/>
      <w:sz w:val="20"/>
      <w:szCs w:val="20"/>
      <w:lang w:eastAsia="bg-BG"/>
    </w:rPr>
  </w:style>
  <w:style w:type="character" w:styleId="ae">
    <w:name w:val="annotation reference"/>
    <w:basedOn w:val="a1"/>
    <w:uiPriority w:val="99"/>
    <w:unhideWhenUsed/>
    <w:rsid w:val="00A52068"/>
    <w:rPr>
      <w:sz w:val="16"/>
      <w:szCs w:val="16"/>
    </w:rPr>
  </w:style>
  <w:style w:type="paragraph" w:styleId="af">
    <w:name w:val="annotation text"/>
    <w:basedOn w:val="a0"/>
    <w:link w:val="af0"/>
    <w:uiPriority w:val="99"/>
    <w:unhideWhenUsed/>
    <w:rsid w:val="00A52068"/>
    <w:pPr>
      <w:spacing w:line="240" w:lineRule="auto"/>
    </w:pPr>
    <w:rPr>
      <w:sz w:val="20"/>
      <w:szCs w:val="20"/>
    </w:rPr>
  </w:style>
  <w:style w:type="character" w:customStyle="1" w:styleId="af0">
    <w:name w:val="Текст на коментар Знак"/>
    <w:basedOn w:val="a1"/>
    <w:link w:val="af"/>
    <w:uiPriority w:val="99"/>
    <w:rsid w:val="00A52068"/>
    <w:rPr>
      <w:kern w:val="0"/>
      <w:sz w:val="20"/>
      <w:szCs w:val="20"/>
      <w14:ligatures w14:val="none"/>
    </w:rPr>
  </w:style>
  <w:style w:type="paragraph" w:styleId="af1">
    <w:name w:val="annotation subject"/>
    <w:basedOn w:val="af"/>
    <w:next w:val="af"/>
    <w:link w:val="af2"/>
    <w:uiPriority w:val="99"/>
    <w:unhideWhenUsed/>
    <w:rsid w:val="00A52068"/>
    <w:rPr>
      <w:b/>
      <w:bCs/>
    </w:rPr>
  </w:style>
  <w:style w:type="character" w:customStyle="1" w:styleId="af2">
    <w:name w:val="Предмет на коментар Знак"/>
    <w:basedOn w:val="af0"/>
    <w:link w:val="af1"/>
    <w:uiPriority w:val="99"/>
    <w:rsid w:val="00A52068"/>
    <w:rPr>
      <w:b/>
      <w:bCs/>
      <w:kern w:val="0"/>
      <w:sz w:val="20"/>
      <w:szCs w:val="20"/>
      <w14:ligatures w14:val="none"/>
    </w:rPr>
  </w:style>
  <w:style w:type="numbering" w:customStyle="1" w:styleId="110">
    <w:name w:val="Без списък11"/>
    <w:next w:val="a3"/>
    <w:uiPriority w:val="99"/>
    <w:semiHidden/>
    <w:unhideWhenUsed/>
    <w:rsid w:val="00A52068"/>
  </w:style>
  <w:style w:type="character" w:customStyle="1" w:styleId="Heading1Char">
    <w:name w:val="Heading 1 Char"/>
    <w:uiPriority w:val="99"/>
    <w:locked/>
    <w:rsid w:val="00A52068"/>
    <w:rPr>
      <w:rFonts w:ascii="Arial" w:eastAsia="Times New Roman" w:hAnsi="Arial"/>
      <w:b/>
      <w:kern w:val="32"/>
      <w:sz w:val="32"/>
      <w:lang w:val="en-AU" w:eastAsia="bg-BG"/>
    </w:rPr>
  </w:style>
  <w:style w:type="character" w:customStyle="1" w:styleId="Heading2Char">
    <w:name w:val="Heading 2 Char"/>
    <w:aliases w:val="Heading 2 Char1 Char,Heading 2 Char Char Char"/>
    <w:uiPriority w:val="99"/>
    <w:locked/>
    <w:rsid w:val="00A52068"/>
    <w:rPr>
      <w:rFonts w:eastAsia="Times New Roman"/>
      <w:b/>
      <w:sz w:val="24"/>
      <w:lang w:val="bg-BG" w:eastAsia="en-US"/>
    </w:rPr>
  </w:style>
  <w:style w:type="character" w:customStyle="1" w:styleId="Heading3Char1">
    <w:name w:val="Heading 3 Char1"/>
    <w:aliases w:val="Heading 3 Char Char"/>
    <w:uiPriority w:val="99"/>
    <w:locked/>
    <w:rsid w:val="00A52068"/>
    <w:rPr>
      <w:rFonts w:ascii="Arial" w:eastAsia="Times New Roman" w:hAnsi="Arial"/>
      <w:b/>
      <w:sz w:val="26"/>
      <w:lang w:val="en-AU" w:eastAsia="bg-BG"/>
    </w:rPr>
  </w:style>
  <w:style w:type="character" w:customStyle="1" w:styleId="Heading4Char">
    <w:name w:val="Heading 4 Char"/>
    <w:uiPriority w:val="99"/>
    <w:locked/>
    <w:rsid w:val="00A52068"/>
    <w:rPr>
      <w:rFonts w:eastAsia="Times New Roman"/>
      <w:b/>
      <w:sz w:val="28"/>
      <w:lang w:val="bg-BG" w:eastAsia="bg-BG"/>
    </w:rPr>
  </w:style>
  <w:style w:type="character" w:customStyle="1" w:styleId="Heading5Char">
    <w:name w:val="Heading 5 Char"/>
    <w:uiPriority w:val="99"/>
    <w:locked/>
    <w:rsid w:val="00A52068"/>
    <w:rPr>
      <w:rFonts w:eastAsia="Times New Roman"/>
      <w:b/>
      <w:i/>
      <w:sz w:val="26"/>
      <w:lang w:val="en-US" w:eastAsia="bg-BG"/>
    </w:rPr>
  </w:style>
  <w:style w:type="character" w:customStyle="1" w:styleId="Heading6Char">
    <w:name w:val="Heading 6 Char"/>
    <w:uiPriority w:val="99"/>
    <w:locked/>
    <w:rsid w:val="00A52068"/>
    <w:rPr>
      <w:rFonts w:eastAsia="Times New Roman"/>
      <w:b/>
      <w:sz w:val="22"/>
      <w:lang w:val="en-GB" w:eastAsia="en-US"/>
    </w:rPr>
  </w:style>
  <w:style w:type="character" w:customStyle="1" w:styleId="Heading7Char">
    <w:name w:val="Heading 7 Char"/>
    <w:uiPriority w:val="99"/>
    <w:locked/>
    <w:rsid w:val="00A52068"/>
    <w:rPr>
      <w:rFonts w:eastAsia="Times New Roman"/>
      <w:sz w:val="24"/>
      <w:lang w:val="en-US" w:eastAsia="bg-BG"/>
    </w:rPr>
  </w:style>
  <w:style w:type="character" w:customStyle="1" w:styleId="Heading8Char">
    <w:name w:val="Heading 8 Char"/>
    <w:uiPriority w:val="99"/>
    <w:locked/>
    <w:rsid w:val="00A52068"/>
    <w:rPr>
      <w:rFonts w:eastAsia="Times New Roman"/>
      <w:i/>
      <w:sz w:val="24"/>
      <w:lang w:val="en-GB" w:eastAsia="en-US"/>
    </w:rPr>
  </w:style>
  <w:style w:type="character" w:customStyle="1" w:styleId="Heading9Char">
    <w:name w:val="Heading 9 Char"/>
    <w:uiPriority w:val="99"/>
    <w:locked/>
    <w:rsid w:val="00A52068"/>
    <w:rPr>
      <w:rFonts w:eastAsia="Times New Roman"/>
      <w:b/>
      <w:sz w:val="36"/>
      <w:u w:val="single"/>
      <w:lang w:val="en-US" w:eastAsia="en-US"/>
    </w:rPr>
  </w:style>
  <w:style w:type="paragraph" w:styleId="af3">
    <w:name w:val="Subtitle"/>
    <w:basedOn w:val="a0"/>
    <w:link w:val="af4"/>
    <w:uiPriority w:val="99"/>
    <w:qFormat/>
    <w:rsid w:val="00A52068"/>
    <w:pPr>
      <w:spacing w:after="0" w:line="240" w:lineRule="auto"/>
      <w:jc w:val="center"/>
    </w:pPr>
    <w:rPr>
      <w:rFonts w:ascii="Times New Roman" w:eastAsia="Times New Roman" w:hAnsi="Times New Roman" w:cs="Times New Roman"/>
      <w:sz w:val="24"/>
      <w:szCs w:val="24"/>
      <w:lang w:eastAsia="bg-BG"/>
    </w:rPr>
  </w:style>
  <w:style w:type="character" w:customStyle="1" w:styleId="af4">
    <w:name w:val="Подзаглавие Знак"/>
    <w:basedOn w:val="a1"/>
    <w:link w:val="af3"/>
    <w:uiPriority w:val="99"/>
    <w:rsid w:val="00A52068"/>
    <w:rPr>
      <w:rFonts w:ascii="Times New Roman" w:eastAsia="Times New Roman" w:hAnsi="Times New Roman" w:cs="Times New Roman"/>
      <w:kern w:val="0"/>
      <w:sz w:val="24"/>
      <w:szCs w:val="24"/>
      <w:lang w:eastAsia="bg-BG"/>
      <w14:ligatures w14:val="none"/>
    </w:rPr>
  </w:style>
  <w:style w:type="character" w:customStyle="1" w:styleId="SubtitleChar">
    <w:name w:val="Subtitle Char"/>
    <w:uiPriority w:val="99"/>
    <w:locked/>
    <w:rsid w:val="00A52068"/>
    <w:rPr>
      <w:rFonts w:eastAsia="Times New Roman"/>
      <w:sz w:val="24"/>
      <w:lang w:val="bg-BG" w:eastAsia="bg-BG"/>
    </w:rPr>
  </w:style>
  <w:style w:type="paragraph" w:customStyle="1" w:styleId="CharChar">
    <w:name w:val="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af5">
    <w:name w:val="Знак Знак"/>
    <w:basedOn w:val="a0"/>
    <w:uiPriority w:val="99"/>
    <w:rsid w:val="00A52068"/>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uiPriority w:val="99"/>
    <w:rsid w:val="00A52068"/>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styleId="af6">
    <w:name w:val="Body Text"/>
    <w:aliases w:val="block style"/>
    <w:basedOn w:val="a0"/>
    <w:link w:val="af7"/>
    <w:uiPriority w:val="99"/>
    <w:rsid w:val="00A52068"/>
    <w:pPr>
      <w:spacing w:after="0" w:line="240" w:lineRule="auto"/>
      <w:jc w:val="both"/>
    </w:pPr>
    <w:rPr>
      <w:rFonts w:ascii="Times New Roman" w:eastAsia="Times New Roman" w:hAnsi="Times New Roman" w:cs="Times New Roman"/>
      <w:sz w:val="24"/>
      <w:szCs w:val="24"/>
    </w:rPr>
  </w:style>
  <w:style w:type="character" w:customStyle="1" w:styleId="af7">
    <w:name w:val="Основен текст Знак"/>
    <w:aliases w:val="block style Знак"/>
    <w:basedOn w:val="a1"/>
    <w:link w:val="af6"/>
    <w:uiPriority w:val="99"/>
    <w:rsid w:val="00A52068"/>
    <w:rPr>
      <w:rFonts w:ascii="Times New Roman" w:eastAsia="Times New Roman" w:hAnsi="Times New Roman" w:cs="Times New Roman"/>
      <w:kern w:val="0"/>
      <w:sz w:val="24"/>
      <w:szCs w:val="24"/>
      <w14:ligatures w14:val="none"/>
    </w:rPr>
  </w:style>
  <w:style w:type="character" w:customStyle="1" w:styleId="BodyTextChar">
    <w:name w:val="Body Text Char"/>
    <w:aliases w:val="block style Char"/>
    <w:uiPriority w:val="99"/>
    <w:locked/>
    <w:rsid w:val="00A52068"/>
    <w:rPr>
      <w:rFonts w:eastAsia="Times New Roman"/>
      <w:sz w:val="24"/>
      <w:lang w:val="bg-BG" w:eastAsia="en-US"/>
    </w:rPr>
  </w:style>
  <w:style w:type="character" w:customStyle="1" w:styleId="HeaderChar">
    <w:name w:val="Header Char"/>
    <w:aliases w:val="Знак Знак Char Char1"/>
    <w:uiPriority w:val="99"/>
    <w:locked/>
    <w:rsid w:val="00A52068"/>
    <w:rPr>
      <w:rFonts w:eastAsia="Times New Roman"/>
      <w:sz w:val="28"/>
      <w:lang w:val="en-US" w:eastAsia="bg-BG"/>
    </w:rPr>
  </w:style>
  <w:style w:type="character" w:customStyle="1" w:styleId="FooterChar">
    <w:name w:val="Footer Char"/>
    <w:uiPriority w:val="99"/>
    <w:locked/>
    <w:rsid w:val="00A52068"/>
    <w:rPr>
      <w:rFonts w:eastAsia="Times New Roman"/>
      <w:sz w:val="28"/>
      <w:lang w:val="en-US" w:eastAsia="bg-BG"/>
    </w:rPr>
  </w:style>
  <w:style w:type="paragraph" w:customStyle="1" w:styleId="1">
    <w:name w:val="Основен текст1"/>
    <w:basedOn w:val="a0"/>
    <w:link w:val="af8"/>
    <w:uiPriority w:val="99"/>
    <w:rsid w:val="00A52068"/>
    <w:pPr>
      <w:numPr>
        <w:numId w:val="1"/>
      </w:numPr>
      <w:tabs>
        <w:tab w:val="clear" w:pos="720"/>
      </w:tabs>
      <w:spacing w:after="0" w:line="271" w:lineRule="auto"/>
      <w:ind w:left="0" w:firstLine="397"/>
      <w:jc w:val="both"/>
    </w:pPr>
    <w:rPr>
      <w:rFonts w:ascii="Times New Roman" w:eastAsia="Times New Roman" w:hAnsi="Times New Roman" w:cs="Times New Roman"/>
      <w:sz w:val="24"/>
      <w:szCs w:val="24"/>
      <w:lang w:val="en-GB" w:eastAsia="bg-BG"/>
    </w:rPr>
  </w:style>
  <w:style w:type="character" w:customStyle="1" w:styleId="af8">
    <w:name w:val="Основен текст_"/>
    <w:link w:val="1"/>
    <w:uiPriority w:val="99"/>
    <w:locked/>
    <w:rsid w:val="00A52068"/>
    <w:rPr>
      <w:rFonts w:ascii="Times New Roman" w:eastAsia="Times New Roman" w:hAnsi="Times New Roman" w:cs="Times New Roman"/>
      <w:kern w:val="0"/>
      <w:sz w:val="24"/>
      <w:szCs w:val="24"/>
      <w:lang w:val="en-GB" w:eastAsia="bg-BG"/>
      <w14:ligatures w14:val="none"/>
    </w:rPr>
  </w:style>
  <w:style w:type="paragraph" w:customStyle="1" w:styleId="bullet-3">
    <w:name w:val="bullet-3"/>
    <w:basedOn w:val="a0"/>
    <w:uiPriority w:val="99"/>
    <w:rsid w:val="00A52068"/>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uiPriority w:val="99"/>
    <w:rsid w:val="00A52068"/>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bg-BG"/>
    </w:rPr>
  </w:style>
  <w:style w:type="character" w:customStyle="1" w:styleId="FontStyle23">
    <w:name w:val="Font Style23"/>
    <w:uiPriority w:val="99"/>
    <w:rsid w:val="00A52068"/>
    <w:rPr>
      <w:rFonts w:ascii="Times New Roman" w:hAnsi="Times New Roman"/>
      <w:sz w:val="24"/>
    </w:rPr>
  </w:style>
  <w:style w:type="paragraph" w:customStyle="1" w:styleId="Titleofarticle">
    <w:name w:val="Title of article"/>
    <w:basedOn w:val="af9"/>
    <w:uiPriority w:val="99"/>
    <w:rsid w:val="00A52068"/>
    <w:pPr>
      <w:tabs>
        <w:tab w:val="num" w:pos="720"/>
      </w:tabs>
      <w:ind w:left="720" w:hanging="360"/>
      <w:jc w:val="center"/>
    </w:pPr>
    <w:rPr>
      <w:rFonts w:ascii="Times New Roman" w:hAnsi="Times New Roman" w:cs="Times New Roman"/>
      <w:lang w:eastAsia="en-US"/>
    </w:rPr>
  </w:style>
  <w:style w:type="paragraph" w:styleId="13">
    <w:name w:val="index 1"/>
    <w:basedOn w:val="a0"/>
    <w:next w:val="a0"/>
    <w:autoRedefine/>
    <w:uiPriority w:val="99"/>
    <w:semiHidden/>
    <w:rsid w:val="00A52068"/>
    <w:pPr>
      <w:spacing w:after="0" w:line="240" w:lineRule="auto"/>
      <w:ind w:left="240" w:hanging="240"/>
    </w:pPr>
    <w:rPr>
      <w:rFonts w:ascii="Times New Roman" w:eastAsia="Times New Roman" w:hAnsi="Times New Roman" w:cs="Times New Roman"/>
      <w:sz w:val="24"/>
      <w:szCs w:val="24"/>
      <w:lang w:eastAsia="bg-BG"/>
    </w:rPr>
  </w:style>
  <w:style w:type="paragraph" w:styleId="af9">
    <w:name w:val="index heading"/>
    <w:basedOn w:val="a0"/>
    <w:next w:val="13"/>
    <w:uiPriority w:val="99"/>
    <w:semiHidden/>
    <w:rsid w:val="00A52068"/>
    <w:pPr>
      <w:spacing w:after="0" w:line="240" w:lineRule="auto"/>
    </w:pPr>
    <w:rPr>
      <w:rFonts w:ascii="Arial" w:eastAsia="Times New Roman" w:hAnsi="Arial" w:cs="Arial"/>
      <w:b/>
      <w:bCs/>
      <w:sz w:val="24"/>
      <w:szCs w:val="24"/>
      <w:lang w:eastAsia="bg-BG"/>
    </w:rPr>
  </w:style>
  <w:style w:type="paragraph" w:styleId="afa">
    <w:name w:val="footnote text"/>
    <w:basedOn w:val="a0"/>
    <w:link w:val="afb"/>
    <w:uiPriority w:val="99"/>
    <w:rsid w:val="00A52068"/>
    <w:pPr>
      <w:spacing w:after="0" w:line="240" w:lineRule="auto"/>
    </w:pPr>
    <w:rPr>
      <w:rFonts w:ascii="Times New Roman" w:eastAsia="Times New Roman" w:hAnsi="Times New Roman" w:cs="Times New Roman"/>
      <w:sz w:val="20"/>
      <w:szCs w:val="20"/>
      <w:lang w:val="en-GB"/>
    </w:rPr>
  </w:style>
  <w:style w:type="character" w:customStyle="1" w:styleId="afb">
    <w:name w:val="Текст под линия Знак"/>
    <w:basedOn w:val="a1"/>
    <w:link w:val="afa"/>
    <w:uiPriority w:val="99"/>
    <w:rsid w:val="00A52068"/>
    <w:rPr>
      <w:rFonts w:ascii="Times New Roman" w:eastAsia="Times New Roman" w:hAnsi="Times New Roman" w:cs="Times New Roman"/>
      <w:kern w:val="0"/>
      <w:sz w:val="20"/>
      <w:szCs w:val="20"/>
      <w:lang w:val="en-GB"/>
      <w14:ligatures w14:val="none"/>
    </w:rPr>
  </w:style>
  <w:style w:type="paragraph" w:customStyle="1" w:styleId="Style6">
    <w:name w:val="Style6"/>
    <w:basedOn w:val="a0"/>
    <w:uiPriority w:val="99"/>
    <w:rsid w:val="00A52068"/>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eastAsia="bg-BG"/>
    </w:rPr>
  </w:style>
  <w:style w:type="paragraph" w:customStyle="1" w:styleId="Style10">
    <w:name w:val="Style10"/>
    <w:basedOn w:val="a0"/>
    <w:uiPriority w:val="99"/>
    <w:rsid w:val="00A52068"/>
    <w:pPr>
      <w:widowControl w:val="0"/>
      <w:autoSpaceDE w:val="0"/>
      <w:autoSpaceDN w:val="0"/>
      <w:adjustRightInd w:val="0"/>
      <w:spacing w:after="0" w:line="293" w:lineRule="exact"/>
      <w:jc w:val="both"/>
    </w:pPr>
    <w:rPr>
      <w:rFonts w:ascii="Times New Roman" w:eastAsia="Times New Roman" w:hAnsi="Times New Roman" w:cs="Times New Roman"/>
      <w:sz w:val="24"/>
      <w:szCs w:val="24"/>
      <w:lang w:eastAsia="bg-BG"/>
    </w:rPr>
  </w:style>
  <w:style w:type="character" w:customStyle="1" w:styleId="FontStyle16">
    <w:name w:val="Font Style16"/>
    <w:uiPriority w:val="99"/>
    <w:rsid w:val="00A52068"/>
    <w:rPr>
      <w:rFonts w:ascii="Times New Roman" w:hAnsi="Times New Roman"/>
      <w:i/>
      <w:sz w:val="24"/>
    </w:rPr>
  </w:style>
  <w:style w:type="character" w:customStyle="1" w:styleId="FontStyle19">
    <w:name w:val="Font Style19"/>
    <w:uiPriority w:val="99"/>
    <w:rsid w:val="00A52068"/>
    <w:rPr>
      <w:rFonts w:ascii="Times New Roman" w:hAnsi="Times New Roman"/>
      <w:sz w:val="24"/>
    </w:rPr>
  </w:style>
  <w:style w:type="paragraph" w:customStyle="1" w:styleId="CharCharChar">
    <w:name w:val="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afc">
    <w:name w:val="Document Map"/>
    <w:basedOn w:val="a0"/>
    <w:link w:val="afd"/>
    <w:uiPriority w:val="99"/>
    <w:semiHidden/>
    <w:rsid w:val="00A52068"/>
    <w:pPr>
      <w:shd w:val="clear" w:color="auto" w:fill="000080"/>
      <w:spacing w:after="0" w:line="240" w:lineRule="auto"/>
    </w:pPr>
    <w:rPr>
      <w:rFonts w:ascii="Tahoma" w:eastAsia="Times New Roman" w:hAnsi="Tahoma" w:cs="Tahoma"/>
      <w:sz w:val="20"/>
      <w:szCs w:val="20"/>
      <w:lang w:eastAsia="bg-BG"/>
    </w:rPr>
  </w:style>
  <w:style w:type="character" w:customStyle="1" w:styleId="afd">
    <w:name w:val="План на документа Знак"/>
    <w:basedOn w:val="a1"/>
    <w:link w:val="afc"/>
    <w:uiPriority w:val="99"/>
    <w:semiHidden/>
    <w:rsid w:val="00A52068"/>
    <w:rPr>
      <w:rFonts w:ascii="Tahoma" w:eastAsia="Times New Roman" w:hAnsi="Tahoma" w:cs="Tahoma"/>
      <w:kern w:val="0"/>
      <w:sz w:val="20"/>
      <w:szCs w:val="20"/>
      <w:shd w:val="clear" w:color="auto" w:fill="000080"/>
      <w:lang w:eastAsia="bg-BG"/>
      <w14:ligatures w14:val="none"/>
    </w:rPr>
  </w:style>
  <w:style w:type="character" w:customStyle="1" w:styleId="DocumentMapChar">
    <w:name w:val="Document Map Char"/>
    <w:uiPriority w:val="99"/>
    <w:semiHidden/>
    <w:locked/>
    <w:rsid w:val="00A52068"/>
    <w:rPr>
      <w:rFonts w:ascii="Tahoma" w:eastAsia="Times New Roman" w:hAnsi="Tahoma"/>
      <w:lang w:val="bg-BG" w:eastAsia="bg-BG"/>
    </w:rPr>
  </w:style>
  <w:style w:type="paragraph" w:customStyle="1" w:styleId="titre4">
    <w:name w:val="titre4"/>
    <w:basedOn w:val="a0"/>
    <w:uiPriority w:val="99"/>
    <w:rsid w:val="00A52068"/>
    <w:pPr>
      <w:tabs>
        <w:tab w:val="decimal" w:pos="357"/>
      </w:tabs>
      <w:spacing w:after="0" w:line="240" w:lineRule="auto"/>
      <w:ind w:left="357" w:hanging="357"/>
    </w:pPr>
    <w:rPr>
      <w:rFonts w:ascii="Arial" w:eastAsia="Times New Roman" w:hAnsi="Arial" w:cs="Times New Roman"/>
      <w:b/>
      <w:sz w:val="24"/>
      <w:szCs w:val="20"/>
      <w:lang w:val="en-GB"/>
    </w:rPr>
  </w:style>
  <w:style w:type="paragraph" w:customStyle="1" w:styleId="Annexetitle">
    <w:name w:val="Annexe_title"/>
    <w:basedOn w:val="10"/>
    <w:next w:val="a0"/>
    <w:autoRedefine/>
    <w:uiPriority w:val="99"/>
    <w:rsid w:val="00A52068"/>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a0"/>
    <w:uiPriority w:val="99"/>
    <w:rsid w:val="00A52068"/>
    <w:pPr>
      <w:spacing w:before="120" w:after="120" w:line="240" w:lineRule="auto"/>
      <w:jc w:val="both"/>
    </w:pPr>
    <w:rPr>
      <w:rFonts w:ascii="Optima" w:eastAsia="Times New Roman" w:hAnsi="Optima" w:cs="Times New Roman"/>
      <w:szCs w:val="20"/>
      <w:lang w:val="en-GB" w:eastAsia="en-GB"/>
    </w:rPr>
  </w:style>
  <w:style w:type="paragraph" w:styleId="afe">
    <w:name w:val="Plain Text"/>
    <w:basedOn w:val="a0"/>
    <w:link w:val="aff"/>
    <w:uiPriority w:val="99"/>
    <w:rsid w:val="00A52068"/>
    <w:pPr>
      <w:spacing w:after="0" w:line="240" w:lineRule="auto"/>
    </w:pPr>
    <w:rPr>
      <w:rFonts w:ascii="Courier New" w:eastAsia="Times New Roman" w:hAnsi="Courier New" w:cs="Times New Roman"/>
      <w:sz w:val="20"/>
      <w:szCs w:val="20"/>
      <w:lang w:val="en-US"/>
    </w:rPr>
  </w:style>
  <w:style w:type="character" w:customStyle="1" w:styleId="aff">
    <w:name w:val="Обикновен текст Знак"/>
    <w:basedOn w:val="a1"/>
    <w:link w:val="afe"/>
    <w:uiPriority w:val="99"/>
    <w:rsid w:val="00A52068"/>
    <w:rPr>
      <w:rFonts w:ascii="Courier New" w:eastAsia="Times New Roman" w:hAnsi="Courier New" w:cs="Times New Roman"/>
      <w:kern w:val="0"/>
      <w:sz w:val="20"/>
      <w:szCs w:val="20"/>
      <w:lang w:val="en-US"/>
      <w14:ligatures w14:val="none"/>
    </w:rPr>
  </w:style>
  <w:style w:type="character" w:customStyle="1" w:styleId="PlainTextChar">
    <w:name w:val="Plain Text Char"/>
    <w:uiPriority w:val="99"/>
    <w:locked/>
    <w:rsid w:val="00A52068"/>
    <w:rPr>
      <w:rFonts w:ascii="Courier New" w:eastAsia="Times New Roman" w:hAnsi="Courier New"/>
      <w:lang w:val="en-US" w:eastAsia="en-US"/>
    </w:rPr>
  </w:style>
  <w:style w:type="paragraph" w:customStyle="1" w:styleId="oddl-nadpis">
    <w:name w:val="oddíl-nadpis"/>
    <w:basedOn w:val="a0"/>
    <w:uiPriority w:val="99"/>
    <w:rsid w:val="00A52068"/>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0">
    <w:name w:val="footnote reference"/>
    <w:uiPriority w:val="99"/>
    <w:rsid w:val="00A52068"/>
    <w:rPr>
      <w:rFonts w:cs="Times New Roman"/>
      <w:vertAlign w:val="superscript"/>
    </w:rPr>
  </w:style>
  <w:style w:type="paragraph" w:customStyle="1" w:styleId="Style9">
    <w:name w:val="Style9"/>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CommentTextChar">
    <w:name w:val="Comment Text Char"/>
    <w:uiPriority w:val="99"/>
    <w:locked/>
    <w:rsid w:val="00A52068"/>
    <w:rPr>
      <w:rFonts w:eastAsia="Times New Roman"/>
      <w:lang w:val="bg-BG" w:eastAsia="bg-BG"/>
    </w:rPr>
  </w:style>
  <w:style w:type="character" w:customStyle="1" w:styleId="CommentSubjectChar">
    <w:name w:val="Comment Subject Char"/>
    <w:uiPriority w:val="99"/>
    <w:locked/>
    <w:rsid w:val="00A52068"/>
    <w:rPr>
      <w:rFonts w:eastAsia="Times New Roman"/>
      <w:b/>
      <w:lang w:val="bg-BG" w:eastAsia="bg-BG"/>
    </w:rPr>
  </w:style>
  <w:style w:type="paragraph" w:styleId="31">
    <w:name w:val="Body Text Indent 3"/>
    <w:basedOn w:val="a0"/>
    <w:link w:val="32"/>
    <w:uiPriority w:val="99"/>
    <w:rsid w:val="00A52068"/>
    <w:pPr>
      <w:spacing w:after="120" w:line="240" w:lineRule="auto"/>
      <w:ind w:left="360"/>
    </w:pPr>
    <w:rPr>
      <w:rFonts w:ascii="Times New Roman" w:eastAsia="Times New Roman" w:hAnsi="Times New Roman" w:cs="Times New Roman"/>
      <w:sz w:val="16"/>
      <w:szCs w:val="16"/>
      <w:lang w:eastAsia="bg-BG"/>
    </w:rPr>
  </w:style>
  <w:style w:type="character" w:customStyle="1" w:styleId="32">
    <w:name w:val="Основен текст с отстъп 3 Знак"/>
    <w:basedOn w:val="a1"/>
    <w:link w:val="31"/>
    <w:uiPriority w:val="99"/>
    <w:rsid w:val="00A52068"/>
    <w:rPr>
      <w:rFonts w:ascii="Times New Roman" w:eastAsia="Times New Roman" w:hAnsi="Times New Roman" w:cs="Times New Roman"/>
      <w:kern w:val="0"/>
      <w:sz w:val="16"/>
      <w:szCs w:val="16"/>
      <w:lang w:eastAsia="bg-BG"/>
      <w14:ligatures w14:val="none"/>
    </w:rPr>
  </w:style>
  <w:style w:type="character" w:customStyle="1" w:styleId="BodyTextIndent3Char">
    <w:name w:val="Body Text Indent 3 Char"/>
    <w:uiPriority w:val="99"/>
    <w:locked/>
    <w:rsid w:val="00A52068"/>
    <w:rPr>
      <w:rFonts w:eastAsia="Times New Roman"/>
      <w:sz w:val="16"/>
      <w:lang w:val="bg-BG" w:eastAsia="bg-BG"/>
    </w:rPr>
  </w:style>
  <w:style w:type="paragraph" w:styleId="aff1">
    <w:name w:val="Normal (Web)"/>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2">
    <w:name w:val="Body Text Indent"/>
    <w:basedOn w:val="a0"/>
    <w:link w:val="aff3"/>
    <w:uiPriority w:val="99"/>
    <w:rsid w:val="00A52068"/>
    <w:pPr>
      <w:spacing w:after="120" w:line="240" w:lineRule="auto"/>
      <w:ind w:left="360"/>
    </w:pPr>
    <w:rPr>
      <w:rFonts w:ascii="Times New Roman" w:eastAsia="Times New Roman" w:hAnsi="Times New Roman" w:cs="Times New Roman"/>
      <w:sz w:val="24"/>
      <w:szCs w:val="24"/>
      <w:lang w:eastAsia="bg-BG"/>
    </w:rPr>
  </w:style>
  <w:style w:type="character" w:customStyle="1" w:styleId="aff3">
    <w:name w:val="Основен текст с отстъп Знак"/>
    <w:basedOn w:val="a1"/>
    <w:link w:val="aff2"/>
    <w:uiPriority w:val="99"/>
    <w:rsid w:val="00A52068"/>
    <w:rPr>
      <w:rFonts w:ascii="Times New Roman" w:eastAsia="Times New Roman" w:hAnsi="Times New Roman" w:cs="Times New Roman"/>
      <w:kern w:val="0"/>
      <w:sz w:val="24"/>
      <w:szCs w:val="24"/>
      <w:lang w:eastAsia="bg-BG"/>
      <w14:ligatures w14:val="none"/>
    </w:rPr>
  </w:style>
  <w:style w:type="character" w:customStyle="1" w:styleId="BodyTextIndentChar">
    <w:name w:val="Body Text Indent Char"/>
    <w:uiPriority w:val="99"/>
    <w:locked/>
    <w:rsid w:val="00A52068"/>
    <w:rPr>
      <w:rFonts w:eastAsia="Times New Roman"/>
      <w:sz w:val="24"/>
      <w:lang w:val="bg-BG" w:eastAsia="bg-BG"/>
    </w:rPr>
  </w:style>
  <w:style w:type="paragraph" w:styleId="aff4">
    <w:name w:val="envelope return"/>
    <w:basedOn w:val="a0"/>
    <w:uiPriority w:val="99"/>
    <w:rsid w:val="00A52068"/>
    <w:pPr>
      <w:spacing w:after="0" w:line="240" w:lineRule="auto"/>
    </w:pPr>
    <w:rPr>
      <w:rFonts w:ascii="Arial" w:eastAsia="Times New Roman" w:hAnsi="Arial" w:cs="Times New Roman"/>
      <w:b/>
      <w:sz w:val="24"/>
      <w:szCs w:val="20"/>
    </w:rPr>
  </w:style>
  <w:style w:type="paragraph" w:customStyle="1" w:styleId="aff5">
    <w:name w:val="Член"/>
    <w:basedOn w:val="a0"/>
    <w:uiPriority w:val="99"/>
    <w:rsid w:val="00A52068"/>
    <w:pPr>
      <w:tabs>
        <w:tab w:val="num" w:pos="1158"/>
      </w:tabs>
      <w:spacing w:before="240" w:after="0" w:line="240" w:lineRule="auto"/>
      <w:ind w:left="1158" w:hanging="360"/>
      <w:jc w:val="both"/>
    </w:pPr>
    <w:rPr>
      <w:rFonts w:ascii="ExcelciorCyr" w:eastAsia="Times New Roman" w:hAnsi="ExcelciorCyr" w:cs="Times New Roman"/>
      <w:sz w:val="24"/>
      <w:szCs w:val="20"/>
    </w:rPr>
  </w:style>
  <w:style w:type="paragraph" w:customStyle="1" w:styleId="aff6">
    <w:name w:val="текст"/>
    <w:basedOn w:val="a0"/>
    <w:uiPriority w:val="99"/>
    <w:rsid w:val="00A52068"/>
    <w:pPr>
      <w:tabs>
        <w:tab w:val="right" w:leader="dot" w:pos="-1985"/>
        <w:tab w:val="left" w:pos="1560"/>
      </w:tabs>
      <w:spacing w:before="120" w:after="0" w:line="240" w:lineRule="auto"/>
      <w:ind w:left="993"/>
      <w:jc w:val="both"/>
    </w:pPr>
    <w:rPr>
      <w:rFonts w:ascii="ExcelciorCyr" w:eastAsia="Times New Roman" w:hAnsi="ExcelciorCyr" w:cs="Times New Roman"/>
      <w:sz w:val="24"/>
      <w:szCs w:val="20"/>
    </w:rPr>
  </w:style>
  <w:style w:type="paragraph" w:customStyle="1" w:styleId="aff7">
    <w:name w:val="Подчлен"/>
    <w:basedOn w:val="a0"/>
    <w:uiPriority w:val="99"/>
    <w:rsid w:val="00A52068"/>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rPr>
  </w:style>
  <w:style w:type="paragraph" w:customStyle="1" w:styleId="aff8">
    <w:name w:val="Глава"/>
    <w:basedOn w:val="10"/>
    <w:uiPriority w:val="99"/>
    <w:rsid w:val="00A52068"/>
    <w:pPr>
      <w:spacing w:before="360" w:after="0"/>
      <w:jc w:val="both"/>
    </w:pPr>
    <w:rPr>
      <w:rFonts w:ascii="ExcelciorCyr" w:hAnsi="ExcelciorCyr" w:cs="Times New Roman"/>
      <w:bCs w:val="0"/>
      <w:kern w:val="0"/>
      <w:sz w:val="28"/>
      <w:szCs w:val="20"/>
      <w:lang w:val="en-US" w:eastAsia="en-US"/>
    </w:rPr>
  </w:style>
  <w:style w:type="paragraph" w:styleId="23">
    <w:name w:val="Body Text 2"/>
    <w:basedOn w:val="a0"/>
    <w:link w:val="24"/>
    <w:uiPriority w:val="99"/>
    <w:rsid w:val="00A52068"/>
    <w:pPr>
      <w:spacing w:after="120" w:line="480" w:lineRule="auto"/>
    </w:pPr>
    <w:rPr>
      <w:rFonts w:ascii="Times New Roman" w:eastAsia="Times New Roman" w:hAnsi="Times New Roman" w:cs="Times New Roman"/>
      <w:sz w:val="24"/>
      <w:szCs w:val="24"/>
      <w:lang w:eastAsia="bg-BG"/>
    </w:rPr>
  </w:style>
  <w:style w:type="character" w:customStyle="1" w:styleId="24">
    <w:name w:val="Основен текст 2 Знак"/>
    <w:basedOn w:val="a1"/>
    <w:link w:val="23"/>
    <w:uiPriority w:val="99"/>
    <w:rsid w:val="00A52068"/>
    <w:rPr>
      <w:rFonts w:ascii="Times New Roman" w:eastAsia="Times New Roman" w:hAnsi="Times New Roman" w:cs="Times New Roman"/>
      <w:kern w:val="0"/>
      <w:sz w:val="24"/>
      <w:szCs w:val="24"/>
      <w:lang w:eastAsia="bg-BG"/>
      <w14:ligatures w14:val="none"/>
    </w:rPr>
  </w:style>
  <w:style w:type="character" w:customStyle="1" w:styleId="BodyText2Char">
    <w:name w:val="Body Text 2 Char"/>
    <w:uiPriority w:val="99"/>
    <w:locked/>
    <w:rsid w:val="00A52068"/>
    <w:rPr>
      <w:rFonts w:eastAsia="Times New Roman"/>
      <w:sz w:val="24"/>
      <w:lang w:val="bg-BG" w:eastAsia="bg-BG"/>
    </w:rPr>
  </w:style>
  <w:style w:type="paragraph" w:customStyle="1" w:styleId="CVHeading1">
    <w:name w:val="CV Heading 1"/>
    <w:basedOn w:val="a0"/>
    <w:next w:val="a0"/>
    <w:uiPriority w:val="99"/>
    <w:rsid w:val="00A52068"/>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a0"/>
    <w:uiPriority w:val="99"/>
    <w:rsid w:val="00A52068"/>
    <w:pPr>
      <w:spacing w:before="0"/>
    </w:pPr>
    <w:rPr>
      <w:b w:val="0"/>
      <w:sz w:val="22"/>
    </w:rPr>
  </w:style>
  <w:style w:type="paragraph" w:customStyle="1" w:styleId="CVHeading2-FirstLine">
    <w:name w:val="CV Heading 2 - First Line"/>
    <w:basedOn w:val="CVHeading2"/>
    <w:next w:val="CVHeading2"/>
    <w:uiPriority w:val="99"/>
    <w:rsid w:val="00A52068"/>
    <w:pPr>
      <w:spacing w:before="74"/>
    </w:pPr>
  </w:style>
  <w:style w:type="paragraph" w:customStyle="1" w:styleId="CVHeading3">
    <w:name w:val="CV Heading 3"/>
    <w:basedOn w:val="a0"/>
    <w:next w:val="a0"/>
    <w:uiPriority w:val="99"/>
    <w:rsid w:val="00A52068"/>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uiPriority w:val="99"/>
    <w:rsid w:val="00A52068"/>
    <w:pPr>
      <w:spacing w:before="74"/>
    </w:pPr>
  </w:style>
  <w:style w:type="paragraph" w:customStyle="1" w:styleId="CVHeadingLanguage">
    <w:name w:val="CV Heading Language"/>
    <w:basedOn w:val="CVHeading2"/>
    <w:next w:val="LevelAssessment-Code"/>
    <w:uiPriority w:val="99"/>
    <w:rsid w:val="00A52068"/>
    <w:rPr>
      <w:b/>
    </w:rPr>
  </w:style>
  <w:style w:type="paragraph" w:customStyle="1" w:styleId="LevelAssessment-Code">
    <w:name w:val="Level Assessment - Code"/>
    <w:basedOn w:val="a0"/>
    <w:next w:val="LevelAssessment-Description"/>
    <w:uiPriority w:val="99"/>
    <w:rsid w:val="00A52068"/>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uiPriority w:val="99"/>
    <w:rsid w:val="00A52068"/>
    <w:pPr>
      <w:textAlignment w:val="bottom"/>
    </w:pPr>
  </w:style>
  <w:style w:type="paragraph" w:customStyle="1" w:styleId="CVHeadingLevel">
    <w:name w:val="CV Heading Level"/>
    <w:basedOn w:val="CVHeading3"/>
    <w:next w:val="a0"/>
    <w:uiPriority w:val="99"/>
    <w:rsid w:val="00A52068"/>
    <w:rPr>
      <w:i/>
    </w:rPr>
  </w:style>
  <w:style w:type="paragraph" w:customStyle="1" w:styleId="LevelAssessment-Heading1">
    <w:name w:val="Level Assessment - Heading 1"/>
    <w:basedOn w:val="LevelAssessment-Code"/>
    <w:uiPriority w:val="99"/>
    <w:rsid w:val="00A52068"/>
    <w:pPr>
      <w:ind w:left="57" w:right="57"/>
    </w:pPr>
    <w:rPr>
      <w:b/>
      <w:sz w:val="22"/>
    </w:rPr>
  </w:style>
  <w:style w:type="paragraph" w:customStyle="1" w:styleId="LevelAssessment-Heading2">
    <w:name w:val="Level Assessment - Heading 2"/>
    <w:basedOn w:val="a0"/>
    <w:uiPriority w:val="99"/>
    <w:rsid w:val="00A52068"/>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uiPriority w:val="99"/>
    <w:rsid w:val="00A52068"/>
    <w:pPr>
      <w:ind w:left="113"/>
      <w:jc w:val="left"/>
    </w:pPr>
    <w:rPr>
      <w:i/>
    </w:rPr>
  </w:style>
  <w:style w:type="paragraph" w:customStyle="1" w:styleId="CVMajor-FirstLine">
    <w:name w:val="CV Major - First Line"/>
    <w:basedOn w:val="a0"/>
    <w:next w:val="a0"/>
    <w:uiPriority w:val="99"/>
    <w:rsid w:val="00A52068"/>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a0"/>
    <w:next w:val="a0"/>
    <w:uiPriority w:val="99"/>
    <w:rsid w:val="00A52068"/>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a0"/>
    <w:uiPriority w:val="99"/>
    <w:rsid w:val="00A52068"/>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uiPriority w:val="99"/>
    <w:rsid w:val="00A52068"/>
    <w:rPr>
      <w:sz w:val="4"/>
    </w:rPr>
  </w:style>
  <w:style w:type="paragraph" w:customStyle="1" w:styleId="CVNormal-FirstLine">
    <w:name w:val="CV Normal - First Line"/>
    <w:basedOn w:val="CVNormal"/>
    <w:next w:val="CVNormal"/>
    <w:uiPriority w:val="99"/>
    <w:rsid w:val="00A52068"/>
    <w:pPr>
      <w:spacing w:before="74"/>
    </w:pPr>
  </w:style>
  <w:style w:type="paragraph" w:styleId="25">
    <w:name w:val="Body Text Indent 2"/>
    <w:basedOn w:val="a0"/>
    <w:link w:val="26"/>
    <w:uiPriority w:val="99"/>
    <w:rsid w:val="00A52068"/>
    <w:pPr>
      <w:spacing w:after="120" w:line="480" w:lineRule="auto"/>
      <w:ind w:left="283"/>
    </w:pPr>
    <w:rPr>
      <w:rFonts w:ascii="Times New Roman" w:eastAsia="Times New Roman" w:hAnsi="Times New Roman" w:cs="Times New Roman"/>
      <w:sz w:val="28"/>
      <w:szCs w:val="20"/>
      <w:lang w:val="en-US" w:eastAsia="bg-BG"/>
    </w:rPr>
  </w:style>
  <w:style w:type="character" w:customStyle="1" w:styleId="26">
    <w:name w:val="Основен текст с отстъп 2 Знак"/>
    <w:basedOn w:val="a1"/>
    <w:link w:val="25"/>
    <w:uiPriority w:val="99"/>
    <w:rsid w:val="00A52068"/>
    <w:rPr>
      <w:rFonts w:ascii="Times New Roman" w:eastAsia="Times New Roman" w:hAnsi="Times New Roman" w:cs="Times New Roman"/>
      <w:kern w:val="0"/>
      <w:sz w:val="28"/>
      <w:szCs w:val="20"/>
      <w:lang w:val="en-US" w:eastAsia="bg-BG"/>
      <w14:ligatures w14:val="none"/>
    </w:rPr>
  </w:style>
  <w:style w:type="character" w:customStyle="1" w:styleId="BodyTextIndent2Char">
    <w:name w:val="Body Text Indent 2 Char"/>
    <w:uiPriority w:val="99"/>
    <w:locked/>
    <w:rsid w:val="00A52068"/>
    <w:rPr>
      <w:rFonts w:eastAsia="Times New Roman"/>
      <w:sz w:val="28"/>
      <w:lang w:val="en-US" w:eastAsia="bg-BG"/>
    </w:rPr>
  </w:style>
  <w:style w:type="paragraph" w:styleId="aff9">
    <w:name w:val="Title"/>
    <w:basedOn w:val="a0"/>
    <w:link w:val="affa"/>
    <w:uiPriority w:val="99"/>
    <w:qFormat/>
    <w:rsid w:val="00A52068"/>
    <w:pPr>
      <w:spacing w:after="0" w:line="240" w:lineRule="auto"/>
      <w:jc w:val="center"/>
    </w:pPr>
    <w:rPr>
      <w:rFonts w:ascii="Times New Roman" w:eastAsia="Times New Roman" w:hAnsi="Times New Roman" w:cs="Times New Roman"/>
      <w:b/>
      <w:sz w:val="28"/>
      <w:szCs w:val="20"/>
    </w:rPr>
  </w:style>
  <w:style w:type="character" w:customStyle="1" w:styleId="affa">
    <w:name w:val="Заглавие Знак"/>
    <w:basedOn w:val="a1"/>
    <w:link w:val="aff9"/>
    <w:uiPriority w:val="99"/>
    <w:rsid w:val="00A52068"/>
    <w:rPr>
      <w:rFonts w:ascii="Times New Roman" w:eastAsia="Times New Roman" w:hAnsi="Times New Roman" w:cs="Times New Roman"/>
      <w:b/>
      <w:kern w:val="0"/>
      <w:sz w:val="28"/>
      <w:szCs w:val="20"/>
      <w14:ligatures w14:val="none"/>
    </w:rPr>
  </w:style>
  <w:style w:type="character" w:customStyle="1" w:styleId="TitleChar">
    <w:name w:val="Title Char"/>
    <w:uiPriority w:val="99"/>
    <w:locked/>
    <w:rsid w:val="00A52068"/>
    <w:rPr>
      <w:rFonts w:eastAsia="Times New Roman"/>
      <w:b/>
      <w:sz w:val="28"/>
      <w:lang w:val="bg-BG" w:eastAsia="en-US"/>
    </w:rPr>
  </w:style>
  <w:style w:type="paragraph" w:customStyle="1" w:styleId="Style">
    <w:name w:val="Style"/>
    <w:uiPriority w:val="99"/>
    <w:rsid w:val="00A52068"/>
    <w:pPr>
      <w:autoSpaceDE w:val="0"/>
      <w:autoSpaceDN w:val="0"/>
      <w:adjustRightInd w:val="0"/>
      <w:spacing w:after="0" w:line="240" w:lineRule="auto"/>
      <w:ind w:left="140" w:right="140" w:firstLine="840"/>
      <w:jc w:val="both"/>
    </w:pPr>
    <w:rPr>
      <w:rFonts w:ascii="Times New Roman" w:eastAsia="Times New Roman" w:hAnsi="Times New Roman" w:cs="Times New Roman"/>
      <w:kern w:val="0"/>
      <w:sz w:val="24"/>
      <w:szCs w:val="24"/>
      <w:lang w:eastAsia="bg-BG"/>
      <w14:ligatures w14:val="none"/>
    </w:rPr>
  </w:style>
  <w:style w:type="paragraph" w:customStyle="1" w:styleId="FR2">
    <w:name w:val="FR2"/>
    <w:uiPriority w:val="99"/>
    <w:rsid w:val="00A52068"/>
    <w:pPr>
      <w:widowControl w:val="0"/>
      <w:spacing w:after="0" w:line="240" w:lineRule="auto"/>
      <w:jc w:val="right"/>
    </w:pPr>
    <w:rPr>
      <w:rFonts w:ascii="Arial" w:eastAsia="Times New Roman" w:hAnsi="Arial" w:cs="Times New Roman"/>
      <w:kern w:val="0"/>
      <w:sz w:val="24"/>
      <w:szCs w:val="20"/>
      <w14:ligatures w14:val="none"/>
    </w:rPr>
  </w:style>
  <w:style w:type="paragraph" w:styleId="33">
    <w:name w:val="Body Text 3"/>
    <w:basedOn w:val="a0"/>
    <w:link w:val="34"/>
    <w:uiPriority w:val="99"/>
    <w:rsid w:val="00A52068"/>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1"/>
    <w:link w:val="33"/>
    <w:uiPriority w:val="99"/>
    <w:rsid w:val="00A52068"/>
    <w:rPr>
      <w:rFonts w:ascii="Times New Roman" w:eastAsia="Times New Roman" w:hAnsi="Times New Roman" w:cs="Times New Roman"/>
      <w:kern w:val="0"/>
      <w:sz w:val="16"/>
      <w:szCs w:val="16"/>
      <w:lang w:val="en-GB"/>
      <w14:ligatures w14:val="none"/>
    </w:rPr>
  </w:style>
  <w:style w:type="character" w:customStyle="1" w:styleId="BodyText3Char">
    <w:name w:val="Body Text 3 Char"/>
    <w:uiPriority w:val="99"/>
    <w:locked/>
    <w:rsid w:val="00A52068"/>
    <w:rPr>
      <w:rFonts w:eastAsia="Times New Roman"/>
      <w:sz w:val="16"/>
      <w:lang w:val="en-GB" w:eastAsia="en-US"/>
    </w:rPr>
  </w:style>
  <w:style w:type="paragraph" w:styleId="affb">
    <w:name w:val="Block Text"/>
    <w:basedOn w:val="a0"/>
    <w:uiPriority w:val="99"/>
    <w:rsid w:val="00A52068"/>
    <w:pPr>
      <w:tabs>
        <w:tab w:val="left" w:pos="360"/>
      </w:tabs>
      <w:suppressAutoHyphens/>
      <w:spacing w:after="0" w:line="240" w:lineRule="auto"/>
      <w:ind w:left="360" w:right="-72"/>
      <w:jc w:val="both"/>
    </w:pPr>
    <w:rPr>
      <w:rFonts w:ascii="Times New Roman" w:eastAsia="Times New Roman" w:hAnsi="Times New Roman" w:cs="Times New Roman"/>
    </w:rPr>
  </w:style>
  <w:style w:type="paragraph" w:customStyle="1" w:styleId="affc">
    <w:name w:val="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uiPriority w:val="99"/>
    <w:rsid w:val="00A52068"/>
    <w:rPr>
      <w:color w:val="8B0000"/>
      <w:u w:val="single"/>
    </w:rPr>
  </w:style>
  <w:style w:type="character" w:customStyle="1" w:styleId="FontStyle12">
    <w:name w:val="Font Style12"/>
    <w:uiPriority w:val="99"/>
    <w:rsid w:val="00A52068"/>
    <w:rPr>
      <w:rFonts w:ascii="Times New Roman" w:hAnsi="Times New Roman"/>
      <w:sz w:val="22"/>
    </w:rPr>
  </w:style>
  <w:style w:type="character" w:styleId="affd">
    <w:name w:val="FollowedHyperlink"/>
    <w:uiPriority w:val="99"/>
    <w:rsid w:val="00A52068"/>
    <w:rPr>
      <w:rFonts w:cs="Times New Roman"/>
      <w:color w:val="800080"/>
      <w:u w:val="single"/>
    </w:rPr>
  </w:style>
  <w:style w:type="paragraph" w:customStyle="1" w:styleId="xl24">
    <w:name w:val="xl24"/>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5">
    <w:name w:val="xl25"/>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6">
    <w:name w:val="xl26"/>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7">
    <w:name w:val="xl27"/>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8">
    <w:name w:val="xl28"/>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9">
    <w:name w:val="xl29"/>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0">
    <w:name w:val="xl30"/>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1">
    <w:name w:val="xl3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2">
    <w:name w:val="xl32"/>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3">
    <w:name w:val="xl33"/>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4">
    <w:name w:val="xl34"/>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5">
    <w:name w:val="xl35"/>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6">
    <w:name w:val="xl36"/>
    <w:basedOn w:val="a0"/>
    <w:uiPriority w:val="99"/>
    <w:rsid w:val="00A5206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7">
    <w:name w:val="xl37"/>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8">
    <w:name w:val="xl38"/>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9">
    <w:name w:val="xl39"/>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41">
    <w:name w:val="xl41"/>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2">
    <w:name w:val="xl42"/>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43">
    <w:name w:val="xl43"/>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4">
    <w:name w:val="xl44"/>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5">
    <w:name w:val="xl45"/>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6">
    <w:name w:val="xl46"/>
    <w:basedOn w:val="a0"/>
    <w:uiPriority w:val="99"/>
    <w:rsid w:val="00A52068"/>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7">
    <w:name w:val="xl47"/>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48">
    <w:name w:val="xl48"/>
    <w:basedOn w:val="a0"/>
    <w:uiPriority w:val="99"/>
    <w:rsid w:val="00A52068"/>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9">
    <w:name w:val="xl49"/>
    <w:basedOn w:val="a0"/>
    <w:uiPriority w:val="99"/>
    <w:rsid w:val="00A52068"/>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0">
    <w:name w:val="xl50"/>
    <w:basedOn w:val="a0"/>
    <w:uiPriority w:val="99"/>
    <w:rsid w:val="00A52068"/>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1">
    <w:name w:val="xl51"/>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52">
    <w:name w:val="xl52"/>
    <w:basedOn w:val="a0"/>
    <w:uiPriority w:val="99"/>
    <w:rsid w:val="00A5206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3">
    <w:name w:val="xl53"/>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4">
    <w:name w:val="xl54"/>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5">
    <w:name w:val="xl55"/>
    <w:basedOn w:val="a0"/>
    <w:uiPriority w:val="99"/>
    <w:rsid w:val="00A52068"/>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6">
    <w:name w:val="xl56"/>
    <w:basedOn w:val="a0"/>
    <w:uiPriority w:val="99"/>
    <w:rsid w:val="00A5206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7">
    <w:name w:val="xl57"/>
    <w:basedOn w:val="a0"/>
    <w:uiPriority w:val="99"/>
    <w:rsid w:val="00A52068"/>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8">
    <w:name w:val="xl58"/>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9">
    <w:name w:val="xl59"/>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0">
    <w:name w:val="xl60"/>
    <w:basedOn w:val="a0"/>
    <w:uiPriority w:val="99"/>
    <w:rsid w:val="00A52068"/>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1">
    <w:name w:val="xl6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2">
    <w:name w:val="xl62"/>
    <w:basedOn w:val="a0"/>
    <w:uiPriority w:val="99"/>
    <w:rsid w:val="00A52068"/>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3">
    <w:name w:val="xl63"/>
    <w:basedOn w:val="a0"/>
    <w:uiPriority w:val="99"/>
    <w:rsid w:val="00A5206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5">
    <w:name w:val="xl65"/>
    <w:basedOn w:val="a0"/>
    <w:uiPriority w:val="99"/>
    <w:rsid w:val="00A5206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6">
    <w:name w:val="xl66"/>
    <w:basedOn w:val="a0"/>
    <w:uiPriority w:val="99"/>
    <w:rsid w:val="00A5206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7">
    <w:name w:val="xl67"/>
    <w:basedOn w:val="a0"/>
    <w:uiPriority w:val="99"/>
    <w:rsid w:val="00A52068"/>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8">
    <w:name w:val="xl68"/>
    <w:basedOn w:val="a0"/>
    <w:uiPriority w:val="99"/>
    <w:rsid w:val="00A5206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a0"/>
    <w:uiPriority w:val="99"/>
    <w:rsid w:val="00A5206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0">
    <w:name w:val="xl70"/>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71">
    <w:name w:val="xl7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72">
    <w:name w:val="xl72"/>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3">
    <w:name w:val="xl73"/>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4">
    <w:name w:val="xl74"/>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5">
    <w:name w:val="xl75"/>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6">
    <w:name w:val="xl76"/>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7">
    <w:name w:val="xl77"/>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affe">
    <w:name w:val="Знак Знак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3">
    <w:name w:val="xl23"/>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uiPriority w:val="99"/>
    <w:rsid w:val="00A52068"/>
    <w:pPr>
      <w:spacing w:after="120" w:line="240" w:lineRule="auto"/>
    </w:pPr>
    <w:rPr>
      <w:rFonts w:ascii="Futura Bk" w:eastAsia="Times New Roman" w:hAnsi="Futura Bk" w:cs="Times New Roman"/>
      <w:sz w:val="20"/>
      <w:szCs w:val="20"/>
      <w:lang w:val="en-US" w:eastAsia="pl-PL"/>
    </w:rPr>
  </w:style>
  <w:style w:type="character" w:customStyle="1" w:styleId="CharChar18">
    <w:name w:val="Char Char18"/>
    <w:uiPriority w:val="99"/>
    <w:rsid w:val="00A52068"/>
    <w:rPr>
      <w:rFonts w:ascii="Cambria" w:hAnsi="Cambria"/>
      <w:b/>
      <w:kern w:val="32"/>
      <w:sz w:val="32"/>
      <w:lang w:val="bg-BG" w:eastAsia="en-US"/>
    </w:rPr>
  </w:style>
  <w:style w:type="character" w:customStyle="1" w:styleId="Heading3CharCharChar">
    <w:name w:val="Heading 3 Char Char Char"/>
    <w:uiPriority w:val="99"/>
    <w:rsid w:val="00A52068"/>
    <w:rPr>
      <w:i/>
      <w:sz w:val="24"/>
      <w:lang w:val="en-GB" w:eastAsia="en-US"/>
    </w:rPr>
  </w:style>
  <w:style w:type="paragraph" w:customStyle="1" w:styleId="CharChar0">
    <w:name w:val="Знак 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uiPriority w:val="99"/>
    <w:rsid w:val="00A52068"/>
    <w:pPr>
      <w:tabs>
        <w:tab w:val="num" w:pos="720"/>
      </w:tabs>
      <w:spacing w:after="0" w:line="240" w:lineRule="auto"/>
      <w:ind w:left="357" w:firstLine="3"/>
      <w:jc w:val="both"/>
    </w:pPr>
    <w:rPr>
      <w:rFonts w:ascii="Times New Roman" w:eastAsia="Times New Roman" w:hAnsi="Times New Roman" w:cs="Times New Roman"/>
      <w:sz w:val="24"/>
      <w:szCs w:val="24"/>
      <w:lang w:val="en-US" w:eastAsia="pl-PL"/>
    </w:rPr>
  </w:style>
  <w:style w:type="character" w:styleId="HTML">
    <w:name w:val="HTML Cite"/>
    <w:uiPriority w:val="99"/>
    <w:rsid w:val="00A52068"/>
    <w:rPr>
      <w:rFonts w:cs="Times New Roman"/>
      <w:i/>
    </w:rPr>
  </w:style>
  <w:style w:type="paragraph" w:customStyle="1" w:styleId="Default">
    <w:name w:val="Default"/>
    <w:rsid w:val="00A5206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bg-BG"/>
      <w14:ligatures w14:val="none"/>
    </w:rPr>
  </w:style>
  <w:style w:type="character" w:customStyle="1" w:styleId="newdocreference">
    <w:name w:val="newdocreference"/>
    <w:uiPriority w:val="99"/>
    <w:rsid w:val="00A52068"/>
  </w:style>
  <w:style w:type="character" w:customStyle="1" w:styleId="blockstyleCharChar">
    <w:name w:val="block style Char Char"/>
    <w:uiPriority w:val="99"/>
    <w:rsid w:val="00A52068"/>
    <w:rPr>
      <w:sz w:val="24"/>
      <w:lang w:val="bg-BG" w:eastAsia="bg-BG"/>
    </w:rPr>
  </w:style>
  <w:style w:type="character" w:customStyle="1" w:styleId="alcapt1">
    <w:name w:val="al_capt1"/>
    <w:uiPriority w:val="99"/>
    <w:rsid w:val="00A52068"/>
    <w:rPr>
      <w:i/>
    </w:rPr>
  </w:style>
  <w:style w:type="character" w:customStyle="1" w:styleId="19">
    <w:name w:val="Знак Знак19"/>
    <w:uiPriority w:val="99"/>
    <w:rsid w:val="00A52068"/>
    <w:rPr>
      <w:rFonts w:ascii="Arial" w:hAnsi="Arial"/>
      <w:b/>
      <w:kern w:val="32"/>
      <w:sz w:val="32"/>
      <w:lang w:val="en-GB" w:eastAsia="fr-FR"/>
    </w:rPr>
  </w:style>
  <w:style w:type="paragraph" w:customStyle="1" w:styleId="CharCharCharCharCharChar">
    <w:name w:val="Char Char Знак Знак Char Char Знак Знак Char Char Знак"/>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
    <w:name w:val="Char1 Char Char Char1 Char Char Char Char Char Char Char Char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uiPriority w:val="99"/>
    <w:rsid w:val="00A52068"/>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uiPriority w:val="99"/>
    <w:rsid w:val="00A52068"/>
    <w:rPr>
      <w:rFonts w:ascii="Times New Roman" w:hAnsi="Times New Roman"/>
      <w:sz w:val="28"/>
    </w:rPr>
  </w:style>
  <w:style w:type="character" w:customStyle="1" w:styleId="FontStyle14">
    <w:name w:val="Font Style14"/>
    <w:uiPriority w:val="99"/>
    <w:rsid w:val="00A52068"/>
    <w:rPr>
      <w:rFonts w:ascii="Times New Roman" w:hAnsi="Times New Roman"/>
      <w:sz w:val="28"/>
    </w:rPr>
  </w:style>
  <w:style w:type="paragraph" w:customStyle="1" w:styleId="CharChar2">
    <w:name w:val="Char Char Знак Знак Знак Знак Знак Знак Знак"/>
    <w:basedOn w:val="a0"/>
    <w:uiPriority w:val="99"/>
    <w:rsid w:val="00A52068"/>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uiPriority w:val="99"/>
    <w:rsid w:val="00A52068"/>
    <w:pPr>
      <w:widowControl w:val="0"/>
      <w:spacing w:after="120" w:line="240" w:lineRule="auto"/>
    </w:pPr>
    <w:rPr>
      <w:rFonts w:ascii="Times New Roman" w:eastAsia="Times New Roman" w:hAnsi="Times New Roman" w:cs="Times New Roman"/>
      <w:lang w:val="en-GB"/>
    </w:rPr>
  </w:style>
  <w:style w:type="paragraph" w:customStyle="1" w:styleId="CharCharChar1CharCharCharCharCharChar">
    <w:name w:val="Char Char Char1 Char Char Char Char Char Char"/>
    <w:basedOn w:val="a0"/>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afff">
    <w:name w:val="caption"/>
    <w:basedOn w:val="a0"/>
    <w:next w:val="a0"/>
    <w:uiPriority w:val="99"/>
    <w:qFormat/>
    <w:rsid w:val="00A52068"/>
    <w:pPr>
      <w:spacing w:after="0" w:line="240" w:lineRule="auto"/>
    </w:pPr>
    <w:rPr>
      <w:rFonts w:ascii="Times New Roman" w:eastAsia="Times New Roman" w:hAnsi="Times New Roman" w:cs="Times New Roman"/>
      <w:b/>
      <w:bCs/>
      <w:sz w:val="20"/>
      <w:szCs w:val="20"/>
      <w:lang w:val="en-US"/>
    </w:rPr>
  </w:style>
  <w:style w:type="paragraph" w:customStyle="1" w:styleId="BodyText21">
    <w:name w:val="Body Text 21"/>
    <w:basedOn w:val="a0"/>
    <w:uiPriority w:val="99"/>
    <w:rsid w:val="00A52068"/>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14">
    <w:name w:val="Списък на абзаци1"/>
    <w:basedOn w:val="a0"/>
    <w:uiPriority w:val="99"/>
    <w:rsid w:val="00A52068"/>
    <w:pPr>
      <w:spacing w:after="0" w:line="240" w:lineRule="auto"/>
      <w:ind w:left="720"/>
      <w:contextualSpacing/>
    </w:pPr>
    <w:rPr>
      <w:rFonts w:ascii="Times New Roman" w:eastAsia="Times New Roman" w:hAnsi="Times New Roman" w:cs="Times New Roman"/>
      <w:sz w:val="20"/>
      <w:szCs w:val="20"/>
      <w:lang w:eastAsia="bg-BG"/>
    </w:rPr>
  </w:style>
  <w:style w:type="paragraph" w:customStyle="1" w:styleId="15">
    <w:name w:val="Без разредка1"/>
    <w:uiPriority w:val="99"/>
    <w:rsid w:val="00A52068"/>
    <w:pPr>
      <w:spacing w:after="0" w:line="240" w:lineRule="auto"/>
    </w:pPr>
    <w:rPr>
      <w:rFonts w:ascii="Times New Roman" w:eastAsia="Times New Roman" w:hAnsi="Times New Roman" w:cs="Times New Roman"/>
      <w:kern w:val="0"/>
      <w:sz w:val="24"/>
      <w:szCs w:val="20"/>
      <w:lang w:val="en-US"/>
      <w14:ligatures w14:val="none"/>
    </w:rPr>
  </w:style>
  <w:style w:type="character" w:customStyle="1" w:styleId="22">
    <w:name w:val="Основен текст (2)_"/>
    <w:link w:val="21"/>
    <w:uiPriority w:val="99"/>
    <w:locked/>
    <w:rsid w:val="00A52068"/>
    <w:rPr>
      <w:rFonts w:ascii="Arial" w:eastAsia="Arial" w:hAnsi="Arial" w:cs="Arial"/>
      <w:kern w:val="0"/>
      <w:sz w:val="20"/>
      <w:szCs w:val="20"/>
      <w:shd w:val="clear" w:color="auto" w:fill="FFFFFF"/>
      <w:lang w:eastAsia="bg-BG"/>
      <w14:ligatures w14:val="none"/>
    </w:rPr>
  </w:style>
  <w:style w:type="character" w:customStyle="1" w:styleId="35">
    <w:name w:val="Основен текст (3)_"/>
    <w:link w:val="36"/>
    <w:uiPriority w:val="99"/>
    <w:locked/>
    <w:rsid w:val="00A52068"/>
    <w:rPr>
      <w:rFonts w:ascii="Arial Narrow" w:hAnsi="Arial Narrow"/>
      <w:sz w:val="19"/>
      <w:shd w:val="clear" w:color="auto" w:fill="FFFFFF"/>
    </w:rPr>
  </w:style>
  <w:style w:type="paragraph" w:customStyle="1" w:styleId="36">
    <w:name w:val="Основен текст (3)"/>
    <w:basedOn w:val="a0"/>
    <w:link w:val="35"/>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16">
    <w:name w:val="Заглавие #1_"/>
    <w:link w:val="17"/>
    <w:uiPriority w:val="99"/>
    <w:locked/>
    <w:rsid w:val="00A52068"/>
    <w:rPr>
      <w:rFonts w:ascii="Arial Narrow" w:hAnsi="Arial Narrow"/>
      <w:sz w:val="23"/>
      <w:shd w:val="clear" w:color="auto" w:fill="FFFFFF"/>
    </w:rPr>
  </w:style>
  <w:style w:type="paragraph" w:customStyle="1" w:styleId="17">
    <w:name w:val="Заглавие #1"/>
    <w:basedOn w:val="a0"/>
    <w:link w:val="16"/>
    <w:uiPriority w:val="99"/>
    <w:rsid w:val="00A52068"/>
    <w:pPr>
      <w:shd w:val="clear" w:color="auto" w:fill="FFFFFF"/>
      <w:spacing w:before="300" w:after="0" w:line="298" w:lineRule="exact"/>
      <w:ind w:firstLine="360"/>
      <w:jc w:val="both"/>
      <w:outlineLvl w:val="0"/>
    </w:pPr>
    <w:rPr>
      <w:rFonts w:ascii="Arial Narrow" w:hAnsi="Arial Narrow"/>
      <w:kern w:val="2"/>
      <w:sz w:val="23"/>
      <w:shd w:val="clear" w:color="auto" w:fill="FFFFFF"/>
      <w14:ligatures w14:val="standardContextual"/>
    </w:rPr>
  </w:style>
  <w:style w:type="character" w:customStyle="1" w:styleId="afff0">
    <w:name w:val="Основен текст + Удебелен"/>
    <w:uiPriority w:val="99"/>
    <w:rsid w:val="00A52068"/>
    <w:rPr>
      <w:rFonts w:ascii="Arial Narrow" w:hAnsi="Arial Narrow"/>
      <w:b/>
      <w:w w:val="100"/>
      <w:sz w:val="23"/>
      <w:shd w:val="clear" w:color="auto" w:fill="FFFFFF"/>
    </w:rPr>
  </w:style>
  <w:style w:type="character" w:customStyle="1" w:styleId="51">
    <w:name w:val="Основен текст (5)_"/>
    <w:link w:val="52"/>
    <w:uiPriority w:val="99"/>
    <w:locked/>
    <w:rsid w:val="00A52068"/>
    <w:rPr>
      <w:rFonts w:ascii="Arial Narrow" w:hAnsi="Arial Narrow"/>
      <w:sz w:val="23"/>
      <w:shd w:val="clear" w:color="auto" w:fill="FFFFFF"/>
    </w:rPr>
  </w:style>
  <w:style w:type="paragraph" w:customStyle="1" w:styleId="52">
    <w:name w:val="Основен текст (5)"/>
    <w:basedOn w:val="a0"/>
    <w:link w:val="51"/>
    <w:uiPriority w:val="99"/>
    <w:rsid w:val="00A52068"/>
    <w:pPr>
      <w:shd w:val="clear" w:color="auto" w:fill="FFFFFF"/>
      <w:spacing w:after="0" w:line="302" w:lineRule="exact"/>
      <w:ind w:firstLine="360"/>
      <w:jc w:val="both"/>
    </w:pPr>
    <w:rPr>
      <w:rFonts w:ascii="Arial Narrow" w:hAnsi="Arial Narrow"/>
      <w:kern w:val="2"/>
      <w:sz w:val="23"/>
      <w:shd w:val="clear" w:color="auto" w:fill="FFFFFF"/>
      <w14:ligatures w14:val="standardContextual"/>
    </w:rPr>
  </w:style>
  <w:style w:type="character" w:customStyle="1" w:styleId="27">
    <w:name w:val="Заглавие на изображение (2)_"/>
    <w:link w:val="28"/>
    <w:uiPriority w:val="99"/>
    <w:locked/>
    <w:rsid w:val="00A52068"/>
    <w:rPr>
      <w:rFonts w:ascii="Arial Narrow" w:hAnsi="Arial Narrow"/>
      <w:sz w:val="19"/>
      <w:shd w:val="clear" w:color="auto" w:fill="FFFFFF"/>
    </w:rPr>
  </w:style>
  <w:style w:type="paragraph" w:customStyle="1" w:styleId="28">
    <w:name w:val="Заглавие на изображение (2)"/>
    <w:basedOn w:val="a0"/>
    <w:link w:val="27"/>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37">
    <w:name w:val="Заглавие на изображение (3)_"/>
    <w:link w:val="38"/>
    <w:uiPriority w:val="99"/>
    <w:locked/>
    <w:rsid w:val="00A52068"/>
    <w:rPr>
      <w:rFonts w:ascii="Arial Narrow" w:hAnsi="Arial Narrow"/>
      <w:sz w:val="19"/>
      <w:shd w:val="clear" w:color="auto" w:fill="FFFFFF"/>
    </w:rPr>
  </w:style>
  <w:style w:type="paragraph" w:customStyle="1" w:styleId="38">
    <w:name w:val="Заглавие на изображение (3)"/>
    <w:basedOn w:val="a0"/>
    <w:link w:val="37"/>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39">
    <w:name w:val="Заглавие #3_"/>
    <w:link w:val="3a"/>
    <w:uiPriority w:val="99"/>
    <w:locked/>
    <w:rsid w:val="00A52068"/>
    <w:rPr>
      <w:rFonts w:ascii="Arial Narrow" w:hAnsi="Arial Narrow"/>
      <w:sz w:val="21"/>
      <w:shd w:val="clear" w:color="auto" w:fill="FFFFFF"/>
    </w:rPr>
  </w:style>
  <w:style w:type="paragraph" w:customStyle="1" w:styleId="3a">
    <w:name w:val="Заглавие #3"/>
    <w:basedOn w:val="a0"/>
    <w:link w:val="39"/>
    <w:uiPriority w:val="99"/>
    <w:rsid w:val="00A52068"/>
    <w:pPr>
      <w:shd w:val="clear" w:color="auto" w:fill="FFFFFF"/>
      <w:spacing w:before="540" w:after="120" w:line="240" w:lineRule="atLeast"/>
      <w:jc w:val="both"/>
      <w:outlineLvl w:val="2"/>
    </w:pPr>
    <w:rPr>
      <w:rFonts w:ascii="Arial Narrow" w:hAnsi="Arial Narrow"/>
      <w:kern w:val="2"/>
      <w:sz w:val="21"/>
      <w:shd w:val="clear" w:color="auto" w:fill="FFFFFF"/>
      <w14:ligatures w14:val="standardContextual"/>
    </w:rPr>
  </w:style>
  <w:style w:type="character" w:customStyle="1" w:styleId="91">
    <w:name w:val="Основен текст (9)_"/>
    <w:link w:val="92"/>
    <w:uiPriority w:val="99"/>
    <w:locked/>
    <w:rsid w:val="00A52068"/>
    <w:rPr>
      <w:rFonts w:ascii="Arial Narrow" w:hAnsi="Arial Narrow"/>
      <w:sz w:val="21"/>
      <w:shd w:val="clear" w:color="auto" w:fill="FFFFFF"/>
    </w:rPr>
  </w:style>
  <w:style w:type="paragraph" w:customStyle="1" w:styleId="92">
    <w:name w:val="Основен текст (9)"/>
    <w:basedOn w:val="a0"/>
    <w:link w:val="91"/>
    <w:uiPriority w:val="99"/>
    <w:rsid w:val="00A52068"/>
    <w:pPr>
      <w:shd w:val="clear" w:color="auto" w:fill="FFFFFF"/>
      <w:spacing w:before="120" w:after="540" w:line="240" w:lineRule="atLeast"/>
    </w:pPr>
    <w:rPr>
      <w:rFonts w:ascii="Arial Narrow" w:hAnsi="Arial Narrow"/>
      <w:kern w:val="2"/>
      <w:sz w:val="21"/>
      <w:shd w:val="clear" w:color="auto" w:fill="FFFFFF"/>
      <w14:ligatures w14:val="standardContextual"/>
    </w:rPr>
  </w:style>
  <w:style w:type="character" w:customStyle="1" w:styleId="100">
    <w:name w:val="Основен текст (10)_"/>
    <w:link w:val="101"/>
    <w:uiPriority w:val="99"/>
    <w:locked/>
    <w:rsid w:val="00A52068"/>
    <w:rPr>
      <w:rFonts w:ascii="Arial Narrow" w:hAnsi="Arial Narrow"/>
      <w:sz w:val="21"/>
      <w:shd w:val="clear" w:color="auto" w:fill="FFFFFF"/>
    </w:rPr>
  </w:style>
  <w:style w:type="paragraph" w:customStyle="1" w:styleId="101">
    <w:name w:val="Основен текст (10)"/>
    <w:basedOn w:val="a0"/>
    <w:link w:val="100"/>
    <w:uiPriority w:val="99"/>
    <w:rsid w:val="00A52068"/>
    <w:pPr>
      <w:shd w:val="clear" w:color="auto" w:fill="FFFFFF"/>
      <w:spacing w:before="240" w:after="60" w:line="240" w:lineRule="atLeast"/>
      <w:jc w:val="both"/>
    </w:pPr>
    <w:rPr>
      <w:rFonts w:ascii="Arial Narrow" w:hAnsi="Arial Narrow"/>
      <w:kern w:val="2"/>
      <w:sz w:val="21"/>
      <w:shd w:val="clear" w:color="auto" w:fill="FFFFFF"/>
      <w14:ligatures w14:val="standardContextual"/>
    </w:rPr>
  </w:style>
  <w:style w:type="paragraph" w:customStyle="1" w:styleId="Char0">
    <w:name w:val="Char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uiPriority w:val="99"/>
    <w:rsid w:val="00A52068"/>
    <w:pPr>
      <w:spacing w:after="0" w:line="240" w:lineRule="auto"/>
    </w:pPr>
    <w:rPr>
      <w:rFonts w:ascii="Times New Roman" w:eastAsia="Batang" w:hAnsi="Times New Roman" w:cs="Times New Roman"/>
      <w:kern w:val="0"/>
      <w:sz w:val="24"/>
      <w:szCs w:val="24"/>
      <w:lang w:val="en-US"/>
      <w14:ligatures w14:val="none"/>
    </w:rPr>
  </w:style>
  <w:style w:type="paragraph" w:customStyle="1" w:styleId="CharChar10CharCharCharChar">
    <w:name w:val="Char Char10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0">
    <w:name w:val="Char Char20"/>
    <w:uiPriority w:val="99"/>
    <w:rsid w:val="00A52068"/>
    <w:rPr>
      <w:rFonts w:ascii="Arial" w:hAnsi="Arial"/>
      <w:b/>
      <w:kern w:val="32"/>
      <w:sz w:val="32"/>
      <w:lang w:val="en-GB" w:eastAsia="fr-FR"/>
    </w:rPr>
  </w:style>
  <w:style w:type="character" w:customStyle="1" w:styleId="CharChar19">
    <w:name w:val="Char Char19"/>
    <w:uiPriority w:val="99"/>
    <w:rsid w:val="00A52068"/>
    <w:rPr>
      <w:sz w:val="24"/>
      <w:lang w:val="en-GB" w:eastAsia="en-US"/>
    </w:rPr>
  </w:style>
  <w:style w:type="paragraph" w:customStyle="1" w:styleId="tigrseq">
    <w:name w:val="tigrseq"/>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8">
    <w:name w:val="Заглавие1"/>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a0"/>
    <w:uiPriority w:val="99"/>
    <w:rsid w:val="00A52068"/>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uiPriority w:val="99"/>
    <w:rsid w:val="00A52068"/>
    <w:rPr>
      <w:b/>
      <w:color w:val="0086C6"/>
    </w:rPr>
  </w:style>
  <w:style w:type="paragraph" w:customStyle="1" w:styleId="Style5">
    <w:name w:val="Style5"/>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8">
    <w:name w:val="Style8"/>
    <w:basedOn w:val="a0"/>
    <w:uiPriority w:val="99"/>
    <w:rsid w:val="00A52068"/>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eastAsia="bg-BG"/>
    </w:rPr>
  </w:style>
  <w:style w:type="paragraph" w:customStyle="1" w:styleId="Style13">
    <w:name w:val="Style13"/>
    <w:basedOn w:val="a0"/>
    <w:uiPriority w:val="99"/>
    <w:rsid w:val="00A52068"/>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eastAsia="bg-BG"/>
    </w:rPr>
  </w:style>
  <w:style w:type="paragraph" w:customStyle="1" w:styleId="Style16">
    <w:name w:val="Style16"/>
    <w:basedOn w:val="a0"/>
    <w:uiPriority w:val="99"/>
    <w:rsid w:val="00A52068"/>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eastAsia="bg-BG"/>
    </w:rPr>
  </w:style>
  <w:style w:type="character" w:customStyle="1" w:styleId="FontStyle25">
    <w:name w:val="Font Style25"/>
    <w:uiPriority w:val="99"/>
    <w:rsid w:val="00A52068"/>
    <w:rPr>
      <w:rFonts w:ascii="Times New Roman" w:hAnsi="Times New Roman"/>
      <w:sz w:val="20"/>
    </w:rPr>
  </w:style>
  <w:style w:type="character" w:customStyle="1" w:styleId="FontStyle26">
    <w:name w:val="Font Style26"/>
    <w:uiPriority w:val="99"/>
    <w:rsid w:val="00A52068"/>
    <w:rPr>
      <w:rFonts w:ascii="Times New Roman" w:hAnsi="Times New Roman"/>
      <w:b/>
      <w:sz w:val="20"/>
    </w:rPr>
  </w:style>
  <w:style w:type="paragraph" w:styleId="HTML0">
    <w:name w:val="HTML Preformatted"/>
    <w:basedOn w:val="a0"/>
    <w:link w:val="HTML1"/>
    <w:uiPriority w:val="99"/>
    <w:rsid w:val="00A52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1">
    <w:name w:val="HTML стандартен Знак"/>
    <w:basedOn w:val="a1"/>
    <w:link w:val="HTML0"/>
    <w:uiPriority w:val="99"/>
    <w:rsid w:val="00A52068"/>
    <w:rPr>
      <w:rFonts w:ascii="Courier New" w:eastAsia="Times New Roman" w:hAnsi="Courier New" w:cs="Courier New"/>
      <w:kern w:val="0"/>
      <w:sz w:val="20"/>
      <w:szCs w:val="20"/>
      <w:lang w:eastAsia="bg-BG"/>
      <w14:ligatures w14:val="none"/>
    </w:rPr>
  </w:style>
  <w:style w:type="character" w:customStyle="1" w:styleId="HTMLPreformattedChar">
    <w:name w:val="HTML Preformatted Char"/>
    <w:uiPriority w:val="99"/>
    <w:locked/>
    <w:rsid w:val="00A52068"/>
    <w:rPr>
      <w:rFonts w:ascii="Courier New" w:eastAsia="Times New Roman" w:hAnsi="Courier New"/>
      <w:lang w:val="bg-BG" w:eastAsia="bg-BG"/>
    </w:rPr>
  </w:style>
  <w:style w:type="paragraph" w:customStyle="1" w:styleId="ListParagraph1">
    <w:name w:val="List Paragraph1"/>
    <w:basedOn w:val="a0"/>
    <w:uiPriority w:val="99"/>
    <w:rsid w:val="00A52068"/>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lcapt2">
    <w:name w:val="al_capt2"/>
    <w:rsid w:val="00A52068"/>
    <w:rPr>
      <w:i/>
    </w:rPr>
  </w:style>
  <w:style w:type="character" w:customStyle="1" w:styleId="ala30">
    <w:name w:val="al_a30"/>
    <w:uiPriority w:val="99"/>
    <w:rsid w:val="00A52068"/>
  </w:style>
  <w:style w:type="character" w:customStyle="1" w:styleId="ala54">
    <w:name w:val="al_a54"/>
    <w:uiPriority w:val="99"/>
    <w:rsid w:val="00A52068"/>
  </w:style>
  <w:style w:type="character" w:customStyle="1" w:styleId="parcapt2">
    <w:name w:val="par_capt2"/>
    <w:rsid w:val="00A52068"/>
    <w:rPr>
      <w:b/>
    </w:rPr>
  </w:style>
  <w:style w:type="character" w:customStyle="1" w:styleId="ala60">
    <w:name w:val="al_a60"/>
    <w:rsid w:val="00A52068"/>
  </w:style>
  <w:style w:type="character" w:customStyle="1" w:styleId="ala61">
    <w:name w:val="al_a61"/>
    <w:uiPriority w:val="99"/>
    <w:rsid w:val="00A52068"/>
  </w:style>
  <w:style w:type="paragraph" w:styleId="afff1">
    <w:name w:val="List"/>
    <w:basedOn w:val="a0"/>
    <w:uiPriority w:val="99"/>
    <w:rsid w:val="00A52068"/>
    <w:pPr>
      <w:spacing w:after="0" w:line="240" w:lineRule="auto"/>
      <w:ind w:left="283" w:hanging="283"/>
    </w:pPr>
    <w:rPr>
      <w:rFonts w:ascii="Arial" w:eastAsia="Times New Roman" w:hAnsi="Arial" w:cs="Times New Roman"/>
      <w:sz w:val="24"/>
      <w:szCs w:val="20"/>
      <w:lang w:eastAsia="bg-BG"/>
    </w:rPr>
  </w:style>
  <w:style w:type="paragraph" w:customStyle="1" w:styleId="Pa11">
    <w:name w:val="Pa11"/>
    <w:basedOn w:val="a0"/>
    <w:next w:val="a0"/>
    <w:uiPriority w:val="99"/>
    <w:rsid w:val="00A52068"/>
    <w:pPr>
      <w:autoSpaceDE w:val="0"/>
      <w:autoSpaceDN w:val="0"/>
      <w:adjustRightInd w:val="0"/>
      <w:spacing w:after="0" w:line="193" w:lineRule="atLeast"/>
    </w:pPr>
    <w:rPr>
      <w:rFonts w:ascii="TimokCYR" w:eastAsia="Times New Roman" w:hAnsi="TimokCYR" w:cs="Times New Roman"/>
      <w:sz w:val="24"/>
      <w:szCs w:val="24"/>
      <w:lang w:eastAsia="bg-BG"/>
    </w:rPr>
  </w:style>
  <w:style w:type="paragraph" w:styleId="a">
    <w:name w:val="List Bullet"/>
    <w:basedOn w:val="a0"/>
    <w:uiPriority w:val="99"/>
    <w:rsid w:val="00A52068"/>
    <w:pPr>
      <w:numPr>
        <w:numId w:val="2"/>
      </w:numPr>
      <w:spacing w:after="240" w:line="240" w:lineRule="auto"/>
      <w:jc w:val="both"/>
    </w:pPr>
    <w:rPr>
      <w:rFonts w:ascii="Times New Roman" w:eastAsia="Times New Roman" w:hAnsi="Times New Roman" w:cs="Times New Roman"/>
      <w:sz w:val="24"/>
      <w:szCs w:val="20"/>
      <w:lang w:val="en-GB"/>
    </w:rPr>
  </w:style>
  <w:style w:type="paragraph" w:customStyle="1" w:styleId="Style60">
    <w:name w:val="Style60"/>
    <w:basedOn w:val="a0"/>
    <w:uiPriority w:val="99"/>
    <w:rsid w:val="00A52068"/>
    <w:pPr>
      <w:widowControl w:val="0"/>
      <w:autoSpaceDE w:val="0"/>
      <w:autoSpaceDN w:val="0"/>
      <w:adjustRightInd w:val="0"/>
      <w:spacing w:after="0" w:line="290" w:lineRule="exact"/>
      <w:jc w:val="both"/>
    </w:pPr>
    <w:rPr>
      <w:rFonts w:ascii="Arial Narrow" w:eastAsia="Times New Roman" w:hAnsi="Arial Narrow" w:cs="Times New Roman"/>
      <w:sz w:val="24"/>
      <w:szCs w:val="24"/>
      <w:lang w:eastAsia="bg-BG"/>
    </w:rPr>
  </w:style>
  <w:style w:type="character" w:customStyle="1" w:styleId="FontStyle80">
    <w:name w:val="Font Style80"/>
    <w:uiPriority w:val="99"/>
    <w:rsid w:val="00A52068"/>
    <w:rPr>
      <w:rFonts w:ascii="Times New Roman" w:hAnsi="Times New Roman"/>
      <w:b/>
      <w:sz w:val="22"/>
    </w:rPr>
  </w:style>
  <w:style w:type="character" w:customStyle="1" w:styleId="71">
    <w:name w:val="Знак Знак7"/>
    <w:uiPriority w:val="99"/>
    <w:rsid w:val="00A52068"/>
    <w:rPr>
      <w:rFonts w:ascii="Calibri Light" w:hAnsi="Calibri Light"/>
      <w:b/>
      <w:kern w:val="32"/>
      <w:sz w:val="32"/>
      <w:lang w:val="bg-BG" w:eastAsia="bg-BG"/>
    </w:rPr>
  </w:style>
  <w:style w:type="character" w:customStyle="1" w:styleId="Char1">
    <w:name w:val="Знак Знак Char Знак"/>
    <w:aliases w:val="Знак Знак Char Знак Знак"/>
    <w:uiPriority w:val="99"/>
    <w:rsid w:val="00A52068"/>
    <w:rPr>
      <w:rFonts w:ascii="Arial" w:hAnsi="Arial"/>
      <w:lang w:val="en-US" w:eastAsia="en-US"/>
    </w:rPr>
  </w:style>
  <w:style w:type="character" w:customStyle="1" w:styleId="61">
    <w:name w:val="Знак Знак6"/>
    <w:uiPriority w:val="99"/>
    <w:rsid w:val="00A52068"/>
    <w:rPr>
      <w:sz w:val="24"/>
      <w:lang w:val="en-GB" w:eastAsia="en-US"/>
    </w:rPr>
  </w:style>
  <w:style w:type="character" w:customStyle="1" w:styleId="CharChar3">
    <w:name w:val="Char Char Знак Знак"/>
    <w:uiPriority w:val="99"/>
    <w:rsid w:val="00A52068"/>
    <w:rPr>
      <w:b/>
      <w:sz w:val="24"/>
      <w:lang w:val="bg-BG" w:eastAsia="bg-BG"/>
    </w:rPr>
  </w:style>
  <w:style w:type="character" w:customStyle="1" w:styleId="53">
    <w:name w:val="Знак Знак5"/>
    <w:uiPriority w:val="99"/>
    <w:rsid w:val="00A52068"/>
    <w:rPr>
      <w:rFonts w:ascii="Arial" w:hAnsi="Arial"/>
      <w:sz w:val="24"/>
      <w:lang w:val="en-AU" w:eastAsia="bg-BG"/>
    </w:rPr>
  </w:style>
  <w:style w:type="character" w:customStyle="1" w:styleId="29">
    <w:name w:val="Знак Знак2"/>
    <w:uiPriority w:val="99"/>
    <w:rsid w:val="00A52068"/>
    <w:rPr>
      <w:rFonts w:ascii="Arial" w:hAnsi="Arial"/>
      <w:sz w:val="16"/>
      <w:lang w:val="bg-BG" w:eastAsia="bg-BG"/>
    </w:rPr>
  </w:style>
  <w:style w:type="character" w:customStyle="1" w:styleId="1a">
    <w:name w:val="Знак Знак1"/>
    <w:uiPriority w:val="99"/>
    <w:rsid w:val="00A52068"/>
  </w:style>
  <w:style w:type="paragraph" w:customStyle="1" w:styleId="NoSpacing2">
    <w:name w:val="No Spacing2"/>
    <w:link w:val="NoSpacingChar"/>
    <w:uiPriority w:val="99"/>
    <w:rsid w:val="00A52068"/>
    <w:pPr>
      <w:spacing w:after="0" w:line="240" w:lineRule="auto"/>
    </w:pPr>
    <w:rPr>
      <w:rFonts w:ascii="Calibri" w:eastAsia="Times New Roman" w:hAnsi="Calibri" w:cs="Calibri"/>
      <w:kern w:val="0"/>
      <w:lang w:val="en-US"/>
      <w14:ligatures w14:val="none"/>
    </w:rPr>
  </w:style>
  <w:style w:type="character" w:customStyle="1" w:styleId="NoSpacingChar">
    <w:name w:val="No Spacing Char"/>
    <w:link w:val="NoSpacing2"/>
    <w:uiPriority w:val="99"/>
    <w:locked/>
    <w:rsid w:val="00A52068"/>
    <w:rPr>
      <w:rFonts w:ascii="Calibri" w:eastAsia="Times New Roman" w:hAnsi="Calibri" w:cs="Calibri"/>
      <w:kern w:val="0"/>
      <w:lang w:val="en-US"/>
      <w14:ligatures w14:val="none"/>
    </w:rPr>
  </w:style>
  <w:style w:type="character" w:customStyle="1" w:styleId="41">
    <w:name w:val="Основен текст (4)_"/>
    <w:link w:val="42"/>
    <w:uiPriority w:val="99"/>
    <w:locked/>
    <w:rsid w:val="00A52068"/>
    <w:rPr>
      <w:b/>
      <w:shd w:val="clear" w:color="auto" w:fill="FFFFFF"/>
    </w:rPr>
  </w:style>
  <w:style w:type="paragraph" w:customStyle="1" w:styleId="42">
    <w:name w:val="Основен текст (4)"/>
    <w:basedOn w:val="a0"/>
    <w:link w:val="41"/>
    <w:uiPriority w:val="99"/>
    <w:rsid w:val="00A52068"/>
    <w:pPr>
      <w:widowControl w:val="0"/>
      <w:shd w:val="clear" w:color="auto" w:fill="FFFFFF"/>
      <w:spacing w:before="180" w:after="0" w:line="403" w:lineRule="exact"/>
      <w:jc w:val="both"/>
    </w:pPr>
    <w:rPr>
      <w:b/>
      <w:kern w:val="2"/>
      <w:shd w:val="clear" w:color="auto" w:fill="FFFFFF"/>
      <w14:ligatures w14:val="standardContextual"/>
    </w:rPr>
  </w:style>
  <w:style w:type="character" w:customStyle="1" w:styleId="320">
    <w:name w:val="Заглавие #3 (2)_"/>
    <w:link w:val="321"/>
    <w:uiPriority w:val="99"/>
    <w:locked/>
    <w:rsid w:val="00A52068"/>
    <w:rPr>
      <w:shd w:val="clear" w:color="auto" w:fill="FFFFFF"/>
    </w:rPr>
  </w:style>
  <w:style w:type="paragraph" w:customStyle="1" w:styleId="321">
    <w:name w:val="Заглавие #3 (2)"/>
    <w:basedOn w:val="a0"/>
    <w:link w:val="320"/>
    <w:uiPriority w:val="99"/>
    <w:rsid w:val="00A52068"/>
    <w:pPr>
      <w:widowControl w:val="0"/>
      <w:shd w:val="clear" w:color="auto" w:fill="FFFFFF"/>
      <w:spacing w:after="120" w:line="240" w:lineRule="atLeast"/>
      <w:jc w:val="both"/>
      <w:outlineLvl w:val="2"/>
    </w:pPr>
    <w:rPr>
      <w:kern w:val="2"/>
      <w:shd w:val="clear" w:color="auto" w:fill="FFFFFF"/>
      <w14:ligatures w14:val="standardContextual"/>
    </w:rPr>
  </w:style>
  <w:style w:type="paragraph" w:styleId="1b">
    <w:name w:val="toc 1"/>
    <w:basedOn w:val="a0"/>
    <w:next w:val="a0"/>
    <w:autoRedefine/>
    <w:uiPriority w:val="39"/>
    <w:rsid w:val="00A52068"/>
    <w:pPr>
      <w:widowControl w:val="0"/>
      <w:tabs>
        <w:tab w:val="right" w:leader="dot" w:pos="9967"/>
      </w:tabs>
      <w:spacing w:after="0" w:line="240" w:lineRule="auto"/>
      <w:jc w:val="both"/>
    </w:pPr>
    <w:rPr>
      <w:rFonts w:ascii="Arial" w:eastAsia="Times New Roman" w:hAnsi="Arial" w:cs="Arial"/>
      <w:b/>
      <w:smallCaps/>
      <w:noProof/>
      <w:spacing w:val="5"/>
      <w:lang w:eastAsia="bg-BG"/>
    </w:rPr>
  </w:style>
  <w:style w:type="character" w:customStyle="1" w:styleId="43">
    <w:name w:val="Знак Знак4"/>
    <w:uiPriority w:val="99"/>
    <w:rsid w:val="00A52068"/>
    <w:rPr>
      <w:rFonts w:ascii="Arial" w:hAnsi="Arial"/>
      <w:sz w:val="24"/>
      <w:lang w:val="bg-BG" w:eastAsia="bg-BG"/>
    </w:rPr>
  </w:style>
  <w:style w:type="character" w:customStyle="1" w:styleId="timark">
    <w:name w:val="timark"/>
    <w:uiPriority w:val="99"/>
    <w:rsid w:val="00A52068"/>
  </w:style>
  <w:style w:type="paragraph" w:customStyle="1" w:styleId="afff2">
    <w:name w:val="Стил"/>
    <w:uiPriority w:val="99"/>
    <w:rsid w:val="00A52068"/>
    <w:pPr>
      <w:autoSpaceDE w:val="0"/>
      <w:autoSpaceDN w:val="0"/>
      <w:adjustRightInd w:val="0"/>
      <w:spacing w:after="0" w:line="240" w:lineRule="auto"/>
      <w:ind w:left="140" w:right="140" w:firstLine="840"/>
      <w:jc w:val="both"/>
    </w:pPr>
    <w:rPr>
      <w:rFonts w:ascii="Times New Roman" w:eastAsia="Times New Roman" w:hAnsi="Times New Roman" w:cs="Times New Roman"/>
      <w:kern w:val="0"/>
      <w:sz w:val="24"/>
      <w:szCs w:val="24"/>
      <w:lang w:eastAsia="bg-BG"/>
      <w14:ligatures w14:val="none"/>
    </w:rPr>
  </w:style>
  <w:style w:type="character" w:customStyle="1" w:styleId="ala">
    <w:name w:val="al_a"/>
    <w:rsid w:val="00A52068"/>
    <w:rPr>
      <w:rFonts w:cs="Times New Roman"/>
    </w:rPr>
  </w:style>
  <w:style w:type="paragraph" w:customStyle="1" w:styleId="1c">
    <w:name w:val="т1"/>
    <w:uiPriority w:val="99"/>
    <w:rsid w:val="00A52068"/>
    <w:pPr>
      <w:spacing w:before="480" w:after="240" w:line="360" w:lineRule="auto"/>
      <w:jc w:val="both"/>
    </w:pPr>
    <w:rPr>
      <w:rFonts w:ascii="Times New Roman" w:eastAsia="Times New Roman" w:hAnsi="Times New Roman" w:cs="Times New Roman"/>
      <w:b/>
      <w:bCs/>
      <w:caps/>
      <w:kern w:val="0"/>
      <w:sz w:val="24"/>
      <w:szCs w:val="24"/>
      <w:u w:val="single"/>
      <w:lang w:eastAsia="bg-BG"/>
      <w14:ligatures w14:val="none"/>
    </w:rPr>
  </w:style>
  <w:style w:type="character" w:customStyle="1" w:styleId="210">
    <w:name w:val="Знак Знак21"/>
    <w:uiPriority w:val="99"/>
    <w:locked/>
    <w:rsid w:val="00A52068"/>
    <w:rPr>
      <w:rFonts w:ascii="Cambria" w:hAnsi="Cambria"/>
      <w:b/>
      <w:sz w:val="26"/>
      <w:lang w:val="bg-BG" w:eastAsia="bg-BG"/>
    </w:rPr>
  </w:style>
  <w:style w:type="character" w:customStyle="1" w:styleId="3b">
    <w:name w:val="Знак Знак3"/>
    <w:uiPriority w:val="99"/>
    <w:rsid w:val="00A52068"/>
    <w:rPr>
      <w:rFonts w:ascii="Arial" w:hAnsi="Arial"/>
      <w:sz w:val="16"/>
      <w:lang w:val="bg-BG" w:eastAsia="bg-BG"/>
    </w:rPr>
  </w:style>
  <w:style w:type="paragraph" w:customStyle="1" w:styleId="NormalBold">
    <w:name w:val="NormalBold"/>
    <w:basedOn w:val="a0"/>
    <w:link w:val="NormalBoldChar"/>
    <w:uiPriority w:val="99"/>
    <w:rsid w:val="00A52068"/>
    <w:pPr>
      <w:widowControl w:val="0"/>
      <w:spacing w:after="0" w:line="240" w:lineRule="auto"/>
    </w:pPr>
    <w:rPr>
      <w:rFonts w:ascii="Times New Roman" w:eastAsia="Times New Roman" w:hAnsi="Times New Roman" w:cs="Times New Roman"/>
      <w:b/>
      <w:sz w:val="24"/>
      <w:szCs w:val="20"/>
      <w:lang w:eastAsia="bg-BG"/>
    </w:rPr>
  </w:style>
  <w:style w:type="character" w:customStyle="1" w:styleId="NormalBoldChar">
    <w:name w:val="NormalBold Char"/>
    <w:link w:val="NormalBold"/>
    <w:uiPriority w:val="99"/>
    <w:locked/>
    <w:rsid w:val="00A52068"/>
    <w:rPr>
      <w:rFonts w:ascii="Times New Roman" w:eastAsia="Times New Roman" w:hAnsi="Times New Roman" w:cs="Times New Roman"/>
      <w:b/>
      <w:kern w:val="0"/>
      <w:sz w:val="24"/>
      <w:szCs w:val="20"/>
      <w:lang w:eastAsia="bg-BG"/>
      <w14:ligatures w14:val="none"/>
    </w:rPr>
  </w:style>
  <w:style w:type="character" w:customStyle="1" w:styleId="DeltaViewInsertion">
    <w:name w:val="DeltaView Insertion"/>
    <w:uiPriority w:val="99"/>
    <w:rsid w:val="00A52068"/>
    <w:rPr>
      <w:b/>
      <w:i/>
      <w:spacing w:val="0"/>
      <w:lang w:val="bg-BG" w:eastAsia="bg-BG"/>
    </w:rPr>
  </w:style>
  <w:style w:type="paragraph" w:customStyle="1" w:styleId="Text1">
    <w:name w:val="Text 1"/>
    <w:basedOn w:val="a0"/>
    <w:uiPriority w:val="99"/>
    <w:rsid w:val="00A52068"/>
    <w:pPr>
      <w:spacing w:before="120" w:after="120" w:line="240" w:lineRule="auto"/>
      <w:ind w:left="850"/>
      <w:jc w:val="both"/>
    </w:pPr>
    <w:rPr>
      <w:rFonts w:ascii="Times New Roman" w:eastAsia="Times New Roman" w:hAnsi="Times New Roman" w:cs="Times New Roman"/>
      <w:sz w:val="24"/>
      <w:lang w:eastAsia="bg-BG"/>
    </w:rPr>
  </w:style>
  <w:style w:type="paragraph" w:customStyle="1" w:styleId="NormalLeft">
    <w:name w:val="Normal Left"/>
    <w:basedOn w:val="a0"/>
    <w:uiPriority w:val="99"/>
    <w:rsid w:val="00A52068"/>
    <w:pPr>
      <w:spacing w:before="120" w:after="120" w:line="240" w:lineRule="auto"/>
    </w:pPr>
    <w:rPr>
      <w:rFonts w:ascii="Times New Roman" w:eastAsia="Times New Roman" w:hAnsi="Times New Roman" w:cs="Times New Roman"/>
      <w:sz w:val="24"/>
      <w:lang w:eastAsia="bg-BG"/>
    </w:rPr>
  </w:style>
  <w:style w:type="paragraph" w:customStyle="1" w:styleId="Tiret0">
    <w:name w:val="Tiret 0"/>
    <w:basedOn w:val="a0"/>
    <w:uiPriority w:val="99"/>
    <w:rsid w:val="00A52068"/>
    <w:pPr>
      <w:numPr>
        <w:numId w:val="3"/>
      </w:numPr>
      <w:spacing w:before="120" w:after="120" w:line="240" w:lineRule="auto"/>
      <w:jc w:val="both"/>
    </w:pPr>
    <w:rPr>
      <w:rFonts w:ascii="Times New Roman" w:eastAsia="Times New Roman" w:hAnsi="Times New Roman" w:cs="Times New Roman"/>
      <w:sz w:val="24"/>
      <w:lang w:eastAsia="bg-BG"/>
    </w:rPr>
  </w:style>
  <w:style w:type="paragraph" w:customStyle="1" w:styleId="Tiret1">
    <w:name w:val="Tiret 1"/>
    <w:basedOn w:val="a0"/>
    <w:uiPriority w:val="99"/>
    <w:rsid w:val="00A52068"/>
    <w:pPr>
      <w:numPr>
        <w:numId w:val="4"/>
      </w:numPr>
      <w:spacing w:before="120" w:after="120" w:line="240" w:lineRule="auto"/>
      <w:jc w:val="both"/>
    </w:pPr>
    <w:rPr>
      <w:rFonts w:ascii="Times New Roman" w:eastAsia="Times New Roman" w:hAnsi="Times New Roman" w:cs="Times New Roman"/>
      <w:sz w:val="24"/>
      <w:lang w:eastAsia="bg-BG"/>
    </w:rPr>
  </w:style>
  <w:style w:type="paragraph" w:customStyle="1" w:styleId="NumPar1">
    <w:name w:val="NumPar 1"/>
    <w:basedOn w:val="a0"/>
    <w:next w:val="Text1"/>
    <w:uiPriority w:val="99"/>
    <w:rsid w:val="00A52068"/>
    <w:pPr>
      <w:numPr>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2">
    <w:name w:val="NumPar 2"/>
    <w:basedOn w:val="a0"/>
    <w:next w:val="Text1"/>
    <w:uiPriority w:val="99"/>
    <w:rsid w:val="00A52068"/>
    <w:pPr>
      <w:numPr>
        <w:ilvl w:val="1"/>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3">
    <w:name w:val="NumPar 3"/>
    <w:basedOn w:val="a0"/>
    <w:next w:val="Text1"/>
    <w:uiPriority w:val="99"/>
    <w:rsid w:val="00A52068"/>
    <w:pPr>
      <w:numPr>
        <w:ilvl w:val="2"/>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4">
    <w:name w:val="NumPar 4"/>
    <w:basedOn w:val="a0"/>
    <w:next w:val="Text1"/>
    <w:uiPriority w:val="99"/>
    <w:rsid w:val="00A52068"/>
    <w:pPr>
      <w:numPr>
        <w:ilvl w:val="3"/>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ChapterTitle">
    <w:name w:val="ChapterTitle"/>
    <w:basedOn w:val="a0"/>
    <w:next w:val="a0"/>
    <w:uiPriority w:val="99"/>
    <w:rsid w:val="00A52068"/>
    <w:pPr>
      <w:keepNext/>
      <w:spacing w:before="120" w:after="360" w:line="240" w:lineRule="auto"/>
      <w:jc w:val="center"/>
    </w:pPr>
    <w:rPr>
      <w:rFonts w:ascii="Times New Roman" w:eastAsia="Times New Roman" w:hAnsi="Times New Roman" w:cs="Times New Roman"/>
      <w:b/>
      <w:sz w:val="32"/>
      <w:lang w:eastAsia="bg-BG"/>
    </w:rPr>
  </w:style>
  <w:style w:type="paragraph" w:customStyle="1" w:styleId="SectionTitle">
    <w:name w:val="SectionTitle"/>
    <w:basedOn w:val="a0"/>
    <w:next w:val="10"/>
    <w:uiPriority w:val="99"/>
    <w:rsid w:val="00A52068"/>
    <w:pPr>
      <w:keepNext/>
      <w:spacing w:before="120" w:after="360" w:line="240" w:lineRule="auto"/>
      <w:jc w:val="center"/>
    </w:pPr>
    <w:rPr>
      <w:rFonts w:ascii="Times New Roman" w:eastAsia="Times New Roman" w:hAnsi="Times New Roman" w:cs="Times New Roman"/>
      <w:b/>
      <w:smallCaps/>
      <w:sz w:val="28"/>
      <w:lang w:eastAsia="bg-BG"/>
    </w:rPr>
  </w:style>
  <w:style w:type="paragraph" w:customStyle="1" w:styleId="Annexetitre">
    <w:name w:val="Annexe titre"/>
    <w:basedOn w:val="a0"/>
    <w:next w:val="a0"/>
    <w:uiPriority w:val="99"/>
    <w:rsid w:val="00A52068"/>
    <w:pPr>
      <w:spacing w:before="120" w:after="120" w:line="240" w:lineRule="auto"/>
      <w:jc w:val="center"/>
    </w:pPr>
    <w:rPr>
      <w:rFonts w:ascii="Times New Roman" w:eastAsia="Times New Roman" w:hAnsi="Times New Roman" w:cs="Times New Roman"/>
      <w:b/>
      <w:sz w:val="24"/>
      <w:u w:val="single"/>
      <w:lang w:eastAsia="bg-BG"/>
    </w:rPr>
  </w:style>
  <w:style w:type="character" w:customStyle="1" w:styleId="ala44">
    <w:name w:val="al_a44"/>
    <w:uiPriority w:val="99"/>
    <w:rsid w:val="00A52068"/>
  </w:style>
  <w:style w:type="character" w:customStyle="1" w:styleId="ala67">
    <w:name w:val="al_a67"/>
    <w:uiPriority w:val="99"/>
    <w:rsid w:val="00A52068"/>
  </w:style>
  <w:style w:type="character" w:customStyle="1" w:styleId="ala46">
    <w:name w:val="al_a46"/>
    <w:uiPriority w:val="99"/>
    <w:rsid w:val="00A52068"/>
  </w:style>
  <w:style w:type="character" w:customStyle="1" w:styleId="ala96">
    <w:name w:val="al_a96"/>
    <w:uiPriority w:val="99"/>
    <w:rsid w:val="00A52068"/>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2a">
    <w:name w:val="List 2"/>
    <w:basedOn w:val="a0"/>
    <w:uiPriority w:val="99"/>
    <w:rsid w:val="00A52068"/>
    <w:pPr>
      <w:spacing w:after="0" w:line="240" w:lineRule="auto"/>
      <w:ind w:left="566" w:hanging="283"/>
    </w:pPr>
    <w:rPr>
      <w:rFonts w:ascii="Times New Roman" w:eastAsia="Times New Roman" w:hAnsi="Times New Roman" w:cs="Times New Roman"/>
      <w:sz w:val="24"/>
      <w:szCs w:val="24"/>
      <w:lang w:eastAsia="bg-BG"/>
    </w:rPr>
  </w:style>
  <w:style w:type="table" w:styleId="afff3">
    <w:name w:val="Table Grid"/>
    <w:basedOn w:val="a2"/>
    <w:uiPriority w:val="99"/>
    <w:rsid w:val="00A52068"/>
    <w:pPr>
      <w:spacing w:after="0" w:line="240" w:lineRule="auto"/>
    </w:pPr>
    <w:rPr>
      <w:rFonts w:ascii="Times New Roman" w:eastAsia="Times New Roman" w:hAnsi="Times New Roman" w:cs="Times New Roman"/>
      <w:kern w:val="0"/>
      <w:sz w:val="20"/>
      <w:szCs w:val="20"/>
      <w:lang w:eastAsia="bg-BG"/>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0">
    <w:name w:val="Char Char1"/>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character" w:customStyle="1" w:styleId="greenlight">
    <w:name w:val="greenlight"/>
    <w:uiPriority w:val="99"/>
    <w:rsid w:val="00A52068"/>
    <w:rPr>
      <w:rFonts w:cs="Times New Roman"/>
    </w:rPr>
  </w:style>
  <w:style w:type="character" w:customStyle="1" w:styleId="light">
    <w:name w:val="light"/>
    <w:rsid w:val="00A52068"/>
    <w:rPr>
      <w:rFonts w:cs="Times New Roman"/>
    </w:rPr>
  </w:style>
  <w:style w:type="paragraph" w:customStyle="1" w:styleId="CharCharCharCharCharChar2">
    <w:name w:val="Char Char Char Char Char Char"/>
    <w:basedOn w:val="a0"/>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1d">
    <w:name w:val="Заглавие на книга1"/>
    <w:uiPriority w:val="99"/>
    <w:rsid w:val="00A52068"/>
    <w:rPr>
      <w:b/>
      <w:smallCaps/>
      <w:spacing w:val="5"/>
    </w:rPr>
  </w:style>
  <w:style w:type="paragraph" w:styleId="afff4">
    <w:name w:val="TOC Heading"/>
    <w:basedOn w:val="10"/>
    <w:next w:val="a0"/>
    <w:uiPriority w:val="99"/>
    <w:qFormat/>
    <w:rsid w:val="00A52068"/>
    <w:pPr>
      <w:keepLines/>
      <w:spacing w:before="480" w:after="0" w:line="276" w:lineRule="auto"/>
      <w:outlineLvl w:val="9"/>
    </w:pPr>
    <w:rPr>
      <w:rFonts w:ascii="Cambria" w:hAnsi="Cambria" w:cs="Times New Roman"/>
      <w:color w:val="365F91"/>
      <w:kern w:val="0"/>
      <w:sz w:val="28"/>
      <w:szCs w:val="28"/>
      <w:lang w:val="en-US" w:eastAsia="en-US"/>
    </w:rPr>
  </w:style>
  <w:style w:type="paragraph" w:styleId="3c">
    <w:name w:val="toc 3"/>
    <w:basedOn w:val="a0"/>
    <w:next w:val="a0"/>
    <w:autoRedefine/>
    <w:uiPriority w:val="39"/>
    <w:rsid w:val="00A52068"/>
    <w:pPr>
      <w:tabs>
        <w:tab w:val="right" w:leader="dot" w:pos="9962"/>
      </w:tabs>
      <w:spacing w:after="120" w:line="240" w:lineRule="auto"/>
    </w:pPr>
    <w:rPr>
      <w:rFonts w:ascii="Times New Roman" w:eastAsia="Times New Roman" w:hAnsi="Times New Roman" w:cs="Times New Roman"/>
      <w:b/>
      <w:bCs/>
      <w:smallCaps/>
      <w:spacing w:val="5"/>
      <w:sz w:val="24"/>
      <w:szCs w:val="24"/>
      <w:lang w:eastAsia="bg-BG"/>
    </w:rPr>
  </w:style>
  <w:style w:type="paragraph" w:styleId="2b">
    <w:name w:val="toc 2"/>
    <w:basedOn w:val="a0"/>
    <w:next w:val="a0"/>
    <w:autoRedefine/>
    <w:uiPriority w:val="39"/>
    <w:rsid w:val="00A52068"/>
    <w:pPr>
      <w:tabs>
        <w:tab w:val="right" w:leader="dot" w:pos="9962"/>
      </w:tabs>
      <w:spacing w:after="0" w:line="240" w:lineRule="auto"/>
      <w:ind w:left="221"/>
    </w:pPr>
    <w:rPr>
      <w:rFonts w:ascii="Times New Roman" w:eastAsia="Times New Roman" w:hAnsi="Times New Roman" w:cs="Times New Roman"/>
      <w:b/>
      <w:smallCaps/>
      <w:noProof/>
      <w:spacing w:val="5"/>
      <w:sz w:val="24"/>
      <w:szCs w:val="24"/>
      <w:lang w:val="en-US"/>
    </w:rPr>
  </w:style>
  <w:style w:type="character" w:styleId="afff5">
    <w:name w:val="Intense Reference"/>
    <w:uiPriority w:val="99"/>
    <w:qFormat/>
    <w:rsid w:val="00A52068"/>
    <w:rPr>
      <w:b/>
      <w:smallCaps/>
      <w:color w:val="C0504D"/>
      <w:spacing w:val="5"/>
      <w:u w:val="single"/>
    </w:rPr>
  </w:style>
  <w:style w:type="paragraph" w:styleId="afff6">
    <w:name w:val="No Spacing"/>
    <w:uiPriority w:val="1"/>
    <w:qFormat/>
    <w:rsid w:val="00A52068"/>
    <w:pPr>
      <w:spacing w:after="0" w:line="240" w:lineRule="auto"/>
    </w:pPr>
    <w:rPr>
      <w:rFonts w:ascii="Calibri" w:eastAsia="Times New Roman" w:hAnsi="Calibri" w:cs="Times New Roman"/>
      <w:kern w:val="0"/>
      <w14:ligatures w14:val="none"/>
    </w:rPr>
  </w:style>
  <w:style w:type="character" w:styleId="afff7">
    <w:name w:val="Intense Emphasis"/>
    <w:uiPriority w:val="99"/>
    <w:qFormat/>
    <w:rsid w:val="00A52068"/>
    <w:rPr>
      <w:b/>
      <w:i/>
      <w:color w:val="4F81BD"/>
    </w:rPr>
  </w:style>
  <w:style w:type="character" w:styleId="afff8">
    <w:name w:val="Subtle Reference"/>
    <w:uiPriority w:val="31"/>
    <w:qFormat/>
    <w:rsid w:val="00A52068"/>
    <w:rPr>
      <w:smallCaps/>
      <w:color w:val="C0504D"/>
      <w:u w:val="single"/>
    </w:rPr>
  </w:style>
  <w:style w:type="paragraph" w:customStyle="1" w:styleId="Standard">
    <w:name w:val="Standard"/>
    <w:uiPriority w:val="99"/>
    <w:rsid w:val="00A52068"/>
    <w:pPr>
      <w:suppressAutoHyphens/>
      <w:autoSpaceDN w:val="0"/>
      <w:spacing w:after="0" w:line="240" w:lineRule="auto"/>
      <w:textAlignment w:val="baseline"/>
    </w:pPr>
    <w:rPr>
      <w:rFonts w:ascii="Times New Roman" w:eastAsia="Times New Roman" w:hAnsi="Times New Roman" w:cs="Times New Roman"/>
      <w:kern w:val="3"/>
      <w:sz w:val="20"/>
      <w:szCs w:val="20"/>
      <w:lang w:val="en-AU" w:eastAsia="zh-CN"/>
      <w14:ligatures w14:val="none"/>
    </w:rPr>
  </w:style>
  <w:style w:type="character" w:customStyle="1" w:styleId="alcapt">
    <w:name w:val="al_capt"/>
    <w:rsid w:val="00A52068"/>
    <w:rPr>
      <w:rFonts w:cs="Times New Roman"/>
    </w:rPr>
  </w:style>
  <w:style w:type="character" w:customStyle="1" w:styleId="apple-converted-space">
    <w:name w:val="apple-converted-space"/>
    <w:rsid w:val="00A52068"/>
    <w:rPr>
      <w:rFonts w:cs="Times New Roman"/>
    </w:rPr>
  </w:style>
  <w:style w:type="character" w:customStyle="1" w:styleId="alb">
    <w:name w:val="al_b"/>
    <w:uiPriority w:val="99"/>
    <w:rsid w:val="00A52068"/>
    <w:rPr>
      <w:rFonts w:cs="Times New Roman"/>
    </w:rPr>
  </w:style>
  <w:style w:type="character" w:customStyle="1" w:styleId="subpardislink">
    <w:name w:val="subpardislink"/>
    <w:uiPriority w:val="99"/>
    <w:rsid w:val="00A52068"/>
    <w:rPr>
      <w:rFonts w:cs="Times New Roman"/>
    </w:rPr>
  </w:style>
  <w:style w:type="paragraph" w:customStyle="1" w:styleId="ListParagraph2">
    <w:name w:val="List Paragraph2"/>
    <w:basedOn w:val="a0"/>
    <w:uiPriority w:val="99"/>
    <w:rsid w:val="00A52068"/>
    <w:pPr>
      <w:spacing w:after="0" w:line="240" w:lineRule="auto"/>
      <w:ind w:left="720"/>
      <w:contextualSpacing/>
    </w:pPr>
    <w:rPr>
      <w:rFonts w:ascii="Calibri" w:eastAsia="Times New Roman" w:hAnsi="Calibri" w:cs="Times New Roman"/>
    </w:rPr>
  </w:style>
  <w:style w:type="paragraph" w:customStyle="1" w:styleId="Char10">
    <w:name w:val="Char1"/>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parcapt">
    <w:name w:val="par_capt"/>
    <w:uiPriority w:val="99"/>
    <w:rsid w:val="00A52068"/>
    <w:rPr>
      <w:rFonts w:cs="Times New Roman"/>
    </w:rPr>
  </w:style>
  <w:style w:type="character" w:customStyle="1" w:styleId="pardislink">
    <w:name w:val="pardislink"/>
    <w:uiPriority w:val="99"/>
    <w:rsid w:val="00A52068"/>
    <w:rPr>
      <w:rFonts w:cs="Times New Roman"/>
    </w:rPr>
  </w:style>
  <w:style w:type="character" w:customStyle="1" w:styleId="fasubpardislink">
    <w:name w:val="fasubpardislink"/>
    <w:uiPriority w:val="99"/>
    <w:rsid w:val="00A52068"/>
    <w:rPr>
      <w:rFonts w:cs="Times New Roman"/>
    </w:rPr>
  </w:style>
  <w:style w:type="paragraph" w:styleId="afff9">
    <w:name w:val="List Continue"/>
    <w:basedOn w:val="a0"/>
    <w:uiPriority w:val="99"/>
    <w:rsid w:val="00A52068"/>
    <w:pPr>
      <w:spacing w:after="120" w:line="240" w:lineRule="auto"/>
      <w:ind w:left="283"/>
      <w:contextualSpacing/>
    </w:pPr>
    <w:rPr>
      <w:rFonts w:ascii="Times New Roman" w:eastAsia="Times New Roman" w:hAnsi="Times New Roman" w:cs="Times New Roman"/>
      <w:sz w:val="24"/>
      <w:szCs w:val="24"/>
      <w:lang w:eastAsia="bg-BG"/>
    </w:rPr>
  </w:style>
  <w:style w:type="paragraph" w:styleId="afffa">
    <w:name w:val="Body Text First Indent"/>
    <w:basedOn w:val="af6"/>
    <w:link w:val="afffb"/>
    <w:uiPriority w:val="99"/>
    <w:rsid w:val="00A52068"/>
    <w:pPr>
      <w:spacing w:after="120"/>
      <w:ind w:firstLine="210"/>
      <w:jc w:val="left"/>
    </w:pPr>
    <w:rPr>
      <w:lang w:eastAsia="bg-BG"/>
    </w:rPr>
  </w:style>
  <w:style w:type="character" w:customStyle="1" w:styleId="afffb">
    <w:name w:val="Основен текст отстъп първи ред Знак"/>
    <w:basedOn w:val="af7"/>
    <w:link w:val="afffa"/>
    <w:uiPriority w:val="99"/>
    <w:rsid w:val="00A52068"/>
    <w:rPr>
      <w:rFonts w:ascii="Times New Roman" w:eastAsia="Times New Roman" w:hAnsi="Times New Roman" w:cs="Times New Roman"/>
      <w:kern w:val="0"/>
      <w:sz w:val="24"/>
      <w:szCs w:val="24"/>
      <w:lang w:eastAsia="bg-BG"/>
      <w14:ligatures w14:val="none"/>
    </w:rPr>
  </w:style>
  <w:style w:type="character" w:customStyle="1" w:styleId="FontStyle24">
    <w:name w:val="Font Style24"/>
    <w:uiPriority w:val="99"/>
    <w:rsid w:val="00A52068"/>
    <w:rPr>
      <w:rFonts w:ascii="Times New Roman" w:hAnsi="Times New Roman"/>
      <w:b/>
      <w:sz w:val="22"/>
    </w:rPr>
  </w:style>
  <w:style w:type="paragraph" w:styleId="afffc">
    <w:name w:val="endnote text"/>
    <w:basedOn w:val="a0"/>
    <w:link w:val="afffd"/>
    <w:uiPriority w:val="99"/>
    <w:rsid w:val="00A52068"/>
    <w:pPr>
      <w:spacing w:after="0" w:line="240" w:lineRule="auto"/>
    </w:pPr>
    <w:rPr>
      <w:rFonts w:ascii="Times New Roman" w:eastAsia="Times New Roman" w:hAnsi="Times New Roman" w:cs="Times New Roman"/>
      <w:sz w:val="20"/>
      <w:szCs w:val="20"/>
      <w:lang w:eastAsia="bg-BG"/>
    </w:rPr>
  </w:style>
  <w:style w:type="character" w:customStyle="1" w:styleId="afffd">
    <w:name w:val="Текст на бележка в края Знак"/>
    <w:basedOn w:val="a1"/>
    <w:link w:val="afffc"/>
    <w:uiPriority w:val="99"/>
    <w:rsid w:val="00A52068"/>
    <w:rPr>
      <w:rFonts w:ascii="Times New Roman" w:eastAsia="Times New Roman" w:hAnsi="Times New Roman" w:cs="Times New Roman"/>
      <w:kern w:val="0"/>
      <w:sz w:val="20"/>
      <w:szCs w:val="20"/>
      <w:lang w:eastAsia="bg-BG"/>
      <w14:ligatures w14:val="none"/>
    </w:rPr>
  </w:style>
  <w:style w:type="character" w:styleId="afffe">
    <w:name w:val="endnote reference"/>
    <w:uiPriority w:val="99"/>
    <w:rsid w:val="00A52068"/>
    <w:rPr>
      <w:rFonts w:cs="Times New Roman"/>
      <w:vertAlign w:val="superscript"/>
    </w:rPr>
  </w:style>
  <w:style w:type="character" w:customStyle="1" w:styleId="subparinclink">
    <w:name w:val="subparinclink"/>
    <w:uiPriority w:val="99"/>
    <w:rsid w:val="00A52068"/>
    <w:rPr>
      <w:rFonts w:cs="Times New Roman"/>
    </w:rPr>
  </w:style>
  <w:style w:type="character" w:customStyle="1" w:styleId="Bodytext4">
    <w:name w:val="Body text (4)_"/>
    <w:link w:val="Bodytext41"/>
    <w:locked/>
    <w:rsid w:val="00A52068"/>
    <w:rPr>
      <w:sz w:val="26"/>
      <w:shd w:val="clear" w:color="auto" w:fill="FFFFFF"/>
    </w:rPr>
  </w:style>
  <w:style w:type="paragraph" w:customStyle="1" w:styleId="Bodytext41">
    <w:name w:val="Body text (4)1"/>
    <w:basedOn w:val="a0"/>
    <w:link w:val="Bodytext4"/>
    <w:rsid w:val="00A52068"/>
    <w:pPr>
      <w:widowControl w:val="0"/>
      <w:shd w:val="clear" w:color="auto" w:fill="FFFFFF"/>
      <w:spacing w:after="0" w:line="240" w:lineRule="atLeast"/>
      <w:jc w:val="both"/>
    </w:pPr>
    <w:rPr>
      <w:kern w:val="2"/>
      <w:sz w:val="26"/>
      <w14:ligatures w14:val="standardContextual"/>
    </w:rPr>
  </w:style>
  <w:style w:type="character" w:customStyle="1" w:styleId="alt">
    <w:name w:val="al_t"/>
    <w:rsid w:val="00A52068"/>
    <w:rPr>
      <w:rFonts w:cs="Times New Roman"/>
    </w:rPr>
  </w:style>
  <w:style w:type="character" w:customStyle="1" w:styleId="ldef">
    <w:name w:val="ldef"/>
    <w:uiPriority w:val="99"/>
    <w:rsid w:val="00A52068"/>
    <w:rPr>
      <w:rFonts w:cs="Times New Roman"/>
    </w:rPr>
  </w:style>
  <w:style w:type="character" w:customStyle="1" w:styleId="cnglog">
    <w:name w:val="cnglog"/>
    <w:uiPriority w:val="99"/>
    <w:rsid w:val="00A52068"/>
    <w:rPr>
      <w:rFonts w:cs="Times New Roman"/>
    </w:rPr>
  </w:style>
  <w:style w:type="character" w:customStyle="1" w:styleId="apple-style-span">
    <w:name w:val="apple-style-span"/>
    <w:uiPriority w:val="99"/>
    <w:rsid w:val="00A52068"/>
  </w:style>
  <w:style w:type="character" w:customStyle="1" w:styleId="parsupercapt">
    <w:name w:val="par_super_capt"/>
    <w:uiPriority w:val="99"/>
    <w:rsid w:val="00A52068"/>
    <w:rPr>
      <w:rFonts w:cs="Times New Roman"/>
    </w:rPr>
  </w:style>
  <w:style w:type="paragraph" w:customStyle="1" w:styleId="Style7">
    <w:name w:val="Style7"/>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affff">
    <w:name w:val="Intense Quote"/>
    <w:basedOn w:val="a0"/>
    <w:next w:val="a0"/>
    <w:link w:val="affff0"/>
    <w:uiPriority w:val="99"/>
    <w:qFormat/>
    <w:rsid w:val="00A52068"/>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bg-BG"/>
    </w:rPr>
  </w:style>
  <w:style w:type="character" w:customStyle="1" w:styleId="affff0">
    <w:name w:val="Интензивно цитиране Знак"/>
    <w:basedOn w:val="a1"/>
    <w:link w:val="affff"/>
    <w:uiPriority w:val="99"/>
    <w:rsid w:val="00A52068"/>
    <w:rPr>
      <w:rFonts w:ascii="Times New Roman" w:eastAsia="Times New Roman" w:hAnsi="Times New Roman" w:cs="Times New Roman"/>
      <w:b/>
      <w:bCs/>
      <w:i/>
      <w:iCs/>
      <w:color w:val="4F81BD"/>
      <w:kern w:val="0"/>
      <w:sz w:val="24"/>
      <w:szCs w:val="24"/>
      <w:lang w:eastAsia="bg-BG"/>
      <w14:ligatures w14:val="none"/>
    </w:rPr>
  </w:style>
  <w:style w:type="character" w:styleId="affff1">
    <w:name w:val="Emphasis"/>
    <w:uiPriority w:val="99"/>
    <w:qFormat/>
    <w:rsid w:val="00A52068"/>
    <w:rPr>
      <w:rFonts w:cs="Times New Roman"/>
      <w:i/>
    </w:rPr>
  </w:style>
  <w:style w:type="character" w:customStyle="1" w:styleId="ldef1">
    <w:name w:val="ldef1"/>
    <w:uiPriority w:val="99"/>
    <w:rsid w:val="00A52068"/>
    <w:rPr>
      <w:rFonts w:ascii="Times New Roman" w:hAnsi="Times New Roman"/>
      <w:sz w:val="24"/>
    </w:rPr>
  </w:style>
  <w:style w:type="character" w:customStyle="1" w:styleId="addedtext">
    <w:name w:val="added_text"/>
    <w:uiPriority w:val="99"/>
    <w:rsid w:val="00A52068"/>
    <w:rPr>
      <w:rFonts w:cs="Times New Roman"/>
    </w:rPr>
  </w:style>
  <w:style w:type="character" w:customStyle="1" w:styleId="deletedtext">
    <w:name w:val="deleted_text"/>
    <w:uiPriority w:val="99"/>
    <w:rsid w:val="00A52068"/>
    <w:rPr>
      <w:rFonts w:cs="Times New Roman"/>
    </w:rPr>
  </w:style>
  <w:style w:type="character" w:styleId="affff2">
    <w:name w:val="line number"/>
    <w:uiPriority w:val="99"/>
    <w:rsid w:val="00A52068"/>
    <w:rPr>
      <w:rFonts w:cs="Times New Roman"/>
    </w:rPr>
  </w:style>
  <w:style w:type="character" w:styleId="affff3">
    <w:name w:val="Book Title"/>
    <w:uiPriority w:val="33"/>
    <w:qFormat/>
    <w:rsid w:val="00A52068"/>
    <w:rPr>
      <w:b/>
      <w:smallCaps/>
      <w:spacing w:val="5"/>
    </w:rPr>
  </w:style>
  <w:style w:type="character" w:styleId="affff4">
    <w:name w:val="Subtle Emphasis"/>
    <w:uiPriority w:val="99"/>
    <w:qFormat/>
    <w:rsid w:val="00A52068"/>
    <w:rPr>
      <w:i/>
      <w:color w:val="808080"/>
    </w:rPr>
  </w:style>
  <w:style w:type="paragraph" w:customStyle="1" w:styleId="ListParagraph3">
    <w:name w:val="List Paragraph3"/>
    <w:basedOn w:val="a0"/>
    <w:uiPriority w:val="99"/>
    <w:rsid w:val="00A52068"/>
    <w:pPr>
      <w:spacing w:after="0" w:line="240" w:lineRule="auto"/>
      <w:ind w:left="720"/>
      <w:contextualSpacing/>
    </w:pPr>
    <w:rPr>
      <w:rFonts w:ascii="Calibri" w:eastAsia="Times New Roman" w:hAnsi="Calibri" w:cs="Times New Roman"/>
    </w:rPr>
  </w:style>
  <w:style w:type="character" w:customStyle="1" w:styleId="apple-tab-span">
    <w:name w:val="apple-tab-span"/>
    <w:uiPriority w:val="99"/>
    <w:rsid w:val="00A52068"/>
    <w:rPr>
      <w:rFonts w:cs="Times New Roman"/>
    </w:rPr>
  </w:style>
  <w:style w:type="paragraph" w:customStyle="1" w:styleId="Style4">
    <w:name w:val="Style4"/>
    <w:basedOn w:val="a0"/>
    <w:uiPriority w:val="99"/>
    <w:rsid w:val="00A52068"/>
    <w:pPr>
      <w:widowControl w:val="0"/>
      <w:autoSpaceDE w:val="0"/>
      <w:autoSpaceDN w:val="0"/>
      <w:adjustRightInd w:val="0"/>
      <w:spacing w:after="0" w:line="271" w:lineRule="exact"/>
      <w:jc w:val="center"/>
    </w:pPr>
    <w:rPr>
      <w:rFonts w:ascii="Times New Roman" w:eastAsia="Times New Roman" w:hAnsi="Times New Roman" w:cs="Times New Roman"/>
      <w:sz w:val="24"/>
      <w:szCs w:val="24"/>
      <w:lang w:eastAsia="bg-BG"/>
    </w:rPr>
  </w:style>
  <w:style w:type="character" w:customStyle="1" w:styleId="FontStyle11">
    <w:name w:val="Font Style11"/>
    <w:uiPriority w:val="99"/>
    <w:rsid w:val="00A52068"/>
    <w:rPr>
      <w:rFonts w:ascii="Times New Roman" w:hAnsi="Times New Roman"/>
      <w:sz w:val="22"/>
    </w:rPr>
  </w:style>
  <w:style w:type="character" w:customStyle="1" w:styleId="FontStyle15">
    <w:name w:val="Font Style15"/>
    <w:uiPriority w:val="99"/>
    <w:rsid w:val="00A52068"/>
    <w:rPr>
      <w:rFonts w:ascii="Times New Roman" w:hAnsi="Times New Roman"/>
      <w:sz w:val="24"/>
    </w:rPr>
  </w:style>
  <w:style w:type="paragraph" w:customStyle="1" w:styleId="1e">
    <w:name w:val="Знак Знак1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2">
    <w:name w:val="Style22"/>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inputvalue">
    <w:name w:val="input_value"/>
    <w:rsid w:val="00A52068"/>
    <w:rPr>
      <w:rFonts w:cs="Times New Roman"/>
    </w:rPr>
  </w:style>
  <w:style w:type="character" w:customStyle="1" w:styleId="ala169">
    <w:name w:val="al_a169"/>
    <w:uiPriority w:val="99"/>
    <w:rsid w:val="00A52068"/>
  </w:style>
  <w:style w:type="character" w:customStyle="1" w:styleId="ad">
    <w:name w:val="Списък на абзаци Знак"/>
    <w:aliases w:val="Colorful List - Accent 11 Знак,ПАРАГРАФ Знак,Colorful List Accent 1 Знак"/>
    <w:link w:val="ac"/>
    <w:uiPriority w:val="34"/>
    <w:locked/>
    <w:rsid w:val="00A52068"/>
    <w:rPr>
      <w:kern w:val="0"/>
      <w14:ligatures w14:val="none"/>
    </w:rPr>
  </w:style>
  <w:style w:type="character" w:customStyle="1" w:styleId="p">
    <w:name w:val="p"/>
    <w:uiPriority w:val="99"/>
    <w:rsid w:val="00A52068"/>
    <w:rPr>
      <w:rFonts w:cs="Times New Roman"/>
    </w:rPr>
  </w:style>
  <w:style w:type="character" w:customStyle="1" w:styleId="tdhead1">
    <w:name w:val="tdhead1"/>
    <w:uiPriority w:val="99"/>
    <w:rsid w:val="00A52068"/>
    <w:rPr>
      <w:rFonts w:cs="Times New Roman"/>
    </w:rPr>
  </w:style>
  <w:style w:type="character" w:customStyle="1" w:styleId="ListParagraphChar">
    <w:name w:val="List Paragraph Char"/>
    <w:aliases w:val="ПАРАГРАФ Char"/>
    <w:uiPriority w:val="99"/>
    <w:locked/>
    <w:rsid w:val="00A52068"/>
    <w:rPr>
      <w:rFonts w:eastAsia="Batang"/>
      <w:sz w:val="24"/>
      <w:lang w:val="en-GB" w:eastAsia="en-US"/>
    </w:rPr>
  </w:style>
  <w:style w:type="character" w:customStyle="1" w:styleId="CommentTextChar1">
    <w:name w:val="Comment Text Char1"/>
    <w:uiPriority w:val="99"/>
    <w:locked/>
    <w:rsid w:val="00A52068"/>
    <w:rPr>
      <w:rFonts w:eastAsia="Times New Roman"/>
      <w:lang w:val="bg-BG" w:eastAsia="bg-BG"/>
    </w:rPr>
  </w:style>
  <w:style w:type="character" w:customStyle="1" w:styleId="ala5">
    <w:name w:val="al_a5"/>
    <w:uiPriority w:val="99"/>
    <w:rsid w:val="00A52068"/>
  </w:style>
  <w:style w:type="character" w:customStyle="1" w:styleId="ala116">
    <w:name w:val="al_a116"/>
    <w:uiPriority w:val="99"/>
    <w:rsid w:val="00A52068"/>
  </w:style>
  <w:style w:type="character" w:customStyle="1" w:styleId="small">
    <w:name w:val="small"/>
    <w:uiPriority w:val="99"/>
    <w:rsid w:val="00A52068"/>
  </w:style>
  <w:style w:type="character" w:customStyle="1" w:styleId="irefword">
    <w:name w:val="iref_word"/>
    <w:uiPriority w:val="99"/>
    <w:rsid w:val="00A52068"/>
  </w:style>
  <w:style w:type="character" w:customStyle="1" w:styleId="ecertis-link-header">
    <w:name w:val="ecertis-link-header"/>
    <w:uiPriority w:val="99"/>
    <w:rsid w:val="00A52068"/>
  </w:style>
  <w:style w:type="paragraph" w:customStyle="1" w:styleId="CharCharCharChar">
    <w:name w:val="Char Char Знак Знак Char Char"/>
    <w:basedOn w:val="a0"/>
    <w:uiPriority w:val="99"/>
    <w:rsid w:val="00A52068"/>
    <w:pPr>
      <w:tabs>
        <w:tab w:val="left" w:pos="709"/>
      </w:tabs>
      <w:spacing w:after="0" w:line="240" w:lineRule="auto"/>
    </w:pPr>
    <w:rPr>
      <w:rFonts w:ascii="Tahoma" w:eastAsia="Times New Roman" w:hAnsi="Tahoma" w:cs="Arial"/>
      <w:sz w:val="24"/>
      <w:szCs w:val="24"/>
      <w:lang w:val="pl-PL" w:eastAsia="pl-PL"/>
    </w:rPr>
  </w:style>
  <w:style w:type="character" w:customStyle="1" w:styleId="articlehistory">
    <w:name w:val="article_history"/>
    <w:uiPriority w:val="99"/>
    <w:rsid w:val="00A52068"/>
    <w:rPr>
      <w:rFonts w:cs="Times New Roman"/>
    </w:rPr>
  </w:style>
  <w:style w:type="character" w:customStyle="1" w:styleId="ckecontainer">
    <w:name w:val="cke__container"/>
    <w:rsid w:val="00A52068"/>
    <w:rPr>
      <w:rFonts w:cs="Times New Roman"/>
    </w:rPr>
  </w:style>
  <w:style w:type="character" w:styleId="affff5">
    <w:name w:val="Strong"/>
    <w:uiPriority w:val="99"/>
    <w:qFormat/>
    <w:rsid w:val="00A52068"/>
    <w:rPr>
      <w:rFonts w:cs="Times New Roman"/>
      <w:b/>
      <w:bCs/>
    </w:rPr>
  </w:style>
  <w:style w:type="character" w:customStyle="1" w:styleId="text--ellipsis">
    <w:name w:val="text--ellipsis"/>
    <w:uiPriority w:val="99"/>
    <w:rsid w:val="00A52068"/>
    <w:rPr>
      <w:rFonts w:cs="Times New Roman"/>
    </w:rPr>
  </w:style>
  <w:style w:type="character" w:customStyle="1" w:styleId="FontStyle13">
    <w:name w:val="Font Style13"/>
    <w:uiPriority w:val="99"/>
    <w:rsid w:val="00A52068"/>
    <w:rPr>
      <w:rFonts w:ascii="Times New Roman" w:hAnsi="Times New Roman"/>
      <w:sz w:val="22"/>
    </w:rPr>
  </w:style>
  <w:style w:type="character" w:customStyle="1" w:styleId="ala49">
    <w:name w:val="al_a49"/>
    <w:uiPriority w:val="99"/>
    <w:rsid w:val="00A52068"/>
  </w:style>
  <w:style w:type="numbering" w:customStyle="1" w:styleId="WW8Num2">
    <w:name w:val="WW8Num2"/>
    <w:rsid w:val="00A52068"/>
    <w:pPr>
      <w:numPr>
        <w:numId w:val="9"/>
      </w:numPr>
    </w:pPr>
  </w:style>
  <w:style w:type="paragraph" w:styleId="affff6">
    <w:name w:val="Revision"/>
    <w:hidden/>
    <w:uiPriority w:val="99"/>
    <w:semiHidden/>
    <w:rsid w:val="00A52068"/>
    <w:pPr>
      <w:spacing w:after="0" w:line="240" w:lineRule="auto"/>
    </w:pPr>
    <w:rPr>
      <w:rFonts w:ascii="Times New Roman" w:eastAsia="Times New Roman" w:hAnsi="Times New Roman" w:cs="Times New Roman"/>
      <w:kern w:val="0"/>
      <w:sz w:val="24"/>
      <w:szCs w:val="24"/>
      <w:lang w:eastAsia="bg-BG"/>
      <w14:ligatures w14:val="none"/>
    </w:rPr>
  </w:style>
  <w:style w:type="character" w:customStyle="1" w:styleId="ala11">
    <w:name w:val="al_a11"/>
    <w:rsid w:val="00A52068"/>
    <w:rPr>
      <w:rFonts w:cs="Times New Roman"/>
    </w:rPr>
  </w:style>
  <w:style w:type="character" w:customStyle="1" w:styleId="ala3">
    <w:name w:val="al_a3"/>
    <w:rsid w:val="00A52068"/>
    <w:rPr>
      <w:rFonts w:cs="Times New Roman"/>
    </w:rPr>
  </w:style>
  <w:style w:type="character" w:customStyle="1" w:styleId="ala42">
    <w:name w:val="al_a42"/>
    <w:rsid w:val="00A52068"/>
    <w:rPr>
      <w:rFonts w:cs="Times New Roman"/>
    </w:rPr>
  </w:style>
  <w:style w:type="character" w:customStyle="1" w:styleId="ala52">
    <w:name w:val="al_a52"/>
    <w:rsid w:val="00A52068"/>
    <w:rPr>
      <w:rFonts w:cs="Times New Roman"/>
    </w:rPr>
  </w:style>
  <w:style w:type="character" w:customStyle="1" w:styleId="ldef2">
    <w:name w:val="ldef2"/>
    <w:rsid w:val="00A52068"/>
    <w:rPr>
      <w:rFonts w:cs="Times New Roman"/>
      <w:color w:val="FF0000"/>
    </w:rPr>
  </w:style>
  <w:style w:type="paragraph" w:customStyle="1" w:styleId="CharCharChar1Char">
    <w:name w:val="Char Char Char1 Char"/>
    <w:basedOn w:val="a0"/>
    <w:uiPriority w:val="99"/>
    <w:rsid w:val="00A52068"/>
    <w:pPr>
      <w:tabs>
        <w:tab w:val="left" w:pos="709"/>
      </w:tabs>
      <w:spacing w:after="0" w:line="240" w:lineRule="auto"/>
    </w:pPr>
    <w:rPr>
      <w:rFonts w:ascii="Tahoma" w:eastAsia="Arial Unicode MS" w:hAnsi="Tahoma" w:cs="Tahoma"/>
      <w:sz w:val="24"/>
      <w:szCs w:val="24"/>
      <w:lang w:val="pl-PL" w:eastAsia="pl-PL"/>
    </w:rPr>
  </w:style>
  <w:style w:type="table" w:customStyle="1" w:styleId="1f">
    <w:name w:val="Мрежа в таблица1"/>
    <w:basedOn w:val="a2"/>
    <w:next w:val="afff3"/>
    <w:uiPriority w:val="39"/>
    <w:rsid w:val="00A52068"/>
    <w:pPr>
      <w:spacing w:after="0" w:line="240" w:lineRule="auto"/>
    </w:pPr>
    <w:rPr>
      <w:kern w:val="0"/>
      <w:sz w:val="20"/>
      <w:szCs w:val="20"/>
      <w:lang w:eastAsia="bg-BG"/>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1"/>
    <w:uiPriority w:val="99"/>
    <w:semiHidden/>
    <w:unhideWhenUsed/>
    <w:rsid w:val="00A520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qFormat="1"/>
    <w:lsdException w:name="page number" w:qFormat="1"/>
    <w:lsdException w:name="Title" w:semiHidden="0" w:unhideWhenUsed="0" w:qFormat="1"/>
    <w:lsdException w:name="Default Paragraph Font" w:uiPriority="1"/>
    <w:lsdException w:name="Subtitle" w:semiHidden="0" w:unhideWhenUsed="0" w:qFormat="1"/>
    <w:lsdException w:name="Hyperlink" w:qFormat="1"/>
    <w:lsdException w:name="Strong" w:semiHidden="0" w:unhideWhenUsed="0" w:qFormat="1"/>
    <w:lsdException w:name="Emphasis" w:semiHidden="0" w:unhideWhenUsed="0"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A52068"/>
    <w:pPr>
      <w:spacing w:after="200" w:line="276" w:lineRule="auto"/>
    </w:pPr>
    <w:rPr>
      <w:kern w:val="0"/>
      <w14:ligatures w14:val="none"/>
    </w:rPr>
  </w:style>
  <w:style w:type="paragraph" w:styleId="10">
    <w:name w:val="heading 1"/>
    <w:basedOn w:val="a0"/>
    <w:next w:val="a0"/>
    <w:link w:val="11"/>
    <w:uiPriority w:val="99"/>
    <w:qFormat/>
    <w:rsid w:val="00A52068"/>
    <w:pPr>
      <w:keepNext/>
      <w:spacing w:before="240" w:after="60" w:line="240" w:lineRule="auto"/>
      <w:outlineLvl w:val="0"/>
    </w:pPr>
    <w:rPr>
      <w:rFonts w:ascii="Arial" w:eastAsia="Times New Roman" w:hAnsi="Arial" w:cs="Arial"/>
      <w:b/>
      <w:bCs/>
      <w:kern w:val="32"/>
      <w:sz w:val="32"/>
      <w:szCs w:val="32"/>
      <w:lang w:val="en-AU" w:eastAsia="bg-BG"/>
    </w:rPr>
  </w:style>
  <w:style w:type="paragraph" w:styleId="2">
    <w:name w:val="heading 2"/>
    <w:aliases w:val="Heading 2 Char1,Heading 2 Char Char"/>
    <w:basedOn w:val="a0"/>
    <w:next w:val="a0"/>
    <w:link w:val="20"/>
    <w:uiPriority w:val="99"/>
    <w:qFormat/>
    <w:rsid w:val="00A52068"/>
    <w:pPr>
      <w:keepNext/>
      <w:spacing w:after="0" w:line="240" w:lineRule="auto"/>
      <w:jc w:val="center"/>
      <w:outlineLvl w:val="1"/>
    </w:pPr>
    <w:rPr>
      <w:rFonts w:ascii="Times New Roman" w:eastAsia="Times New Roman" w:hAnsi="Times New Roman" w:cs="Times New Roman"/>
      <w:b/>
      <w:bCs/>
      <w:sz w:val="24"/>
      <w:szCs w:val="24"/>
    </w:rPr>
  </w:style>
  <w:style w:type="paragraph" w:styleId="3">
    <w:name w:val="heading 3"/>
    <w:aliases w:val="Heading 3 Char"/>
    <w:basedOn w:val="a0"/>
    <w:next w:val="a0"/>
    <w:link w:val="30"/>
    <w:uiPriority w:val="99"/>
    <w:qFormat/>
    <w:rsid w:val="00A52068"/>
    <w:pPr>
      <w:keepNext/>
      <w:spacing w:before="240" w:after="60" w:line="240" w:lineRule="auto"/>
      <w:outlineLvl w:val="2"/>
    </w:pPr>
    <w:rPr>
      <w:rFonts w:ascii="Arial" w:eastAsia="Times New Roman" w:hAnsi="Arial" w:cs="Arial"/>
      <w:b/>
      <w:bCs/>
      <w:sz w:val="26"/>
      <w:szCs w:val="26"/>
      <w:lang w:val="en-AU" w:eastAsia="bg-BG"/>
    </w:rPr>
  </w:style>
  <w:style w:type="paragraph" w:styleId="4">
    <w:name w:val="heading 4"/>
    <w:basedOn w:val="a0"/>
    <w:next w:val="a0"/>
    <w:link w:val="40"/>
    <w:uiPriority w:val="99"/>
    <w:qFormat/>
    <w:rsid w:val="00A52068"/>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5">
    <w:name w:val="heading 5"/>
    <w:basedOn w:val="a0"/>
    <w:next w:val="a0"/>
    <w:link w:val="50"/>
    <w:uiPriority w:val="99"/>
    <w:qFormat/>
    <w:rsid w:val="00A52068"/>
    <w:pPr>
      <w:spacing w:before="240" w:after="60" w:line="240" w:lineRule="auto"/>
      <w:outlineLvl w:val="4"/>
    </w:pPr>
    <w:rPr>
      <w:rFonts w:ascii="Times New Roman" w:eastAsia="Times New Roman" w:hAnsi="Times New Roman" w:cs="Times New Roman"/>
      <w:b/>
      <w:bCs/>
      <w:i/>
      <w:iCs/>
      <w:sz w:val="26"/>
      <w:szCs w:val="26"/>
      <w:lang w:val="en-US" w:eastAsia="bg-BG"/>
    </w:rPr>
  </w:style>
  <w:style w:type="paragraph" w:styleId="6">
    <w:name w:val="heading 6"/>
    <w:basedOn w:val="a0"/>
    <w:next w:val="a0"/>
    <w:link w:val="60"/>
    <w:uiPriority w:val="99"/>
    <w:qFormat/>
    <w:rsid w:val="00A52068"/>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uiPriority w:val="99"/>
    <w:qFormat/>
    <w:rsid w:val="00A52068"/>
    <w:pPr>
      <w:spacing w:before="240" w:after="60" w:line="240" w:lineRule="auto"/>
      <w:outlineLvl w:val="6"/>
    </w:pPr>
    <w:rPr>
      <w:rFonts w:ascii="Times New Roman" w:eastAsia="Times New Roman" w:hAnsi="Times New Roman" w:cs="Times New Roman"/>
      <w:sz w:val="24"/>
      <w:szCs w:val="24"/>
      <w:lang w:val="en-US" w:eastAsia="bg-BG"/>
    </w:rPr>
  </w:style>
  <w:style w:type="paragraph" w:styleId="8">
    <w:name w:val="heading 8"/>
    <w:basedOn w:val="a0"/>
    <w:next w:val="a0"/>
    <w:link w:val="80"/>
    <w:uiPriority w:val="99"/>
    <w:qFormat/>
    <w:rsid w:val="00A52068"/>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uiPriority w:val="99"/>
    <w:qFormat/>
    <w:rsid w:val="00A52068"/>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0"/>
    <w:uiPriority w:val="99"/>
    <w:rsid w:val="00A52068"/>
    <w:rPr>
      <w:rFonts w:ascii="Arial" w:eastAsia="Times New Roman" w:hAnsi="Arial" w:cs="Arial"/>
      <w:b/>
      <w:bCs/>
      <w:kern w:val="32"/>
      <w:sz w:val="32"/>
      <w:szCs w:val="32"/>
      <w:lang w:val="en-AU" w:eastAsia="bg-BG"/>
      <w14:ligatures w14:val="none"/>
    </w:rPr>
  </w:style>
  <w:style w:type="character" w:customStyle="1" w:styleId="20">
    <w:name w:val="Заглавие 2 Знак"/>
    <w:aliases w:val="Heading 2 Char1 Знак,Heading 2 Char Char Знак"/>
    <w:basedOn w:val="a1"/>
    <w:link w:val="2"/>
    <w:uiPriority w:val="99"/>
    <w:rsid w:val="00A52068"/>
    <w:rPr>
      <w:rFonts w:ascii="Times New Roman" w:eastAsia="Times New Roman" w:hAnsi="Times New Roman" w:cs="Times New Roman"/>
      <w:b/>
      <w:bCs/>
      <w:kern w:val="0"/>
      <w:sz w:val="24"/>
      <w:szCs w:val="24"/>
      <w14:ligatures w14:val="none"/>
    </w:rPr>
  </w:style>
  <w:style w:type="character" w:customStyle="1" w:styleId="30">
    <w:name w:val="Заглавие 3 Знак"/>
    <w:aliases w:val="Heading 3 Char Знак"/>
    <w:basedOn w:val="a1"/>
    <w:link w:val="3"/>
    <w:uiPriority w:val="99"/>
    <w:rsid w:val="00A52068"/>
    <w:rPr>
      <w:rFonts w:ascii="Arial" w:eastAsia="Times New Roman" w:hAnsi="Arial" w:cs="Arial"/>
      <w:b/>
      <w:bCs/>
      <w:kern w:val="0"/>
      <w:sz w:val="26"/>
      <w:szCs w:val="26"/>
      <w:lang w:val="en-AU" w:eastAsia="bg-BG"/>
      <w14:ligatures w14:val="none"/>
    </w:rPr>
  </w:style>
  <w:style w:type="character" w:customStyle="1" w:styleId="40">
    <w:name w:val="Заглавие 4 Знак"/>
    <w:basedOn w:val="a1"/>
    <w:link w:val="4"/>
    <w:uiPriority w:val="99"/>
    <w:rsid w:val="00A52068"/>
    <w:rPr>
      <w:rFonts w:ascii="Times New Roman" w:eastAsia="Times New Roman" w:hAnsi="Times New Roman" w:cs="Times New Roman"/>
      <w:b/>
      <w:bCs/>
      <w:kern w:val="0"/>
      <w:sz w:val="28"/>
      <w:szCs w:val="28"/>
      <w:lang w:eastAsia="bg-BG"/>
      <w14:ligatures w14:val="none"/>
    </w:rPr>
  </w:style>
  <w:style w:type="character" w:customStyle="1" w:styleId="50">
    <w:name w:val="Заглавие 5 Знак"/>
    <w:basedOn w:val="a1"/>
    <w:link w:val="5"/>
    <w:uiPriority w:val="99"/>
    <w:rsid w:val="00A52068"/>
    <w:rPr>
      <w:rFonts w:ascii="Times New Roman" w:eastAsia="Times New Roman" w:hAnsi="Times New Roman" w:cs="Times New Roman"/>
      <w:b/>
      <w:bCs/>
      <w:i/>
      <w:iCs/>
      <w:kern w:val="0"/>
      <w:sz w:val="26"/>
      <w:szCs w:val="26"/>
      <w:lang w:val="en-US" w:eastAsia="bg-BG"/>
      <w14:ligatures w14:val="none"/>
    </w:rPr>
  </w:style>
  <w:style w:type="character" w:customStyle="1" w:styleId="60">
    <w:name w:val="Заглавие 6 Знак"/>
    <w:basedOn w:val="a1"/>
    <w:link w:val="6"/>
    <w:uiPriority w:val="99"/>
    <w:rsid w:val="00A52068"/>
    <w:rPr>
      <w:rFonts w:ascii="Times New Roman" w:eastAsia="Times New Roman" w:hAnsi="Times New Roman" w:cs="Times New Roman"/>
      <w:b/>
      <w:bCs/>
      <w:kern w:val="0"/>
      <w:lang w:val="en-GB"/>
      <w14:ligatures w14:val="none"/>
    </w:rPr>
  </w:style>
  <w:style w:type="character" w:customStyle="1" w:styleId="70">
    <w:name w:val="Заглавие 7 Знак"/>
    <w:basedOn w:val="a1"/>
    <w:link w:val="7"/>
    <w:uiPriority w:val="99"/>
    <w:rsid w:val="00A52068"/>
    <w:rPr>
      <w:rFonts w:ascii="Times New Roman" w:eastAsia="Times New Roman" w:hAnsi="Times New Roman" w:cs="Times New Roman"/>
      <w:kern w:val="0"/>
      <w:sz w:val="24"/>
      <w:szCs w:val="24"/>
      <w:lang w:val="en-US" w:eastAsia="bg-BG"/>
      <w14:ligatures w14:val="none"/>
    </w:rPr>
  </w:style>
  <w:style w:type="character" w:customStyle="1" w:styleId="80">
    <w:name w:val="Заглавие 8 Знак"/>
    <w:basedOn w:val="a1"/>
    <w:link w:val="8"/>
    <w:uiPriority w:val="99"/>
    <w:rsid w:val="00A52068"/>
    <w:rPr>
      <w:rFonts w:ascii="Times New Roman" w:eastAsia="Times New Roman" w:hAnsi="Times New Roman" w:cs="Times New Roman"/>
      <w:i/>
      <w:iCs/>
      <w:kern w:val="0"/>
      <w:sz w:val="24"/>
      <w:szCs w:val="24"/>
      <w:lang w:val="en-GB"/>
      <w14:ligatures w14:val="none"/>
    </w:rPr>
  </w:style>
  <w:style w:type="character" w:customStyle="1" w:styleId="90">
    <w:name w:val="Заглавие 9 Знак"/>
    <w:basedOn w:val="a1"/>
    <w:link w:val="9"/>
    <w:uiPriority w:val="99"/>
    <w:rsid w:val="00A52068"/>
    <w:rPr>
      <w:rFonts w:ascii="Times New Roman" w:eastAsia="Times New Roman" w:hAnsi="Times New Roman" w:cs="Times New Roman"/>
      <w:b/>
      <w:kern w:val="0"/>
      <w:sz w:val="36"/>
      <w:szCs w:val="20"/>
      <w:u w:val="single"/>
      <w:lang w:val="en-US"/>
      <w14:ligatures w14:val="none"/>
    </w:rPr>
  </w:style>
  <w:style w:type="numbering" w:customStyle="1" w:styleId="12">
    <w:name w:val="Без списък1"/>
    <w:next w:val="a3"/>
    <w:uiPriority w:val="99"/>
    <w:semiHidden/>
    <w:unhideWhenUsed/>
    <w:rsid w:val="00A52068"/>
  </w:style>
  <w:style w:type="paragraph" w:styleId="a4">
    <w:name w:val="Balloon Text"/>
    <w:basedOn w:val="a0"/>
    <w:link w:val="a5"/>
    <w:uiPriority w:val="99"/>
    <w:semiHidden/>
    <w:unhideWhenUsed/>
    <w:qFormat/>
    <w:rsid w:val="00A52068"/>
    <w:pPr>
      <w:spacing w:after="0" w:line="240" w:lineRule="auto"/>
    </w:pPr>
    <w:rPr>
      <w:rFonts w:ascii="Tahoma" w:hAnsi="Tahoma" w:cs="Tahoma"/>
      <w:sz w:val="16"/>
      <w:szCs w:val="16"/>
    </w:rPr>
  </w:style>
  <w:style w:type="character" w:customStyle="1" w:styleId="a5">
    <w:name w:val="Изнесен текст Знак"/>
    <w:basedOn w:val="a1"/>
    <w:link w:val="a4"/>
    <w:uiPriority w:val="99"/>
    <w:semiHidden/>
    <w:qFormat/>
    <w:rsid w:val="00A52068"/>
    <w:rPr>
      <w:rFonts w:ascii="Tahoma" w:hAnsi="Tahoma" w:cs="Tahoma"/>
      <w:kern w:val="0"/>
      <w:sz w:val="16"/>
      <w:szCs w:val="16"/>
      <w14:ligatures w14:val="none"/>
    </w:rPr>
  </w:style>
  <w:style w:type="paragraph" w:styleId="a6">
    <w:name w:val="footer"/>
    <w:basedOn w:val="a0"/>
    <w:link w:val="a7"/>
    <w:uiPriority w:val="99"/>
    <w:unhideWhenUsed/>
    <w:qFormat/>
    <w:rsid w:val="00A52068"/>
    <w:pPr>
      <w:tabs>
        <w:tab w:val="center" w:pos="4513"/>
        <w:tab w:val="right" w:pos="9026"/>
      </w:tabs>
      <w:spacing w:after="0" w:line="240" w:lineRule="auto"/>
    </w:pPr>
  </w:style>
  <w:style w:type="character" w:customStyle="1" w:styleId="a7">
    <w:name w:val="Долен колонтитул Знак"/>
    <w:basedOn w:val="a1"/>
    <w:link w:val="a6"/>
    <w:uiPriority w:val="99"/>
    <w:qFormat/>
    <w:rsid w:val="00A52068"/>
    <w:rPr>
      <w:kern w:val="0"/>
      <w14:ligatures w14:val="none"/>
    </w:rPr>
  </w:style>
  <w:style w:type="paragraph" w:styleId="a8">
    <w:name w:val="header"/>
    <w:aliases w:val="Знак Знак Char,Intestazione.int.intestazione,Intestazione.int,Char1 Char, Знак Знак Char"/>
    <w:basedOn w:val="a0"/>
    <w:link w:val="a9"/>
    <w:uiPriority w:val="99"/>
    <w:unhideWhenUsed/>
    <w:qFormat/>
    <w:rsid w:val="00A52068"/>
    <w:pPr>
      <w:tabs>
        <w:tab w:val="center" w:pos="4513"/>
        <w:tab w:val="right" w:pos="9026"/>
      </w:tabs>
      <w:spacing w:after="0" w:line="240" w:lineRule="auto"/>
    </w:pPr>
  </w:style>
  <w:style w:type="character" w:customStyle="1" w:styleId="a9">
    <w:name w:val="Горен колонтитул Знак"/>
    <w:aliases w:val="Знак Знак Char Знак1,Intestazione.int.intestazione Знак,Intestazione.int Знак,Char1 Char Знак, Знак Знак Char Знак"/>
    <w:basedOn w:val="a1"/>
    <w:link w:val="a8"/>
    <w:uiPriority w:val="99"/>
    <w:qFormat/>
    <w:rsid w:val="00A52068"/>
    <w:rPr>
      <w:kern w:val="0"/>
      <w14:ligatures w14:val="none"/>
    </w:rPr>
  </w:style>
  <w:style w:type="character" w:styleId="aa">
    <w:name w:val="Hyperlink"/>
    <w:basedOn w:val="a1"/>
    <w:uiPriority w:val="99"/>
    <w:unhideWhenUsed/>
    <w:qFormat/>
    <w:rsid w:val="00A52068"/>
    <w:rPr>
      <w:color w:val="0563C1" w:themeColor="hyperlink"/>
      <w:u w:val="single"/>
    </w:rPr>
  </w:style>
  <w:style w:type="character" w:styleId="ab">
    <w:name w:val="page number"/>
    <w:basedOn w:val="a1"/>
    <w:uiPriority w:val="99"/>
    <w:unhideWhenUsed/>
    <w:qFormat/>
    <w:rsid w:val="00A52068"/>
  </w:style>
  <w:style w:type="paragraph" w:styleId="ac">
    <w:name w:val="List Paragraph"/>
    <w:aliases w:val="Colorful List - Accent 11,ПАРАГРАФ,Colorful List Accent 1"/>
    <w:basedOn w:val="a0"/>
    <w:link w:val="ad"/>
    <w:uiPriority w:val="34"/>
    <w:qFormat/>
    <w:rsid w:val="00A52068"/>
    <w:pPr>
      <w:ind w:left="720"/>
      <w:contextualSpacing/>
    </w:pPr>
  </w:style>
  <w:style w:type="paragraph" w:customStyle="1" w:styleId="firstline">
    <w:name w:val="firstline"/>
    <w:basedOn w:val="a0"/>
    <w:qFormat/>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a1"/>
    <w:uiPriority w:val="99"/>
    <w:qFormat/>
    <w:rsid w:val="00A52068"/>
  </w:style>
  <w:style w:type="paragraph" w:customStyle="1" w:styleId="Style3">
    <w:name w:val="Style3"/>
    <w:basedOn w:val="Style2"/>
    <w:uiPriority w:val="99"/>
    <w:qFormat/>
    <w:rsid w:val="00A52068"/>
    <w:pPr>
      <w:ind w:left="851"/>
    </w:pPr>
  </w:style>
  <w:style w:type="paragraph" w:customStyle="1" w:styleId="Style2">
    <w:name w:val="Style2"/>
    <w:basedOn w:val="Style1"/>
    <w:uiPriority w:val="99"/>
    <w:qFormat/>
    <w:rsid w:val="00A52068"/>
    <w:rPr>
      <w:sz w:val="24"/>
    </w:rPr>
  </w:style>
  <w:style w:type="paragraph" w:customStyle="1" w:styleId="Style1">
    <w:name w:val="Style1"/>
    <w:basedOn w:val="a0"/>
    <w:uiPriority w:val="99"/>
    <w:qFormat/>
    <w:rsid w:val="00A52068"/>
    <w:pPr>
      <w:tabs>
        <w:tab w:val="left" w:pos="851"/>
      </w:tabs>
      <w:spacing w:before="60" w:after="120"/>
      <w:jc w:val="both"/>
    </w:pPr>
    <w:rPr>
      <w:rFonts w:ascii="Arial Narrow" w:hAnsi="Arial Narrow"/>
      <w:b/>
      <w:sz w:val="28"/>
      <w:szCs w:val="20"/>
    </w:rPr>
  </w:style>
  <w:style w:type="paragraph" w:customStyle="1" w:styleId="21">
    <w:name w:val="Основен текст (2)"/>
    <w:basedOn w:val="a0"/>
    <w:link w:val="22"/>
    <w:uiPriority w:val="99"/>
    <w:qFormat/>
    <w:rsid w:val="00A52068"/>
    <w:pPr>
      <w:widowControl w:val="0"/>
      <w:shd w:val="clear" w:color="auto" w:fill="FFFFFF"/>
      <w:spacing w:before="300" w:line="274" w:lineRule="exact"/>
      <w:ind w:hanging="360"/>
      <w:jc w:val="both"/>
    </w:pPr>
    <w:rPr>
      <w:rFonts w:ascii="Arial" w:eastAsia="Arial" w:hAnsi="Arial" w:cs="Arial"/>
      <w:sz w:val="20"/>
      <w:szCs w:val="20"/>
      <w:lang w:eastAsia="bg-BG"/>
    </w:rPr>
  </w:style>
  <w:style w:type="character" w:styleId="ae">
    <w:name w:val="annotation reference"/>
    <w:basedOn w:val="a1"/>
    <w:uiPriority w:val="99"/>
    <w:unhideWhenUsed/>
    <w:rsid w:val="00A52068"/>
    <w:rPr>
      <w:sz w:val="16"/>
      <w:szCs w:val="16"/>
    </w:rPr>
  </w:style>
  <w:style w:type="paragraph" w:styleId="af">
    <w:name w:val="annotation text"/>
    <w:basedOn w:val="a0"/>
    <w:link w:val="af0"/>
    <w:uiPriority w:val="99"/>
    <w:unhideWhenUsed/>
    <w:rsid w:val="00A52068"/>
    <w:pPr>
      <w:spacing w:line="240" w:lineRule="auto"/>
    </w:pPr>
    <w:rPr>
      <w:sz w:val="20"/>
      <w:szCs w:val="20"/>
    </w:rPr>
  </w:style>
  <w:style w:type="character" w:customStyle="1" w:styleId="af0">
    <w:name w:val="Текст на коментар Знак"/>
    <w:basedOn w:val="a1"/>
    <w:link w:val="af"/>
    <w:uiPriority w:val="99"/>
    <w:rsid w:val="00A52068"/>
    <w:rPr>
      <w:kern w:val="0"/>
      <w:sz w:val="20"/>
      <w:szCs w:val="20"/>
      <w14:ligatures w14:val="none"/>
    </w:rPr>
  </w:style>
  <w:style w:type="paragraph" w:styleId="af1">
    <w:name w:val="annotation subject"/>
    <w:basedOn w:val="af"/>
    <w:next w:val="af"/>
    <w:link w:val="af2"/>
    <w:uiPriority w:val="99"/>
    <w:unhideWhenUsed/>
    <w:rsid w:val="00A52068"/>
    <w:rPr>
      <w:b/>
      <w:bCs/>
    </w:rPr>
  </w:style>
  <w:style w:type="character" w:customStyle="1" w:styleId="af2">
    <w:name w:val="Предмет на коментар Знак"/>
    <w:basedOn w:val="af0"/>
    <w:link w:val="af1"/>
    <w:uiPriority w:val="99"/>
    <w:rsid w:val="00A52068"/>
    <w:rPr>
      <w:b/>
      <w:bCs/>
      <w:kern w:val="0"/>
      <w:sz w:val="20"/>
      <w:szCs w:val="20"/>
      <w14:ligatures w14:val="none"/>
    </w:rPr>
  </w:style>
  <w:style w:type="numbering" w:customStyle="1" w:styleId="110">
    <w:name w:val="Без списък11"/>
    <w:next w:val="a3"/>
    <w:uiPriority w:val="99"/>
    <w:semiHidden/>
    <w:unhideWhenUsed/>
    <w:rsid w:val="00A52068"/>
  </w:style>
  <w:style w:type="character" w:customStyle="1" w:styleId="Heading1Char">
    <w:name w:val="Heading 1 Char"/>
    <w:uiPriority w:val="99"/>
    <w:locked/>
    <w:rsid w:val="00A52068"/>
    <w:rPr>
      <w:rFonts w:ascii="Arial" w:eastAsia="Times New Roman" w:hAnsi="Arial"/>
      <w:b/>
      <w:kern w:val="32"/>
      <w:sz w:val="32"/>
      <w:lang w:val="en-AU" w:eastAsia="bg-BG"/>
    </w:rPr>
  </w:style>
  <w:style w:type="character" w:customStyle="1" w:styleId="Heading2Char">
    <w:name w:val="Heading 2 Char"/>
    <w:aliases w:val="Heading 2 Char1 Char,Heading 2 Char Char Char"/>
    <w:uiPriority w:val="99"/>
    <w:locked/>
    <w:rsid w:val="00A52068"/>
    <w:rPr>
      <w:rFonts w:eastAsia="Times New Roman"/>
      <w:b/>
      <w:sz w:val="24"/>
      <w:lang w:val="bg-BG" w:eastAsia="en-US"/>
    </w:rPr>
  </w:style>
  <w:style w:type="character" w:customStyle="1" w:styleId="Heading3Char1">
    <w:name w:val="Heading 3 Char1"/>
    <w:aliases w:val="Heading 3 Char Char"/>
    <w:uiPriority w:val="99"/>
    <w:locked/>
    <w:rsid w:val="00A52068"/>
    <w:rPr>
      <w:rFonts w:ascii="Arial" w:eastAsia="Times New Roman" w:hAnsi="Arial"/>
      <w:b/>
      <w:sz w:val="26"/>
      <w:lang w:val="en-AU" w:eastAsia="bg-BG"/>
    </w:rPr>
  </w:style>
  <w:style w:type="character" w:customStyle="1" w:styleId="Heading4Char">
    <w:name w:val="Heading 4 Char"/>
    <w:uiPriority w:val="99"/>
    <w:locked/>
    <w:rsid w:val="00A52068"/>
    <w:rPr>
      <w:rFonts w:eastAsia="Times New Roman"/>
      <w:b/>
      <w:sz w:val="28"/>
      <w:lang w:val="bg-BG" w:eastAsia="bg-BG"/>
    </w:rPr>
  </w:style>
  <w:style w:type="character" w:customStyle="1" w:styleId="Heading5Char">
    <w:name w:val="Heading 5 Char"/>
    <w:uiPriority w:val="99"/>
    <w:locked/>
    <w:rsid w:val="00A52068"/>
    <w:rPr>
      <w:rFonts w:eastAsia="Times New Roman"/>
      <w:b/>
      <w:i/>
      <w:sz w:val="26"/>
      <w:lang w:val="en-US" w:eastAsia="bg-BG"/>
    </w:rPr>
  </w:style>
  <w:style w:type="character" w:customStyle="1" w:styleId="Heading6Char">
    <w:name w:val="Heading 6 Char"/>
    <w:uiPriority w:val="99"/>
    <w:locked/>
    <w:rsid w:val="00A52068"/>
    <w:rPr>
      <w:rFonts w:eastAsia="Times New Roman"/>
      <w:b/>
      <w:sz w:val="22"/>
      <w:lang w:val="en-GB" w:eastAsia="en-US"/>
    </w:rPr>
  </w:style>
  <w:style w:type="character" w:customStyle="1" w:styleId="Heading7Char">
    <w:name w:val="Heading 7 Char"/>
    <w:uiPriority w:val="99"/>
    <w:locked/>
    <w:rsid w:val="00A52068"/>
    <w:rPr>
      <w:rFonts w:eastAsia="Times New Roman"/>
      <w:sz w:val="24"/>
      <w:lang w:val="en-US" w:eastAsia="bg-BG"/>
    </w:rPr>
  </w:style>
  <w:style w:type="character" w:customStyle="1" w:styleId="Heading8Char">
    <w:name w:val="Heading 8 Char"/>
    <w:uiPriority w:val="99"/>
    <w:locked/>
    <w:rsid w:val="00A52068"/>
    <w:rPr>
      <w:rFonts w:eastAsia="Times New Roman"/>
      <w:i/>
      <w:sz w:val="24"/>
      <w:lang w:val="en-GB" w:eastAsia="en-US"/>
    </w:rPr>
  </w:style>
  <w:style w:type="character" w:customStyle="1" w:styleId="Heading9Char">
    <w:name w:val="Heading 9 Char"/>
    <w:uiPriority w:val="99"/>
    <w:locked/>
    <w:rsid w:val="00A52068"/>
    <w:rPr>
      <w:rFonts w:eastAsia="Times New Roman"/>
      <w:b/>
      <w:sz w:val="36"/>
      <w:u w:val="single"/>
      <w:lang w:val="en-US" w:eastAsia="en-US"/>
    </w:rPr>
  </w:style>
  <w:style w:type="paragraph" w:styleId="af3">
    <w:name w:val="Subtitle"/>
    <w:basedOn w:val="a0"/>
    <w:link w:val="af4"/>
    <w:uiPriority w:val="99"/>
    <w:qFormat/>
    <w:rsid w:val="00A52068"/>
    <w:pPr>
      <w:spacing w:after="0" w:line="240" w:lineRule="auto"/>
      <w:jc w:val="center"/>
    </w:pPr>
    <w:rPr>
      <w:rFonts w:ascii="Times New Roman" w:eastAsia="Times New Roman" w:hAnsi="Times New Roman" w:cs="Times New Roman"/>
      <w:sz w:val="24"/>
      <w:szCs w:val="24"/>
      <w:lang w:eastAsia="bg-BG"/>
    </w:rPr>
  </w:style>
  <w:style w:type="character" w:customStyle="1" w:styleId="af4">
    <w:name w:val="Подзаглавие Знак"/>
    <w:basedOn w:val="a1"/>
    <w:link w:val="af3"/>
    <w:uiPriority w:val="99"/>
    <w:rsid w:val="00A52068"/>
    <w:rPr>
      <w:rFonts w:ascii="Times New Roman" w:eastAsia="Times New Roman" w:hAnsi="Times New Roman" w:cs="Times New Roman"/>
      <w:kern w:val="0"/>
      <w:sz w:val="24"/>
      <w:szCs w:val="24"/>
      <w:lang w:eastAsia="bg-BG"/>
      <w14:ligatures w14:val="none"/>
    </w:rPr>
  </w:style>
  <w:style w:type="character" w:customStyle="1" w:styleId="SubtitleChar">
    <w:name w:val="Subtitle Char"/>
    <w:uiPriority w:val="99"/>
    <w:locked/>
    <w:rsid w:val="00A52068"/>
    <w:rPr>
      <w:rFonts w:eastAsia="Times New Roman"/>
      <w:sz w:val="24"/>
      <w:lang w:val="bg-BG" w:eastAsia="bg-BG"/>
    </w:rPr>
  </w:style>
  <w:style w:type="paragraph" w:customStyle="1" w:styleId="CharChar">
    <w:name w:val="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af5">
    <w:name w:val="Знак Знак"/>
    <w:basedOn w:val="a0"/>
    <w:uiPriority w:val="99"/>
    <w:rsid w:val="00A52068"/>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uiPriority w:val="99"/>
    <w:rsid w:val="00A52068"/>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styleId="af6">
    <w:name w:val="Body Text"/>
    <w:aliases w:val="block style"/>
    <w:basedOn w:val="a0"/>
    <w:link w:val="af7"/>
    <w:uiPriority w:val="99"/>
    <w:rsid w:val="00A52068"/>
    <w:pPr>
      <w:spacing w:after="0" w:line="240" w:lineRule="auto"/>
      <w:jc w:val="both"/>
    </w:pPr>
    <w:rPr>
      <w:rFonts w:ascii="Times New Roman" w:eastAsia="Times New Roman" w:hAnsi="Times New Roman" w:cs="Times New Roman"/>
      <w:sz w:val="24"/>
      <w:szCs w:val="24"/>
    </w:rPr>
  </w:style>
  <w:style w:type="character" w:customStyle="1" w:styleId="af7">
    <w:name w:val="Основен текст Знак"/>
    <w:aliases w:val="block style Знак"/>
    <w:basedOn w:val="a1"/>
    <w:link w:val="af6"/>
    <w:uiPriority w:val="99"/>
    <w:rsid w:val="00A52068"/>
    <w:rPr>
      <w:rFonts w:ascii="Times New Roman" w:eastAsia="Times New Roman" w:hAnsi="Times New Roman" w:cs="Times New Roman"/>
      <w:kern w:val="0"/>
      <w:sz w:val="24"/>
      <w:szCs w:val="24"/>
      <w14:ligatures w14:val="none"/>
    </w:rPr>
  </w:style>
  <w:style w:type="character" w:customStyle="1" w:styleId="BodyTextChar">
    <w:name w:val="Body Text Char"/>
    <w:aliases w:val="block style Char"/>
    <w:uiPriority w:val="99"/>
    <w:locked/>
    <w:rsid w:val="00A52068"/>
    <w:rPr>
      <w:rFonts w:eastAsia="Times New Roman"/>
      <w:sz w:val="24"/>
      <w:lang w:val="bg-BG" w:eastAsia="en-US"/>
    </w:rPr>
  </w:style>
  <w:style w:type="character" w:customStyle="1" w:styleId="HeaderChar">
    <w:name w:val="Header Char"/>
    <w:aliases w:val="Знак Знак Char Char1"/>
    <w:uiPriority w:val="99"/>
    <w:locked/>
    <w:rsid w:val="00A52068"/>
    <w:rPr>
      <w:rFonts w:eastAsia="Times New Roman"/>
      <w:sz w:val="28"/>
      <w:lang w:val="en-US" w:eastAsia="bg-BG"/>
    </w:rPr>
  </w:style>
  <w:style w:type="character" w:customStyle="1" w:styleId="FooterChar">
    <w:name w:val="Footer Char"/>
    <w:uiPriority w:val="99"/>
    <w:locked/>
    <w:rsid w:val="00A52068"/>
    <w:rPr>
      <w:rFonts w:eastAsia="Times New Roman"/>
      <w:sz w:val="28"/>
      <w:lang w:val="en-US" w:eastAsia="bg-BG"/>
    </w:rPr>
  </w:style>
  <w:style w:type="paragraph" w:customStyle="1" w:styleId="1">
    <w:name w:val="Основен текст1"/>
    <w:basedOn w:val="a0"/>
    <w:link w:val="af8"/>
    <w:uiPriority w:val="99"/>
    <w:rsid w:val="00A52068"/>
    <w:pPr>
      <w:numPr>
        <w:numId w:val="1"/>
      </w:numPr>
      <w:tabs>
        <w:tab w:val="clear" w:pos="720"/>
      </w:tabs>
      <w:spacing w:after="0" w:line="271" w:lineRule="auto"/>
      <w:ind w:left="0" w:firstLine="397"/>
      <w:jc w:val="both"/>
    </w:pPr>
    <w:rPr>
      <w:rFonts w:ascii="Times New Roman" w:eastAsia="Times New Roman" w:hAnsi="Times New Roman" w:cs="Times New Roman"/>
      <w:sz w:val="24"/>
      <w:szCs w:val="24"/>
      <w:lang w:val="en-GB" w:eastAsia="bg-BG"/>
    </w:rPr>
  </w:style>
  <w:style w:type="character" w:customStyle="1" w:styleId="af8">
    <w:name w:val="Основен текст_"/>
    <w:link w:val="1"/>
    <w:uiPriority w:val="99"/>
    <w:locked/>
    <w:rsid w:val="00A52068"/>
    <w:rPr>
      <w:rFonts w:ascii="Times New Roman" w:eastAsia="Times New Roman" w:hAnsi="Times New Roman" w:cs="Times New Roman"/>
      <w:kern w:val="0"/>
      <w:sz w:val="24"/>
      <w:szCs w:val="24"/>
      <w:lang w:val="en-GB" w:eastAsia="bg-BG"/>
      <w14:ligatures w14:val="none"/>
    </w:rPr>
  </w:style>
  <w:style w:type="paragraph" w:customStyle="1" w:styleId="bullet-3">
    <w:name w:val="bullet-3"/>
    <w:basedOn w:val="a0"/>
    <w:uiPriority w:val="99"/>
    <w:rsid w:val="00A52068"/>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uiPriority w:val="99"/>
    <w:rsid w:val="00A52068"/>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bg-BG"/>
    </w:rPr>
  </w:style>
  <w:style w:type="character" w:customStyle="1" w:styleId="FontStyle23">
    <w:name w:val="Font Style23"/>
    <w:uiPriority w:val="99"/>
    <w:rsid w:val="00A52068"/>
    <w:rPr>
      <w:rFonts w:ascii="Times New Roman" w:hAnsi="Times New Roman"/>
      <w:sz w:val="24"/>
    </w:rPr>
  </w:style>
  <w:style w:type="paragraph" w:customStyle="1" w:styleId="Titleofarticle">
    <w:name w:val="Title of article"/>
    <w:basedOn w:val="af9"/>
    <w:uiPriority w:val="99"/>
    <w:rsid w:val="00A52068"/>
    <w:pPr>
      <w:tabs>
        <w:tab w:val="num" w:pos="720"/>
      </w:tabs>
      <w:ind w:left="720" w:hanging="360"/>
      <w:jc w:val="center"/>
    </w:pPr>
    <w:rPr>
      <w:rFonts w:ascii="Times New Roman" w:hAnsi="Times New Roman" w:cs="Times New Roman"/>
      <w:lang w:eastAsia="en-US"/>
    </w:rPr>
  </w:style>
  <w:style w:type="paragraph" w:styleId="13">
    <w:name w:val="index 1"/>
    <w:basedOn w:val="a0"/>
    <w:next w:val="a0"/>
    <w:autoRedefine/>
    <w:uiPriority w:val="99"/>
    <w:semiHidden/>
    <w:rsid w:val="00A52068"/>
    <w:pPr>
      <w:spacing w:after="0" w:line="240" w:lineRule="auto"/>
      <w:ind w:left="240" w:hanging="240"/>
    </w:pPr>
    <w:rPr>
      <w:rFonts w:ascii="Times New Roman" w:eastAsia="Times New Roman" w:hAnsi="Times New Roman" w:cs="Times New Roman"/>
      <w:sz w:val="24"/>
      <w:szCs w:val="24"/>
      <w:lang w:eastAsia="bg-BG"/>
    </w:rPr>
  </w:style>
  <w:style w:type="paragraph" w:styleId="af9">
    <w:name w:val="index heading"/>
    <w:basedOn w:val="a0"/>
    <w:next w:val="13"/>
    <w:uiPriority w:val="99"/>
    <w:semiHidden/>
    <w:rsid w:val="00A52068"/>
    <w:pPr>
      <w:spacing w:after="0" w:line="240" w:lineRule="auto"/>
    </w:pPr>
    <w:rPr>
      <w:rFonts w:ascii="Arial" w:eastAsia="Times New Roman" w:hAnsi="Arial" w:cs="Arial"/>
      <w:b/>
      <w:bCs/>
      <w:sz w:val="24"/>
      <w:szCs w:val="24"/>
      <w:lang w:eastAsia="bg-BG"/>
    </w:rPr>
  </w:style>
  <w:style w:type="paragraph" w:styleId="afa">
    <w:name w:val="footnote text"/>
    <w:basedOn w:val="a0"/>
    <w:link w:val="afb"/>
    <w:uiPriority w:val="99"/>
    <w:rsid w:val="00A52068"/>
    <w:pPr>
      <w:spacing w:after="0" w:line="240" w:lineRule="auto"/>
    </w:pPr>
    <w:rPr>
      <w:rFonts w:ascii="Times New Roman" w:eastAsia="Times New Roman" w:hAnsi="Times New Roman" w:cs="Times New Roman"/>
      <w:sz w:val="20"/>
      <w:szCs w:val="20"/>
      <w:lang w:val="en-GB"/>
    </w:rPr>
  </w:style>
  <w:style w:type="character" w:customStyle="1" w:styleId="afb">
    <w:name w:val="Текст под линия Знак"/>
    <w:basedOn w:val="a1"/>
    <w:link w:val="afa"/>
    <w:uiPriority w:val="99"/>
    <w:rsid w:val="00A52068"/>
    <w:rPr>
      <w:rFonts w:ascii="Times New Roman" w:eastAsia="Times New Roman" w:hAnsi="Times New Roman" w:cs="Times New Roman"/>
      <w:kern w:val="0"/>
      <w:sz w:val="20"/>
      <w:szCs w:val="20"/>
      <w:lang w:val="en-GB"/>
      <w14:ligatures w14:val="none"/>
    </w:rPr>
  </w:style>
  <w:style w:type="paragraph" w:customStyle="1" w:styleId="Style6">
    <w:name w:val="Style6"/>
    <w:basedOn w:val="a0"/>
    <w:uiPriority w:val="99"/>
    <w:rsid w:val="00A52068"/>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eastAsia="bg-BG"/>
    </w:rPr>
  </w:style>
  <w:style w:type="paragraph" w:customStyle="1" w:styleId="Style10">
    <w:name w:val="Style10"/>
    <w:basedOn w:val="a0"/>
    <w:uiPriority w:val="99"/>
    <w:rsid w:val="00A52068"/>
    <w:pPr>
      <w:widowControl w:val="0"/>
      <w:autoSpaceDE w:val="0"/>
      <w:autoSpaceDN w:val="0"/>
      <w:adjustRightInd w:val="0"/>
      <w:spacing w:after="0" w:line="293" w:lineRule="exact"/>
      <w:jc w:val="both"/>
    </w:pPr>
    <w:rPr>
      <w:rFonts w:ascii="Times New Roman" w:eastAsia="Times New Roman" w:hAnsi="Times New Roman" w:cs="Times New Roman"/>
      <w:sz w:val="24"/>
      <w:szCs w:val="24"/>
      <w:lang w:eastAsia="bg-BG"/>
    </w:rPr>
  </w:style>
  <w:style w:type="character" w:customStyle="1" w:styleId="FontStyle16">
    <w:name w:val="Font Style16"/>
    <w:uiPriority w:val="99"/>
    <w:rsid w:val="00A52068"/>
    <w:rPr>
      <w:rFonts w:ascii="Times New Roman" w:hAnsi="Times New Roman"/>
      <w:i/>
      <w:sz w:val="24"/>
    </w:rPr>
  </w:style>
  <w:style w:type="character" w:customStyle="1" w:styleId="FontStyle19">
    <w:name w:val="Font Style19"/>
    <w:uiPriority w:val="99"/>
    <w:rsid w:val="00A52068"/>
    <w:rPr>
      <w:rFonts w:ascii="Times New Roman" w:hAnsi="Times New Roman"/>
      <w:sz w:val="24"/>
    </w:rPr>
  </w:style>
  <w:style w:type="paragraph" w:customStyle="1" w:styleId="CharCharChar">
    <w:name w:val="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afc">
    <w:name w:val="Document Map"/>
    <w:basedOn w:val="a0"/>
    <w:link w:val="afd"/>
    <w:uiPriority w:val="99"/>
    <w:semiHidden/>
    <w:rsid w:val="00A52068"/>
    <w:pPr>
      <w:shd w:val="clear" w:color="auto" w:fill="000080"/>
      <w:spacing w:after="0" w:line="240" w:lineRule="auto"/>
    </w:pPr>
    <w:rPr>
      <w:rFonts w:ascii="Tahoma" w:eastAsia="Times New Roman" w:hAnsi="Tahoma" w:cs="Tahoma"/>
      <w:sz w:val="20"/>
      <w:szCs w:val="20"/>
      <w:lang w:eastAsia="bg-BG"/>
    </w:rPr>
  </w:style>
  <w:style w:type="character" w:customStyle="1" w:styleId="afd">
    <w:name w:val="План на документа Знак"/>
    <w:basedOn w:val="a1"/>
    <w:link w:val="afc"/>
    <w:uiPriority w:val="99"/>
    <w:semiHidden/>
    <w:rsid w:val="00A52068"/>
    <w:rPr>
      <w:rFonts w:ascii="Tahoma" w:eastAsia="Times New Roman" w:hAnsi="Tahoma" w:cs="Tahoma"/>
      <w:kern w:val="0"/>
      <w:sz w:val="20"/>
      <w:szCs w:val="20"/>
      <w:shd w:val="clear" w:color="auto" w:fill="000080"/>
      <w:lang w:eastAsia="bg-BG"/>
      <w14:ligatures w14:val="none"/>
    </w:rPr>
  </w:style>
  <w:style w:type="character" w:customStyle="1" w:styleId="DocumentMapChar">
    <w:name w:val="Document Map Char"/>
    <w:uiPriority w:val="99"/>
    <w:semiHidden/>
    <w:locked/>
    <w:rsid w:val="00A52068"/>
    <w:rPr>
      <w:rFonts w:ascii="Tahoma" w:eastAsia="Times New Roman" w:hAnsi="Tahoma"/>
      <w:lang w:val="bg-BG" w:eastAsia="bg-BG"/>
    </w:rPr>
  </w:style>
  <w:style w:type="paragraph" w:customStyle="1" w:styleId="titre4">
    <w:name w:val="titre4"/>
    <w:basedOn w:val="a0"/>
    <w:uiPriority w:val="99"/>
    <w:rsid w:val="00A52068"/>
    <w:pPr>
      <w:tabs>
        <w:tab w:val="decimal" w:pos="357"/>
      </w:tabs>
      <w:spacing w:after="0" w:line="240" w:lineRule="auto"/>
      <w:ind w:left="357" w:hanging="357"/>
    </w:pPr>
    <w:rPr>
      <w:rFonts w:ascii="Arial" w:eastAsia="Times New Roman" w:hAnsi="Arial" w:cs="Times New Roman"/>
      <w:b/>
      <w:sz w:val="24"/>
      <w:szCs w:val="20"/>
      <w:lang w:val="en-GB"/>
    </w:rPr>
  </w:style>
  <w:style w:type="paragraph" w:customStyle="1" w:styleId="Annexetitle">
    <w:name w:val="Annexe_title"/>
    <w:basedOn w:val="10"/>
    <w:next w:val="a0"/>
    <w:autoRedefine/>
    <w:uiPriority w:val="99"/>
    <w:rsid w:val="00A52068"/>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a0"/>
    <w:uiPriority w:val="99"/>
    <w:rsid w:val="00A52068"/>
    <w:pPr>
      <w:spacing w:before="120" w:after="120" w:line="240" w:lineRule="auto"/>
      <w:jc w:val="both"/>
    </w:pPr>
    <w:rPr>
      <w:rFonts w:ascii="Optima" w:eastAsia="Times New Roman" w:hAnsi="Optima" w:cs="Times New Roman"/>
      <w:szCs w:val="20"/>
      <w:lang w:val="en-GB" w:eastAsia="en-GB"/>
    </w:rPr>
  </w:style>
  <w:style w:type="paragraph" w:styleId="afe">
    <w:name w:val="Plain Text"/>
    <w:basedOn w:val="a0"/>
    <w:link w:val="aff"/>
    <w:uiPriority w:val="99"/>
    <w:rsid w:val="00A52068"/>
    <w:pPr>
      <w:spacing w:after="0" w:line="240" w:lineRule="auto"/>
    </w:pPr>
    <w:rPr>
      <w:rFonts w:ascii="Courier New" w:eastAsia="Times New Roman" w:hAnsi="Courier New" w:cs="Times New Roman"/>
      <w:sz w:val="20"/>
      <w:szCs w:val="20"/>
      <w:lang w:val="en-US"/>
    </w:rPr>
  </w:style>
  <w:style w:type="character" w:customStyle="1" w:styleId="aff">
    <w:name w:val="Обикновен текст Знак"/>
    <w:basedOn w:val="a1"/>
    <w:link w:val="afe"/>
    <w:uiPriority w:val="99"/>
    <w:rsid w:val="00A52068"/>
    <w:rPr>
      <w:rFonts w:ascii="Courier New" w:eastAsia="Times New Roman" w:hAnsi="Courier New" w:cs="Times New Roman"/>
      <w:kern w:val="0"/>
      <w:sz w:val="20"/>
      <w:szCs w:val="20"/>
      <w:lang w:val="en-US"/>
      <w14:ligatures w14:val="none"/>
    </w:rPr>
  </w:style>
  <w:style w:type="character" w:customStyle="1" w:styleId="PlainTextChar">
    <w:name w:val="Plain Text Char"/>
    <w:uiPriority w:val="99"/>
    <w:locked/>
    <w:rsid w:val="00A52068"/>
    <w:rPr>
      <w:rFonts w:ascii="Courier New" w:eastAsia="Times New Roman" w:hAnsi="Courier New"/>
      <w:lang w:val="en-US" w:eastAsia="en-US"/>
    </w:rPr>
  </w:style>
  <w:style w:type="paragraph" w:customStyle="1" w:styleId="oddl-nadpis">
    <w:name w:val="oddíl-nadpis"/>
    <w:basedOn w:val="a0"/>
    <w:uiPriority w:val="99"/>
    <w:rsid w:val="00A52068"/>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0">
    <w:name w:val="footnote reference"/>
    <w:uiPriority w:val="99"/>
    <w:rsid w:val="00A52068"/>
    <w:rPr>
      <w:rFonts w:cs="Times New Roman"/>
      <w:vertAlign w:val="superscript"/>
    </w:rPr>
  </w:style>
  <w:style w:type="paragraph" w:customStyle="1" w:styleId="Style9">
    <w:name w:val="Style9"/>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CommentTextChar">
    <w:name w:val="Comment Text Char"/>
    <w:uiPriority w:val="99"/>
    <w:locked/>
    <w:rsid w:val="00A52068"/>
    <w:rPr>
      <w:rFonts w:eastAsia="Times New Roman"/>
      <w:lang w:val="bg-BG" w:eastAsia="bg-BG"/>
    </w:rPr>
  </w:style>
  <w:style w:type="character" w:customStyle="1" w:styleId="CommentSubjectChar">
    <w:name w:val="Comment Subject Char"/>
    <w:uiPriority w:val="99"/>
    <w:locked/>
    <w:rsid w:val="00A52068"/>
    <w:rPr>
      <w:rFonts w:eastAsia="Times New Roman"/>
      <w:b/>
      <w:lang w:val="bg-BG" w:eastAsia="bg-BG"/>
    </w:rPr>
  </w:style>
  <w:style w:type="paragraph" w:styleId="31">
    <w:name w:val="Body Text Indent 3"/>
    <w:basedOn w:val="a0"/>
    <w:link w:val="32"/>
    <w:uiPriority w:val="99"/>
    <w:rsid w:val="00A52068"/>
    <w:pPr>
      <w:spacing w:after="120" w:line="240" w:lineRule="auto"/>
      <w:ind w:left="360"/>
    </w:pPr>
    <w:rPr>
      <w:rFonts w:ascii="Times New Roman" w:eastAsia="Times New Roman" w:hAnsi="Times New Roman" w:cs="Times New Roman"/>
      <w:sz w:val="16"/>
      <w:szCs w:val="16"/>
      <w:lang w:eastAsia="bg-BG"/>
    </w:rPr>
  </w:style>
  <w:style w:type="character" w:customStyle="1" w:styleId="32">
    <w:name w:val="Основен текст с отстъп 3 Знак"/>
    <w:basedOn w:val="a1"/>
    <w:link w:val="31"/>
    <w:uiPriority w:val="99"/>
    <w:rsid w:val="00A52068"/>
    <w:rPr>
      <w:rFonts w:ascii="Times New Roman" w:eastAsia="Times New Roman" w:hAnsi="Times New Roman" w:cs="Times New Roman"/>
      <w:kern w:val="0"/>
      <w:sz w:val="16"/>
      <w:szCs w:val="16"/>
      <w:lang w:eastAsia="bg-BG"/>
      <w14:ligatures w14:val="none"/>
    </w:rPr>
  </w:style>
  <w:style w:type="character" w:customStyle="1" w:styleId="BodyTextIndent3Char">
    <w:name w:val="Body Text Indent 3 Char"/>
    <w:uiPriority w:val="99"/>
    <w:locked/>
    <w:rsid w:val="00A52068"/>
    <w:rPr>
      <w:rFonts w:eastAsia="Times New Roman"/>
      <w:sz w:val="16"/>
      <w:lang w:val="bg-BG" w:eastAsia="bg-BG"/>
    </w:rPr>
  </w:style>
  <w:style w:type="paragraph" w:styleId="aff1">
    <w:name w:val="Normal (Web)"/>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2">
    <w:name w:val="Body Text Indent"/>
    <w:basedOn w:val="a0"/>
    <w:link w:val="aff3"/>
    <w:uiPriority w:val="99"/>
    <w:rsid w:val="00A52068"/>
    <w:pPr>
      <w:spacing w:after="120" w:line="240" w:lineRule="auto"/>
      <w:ind w:left="360"/>
    </w:pPr>
    <w:rPr>
      <w:rFonts w:ascii="Times New Roman" w:eastAsia="Times New Roman" w:hAnsi="Times New Roman" w:cs="Times New Roman"/>
      <w:sz w:val="24"/>
      <w:szCs w:val="24"/>
      <w:lang w:eastAsia="bg-BG"/>
    </w:rPr>
  </w:style>
  <w:style w:type="character" w:customStyle="1" w:styleId="aff3">
    <w:name w:val="Основен текст с отстъп Знак"/>
    <w:basedOn w:val="a1"/>
    <w:link w:val="aff2"/>
    <w:uiPriority w:val="99"/>
    <w:rsid w:val="00A52068"/>
    <w:rPr>
      <w:rFonts w:ascii="Times New Roman" w:eastAsia="Times New Roman" w:hAnsi="Times New Roman" w:cs="Times New Roman"/>
      <w:kern w:val="0"/>
      <w:sz w:val="24"/>
      <w:szCs w:val="24"/>
      <w:lang w:eastAsia="bg-BG"/>
      <w14:ligatures w14:val="none"/>
    </w:rPr>
  </w:style>
  <w:style w:type="character" w:customStyle="1" w:styleId="BodyTextIndentChar">
    <w:name w:val="Body Text Indent Char"/>
    <w:uiPriority w:val="99"/>
    <w:locked/>
    <w:rsid w:val="00A52068"/>
    <w:rPr>
      <w:rFonts w:eastAsia="Times New Roman"/>
      <w:sz w:val="24"/>
      <w:lang w:val="bg-BG" w:eastAsia="bg-BG"/>
    </w:rPr>
  </w:style>
  <w:style w:type="paragraph" w:styleId="aff4">
    <w:name w:val="envelope return"/>
    <w:basedOn w:val="a0"/>
    <w:uiPriority w:val="99"/>
    <w:rsid w:val="00A52068"/>
    <w:pPr>
      <w:spacing w:after="0" w:line="240" w:lineRule="auto"/>
    </w:pPr>
    <w:rPr>
      <w:rFonts w:ascii="Arial" w:eastAsia="Times New Roman" w:hAnsi="Arial" w:cs="Times New Roman"/>
      <w:b/>
      <w:sz w:val="24"/>
      <w:szCs w:val="20"/>
    </w:rPr>
  </w:style>
  <w:style w:type="paragraph" w:customStyle="1" w:styleId="aff5">
    <w:name w:val="Член"/>
    <w:basedOn w:val="a0"/>
    <w:uiPriority w:val="99"/>
    <w:rsid w:val="00A52068"/>
    <w:pPr>
      <w:tabs>
        <w:tab w:val="num" w:pos="1158"/>
      </w:tabs>
      <w:spacing w:before="240" w:after="0" w:line="240" w:lineRule="auto"/>
      <w:ind w:left="1158" w:hanging="360"/>
      <w:jc w:val="both"/>
    </w:pPr>
    <w:rPr>
      <w:rFonts w:ascii="ExcelciorCyr" w:eastAsia="Times New Roman" w:hAnsi="ExcelciorCyr" w:cs="Times New Roman"/>
      <w:sz w:val="24"/>
      <w:szCs w:val="20"/>
    </w:rPr>
  </w:style>
  <w:style w:type="paragraph" w:customStyle="1" w:styleId="aff6">
    <w:name w:val="текст"/>
    <w:basedOn w:val="a0"/>
    <w:uiPriority w:val="99"/>
    <w:rsid w:val="00A52068"/>
    <w:pPr>
      <w:tabs>
        <w:tab w:val="right" w:leader="dot" w:pos="-1985"/>
        <w:tab w:val="left" w:pos="1560"/>
      </w:tabs>
      <w:spacing w:before="120" w:after="0" w:line="240" w:lineRule="auto"/>
      <w:ind w:left="993"/>
      <w:jc w:val="both"/>
    </w:pPr>
    <w:rPr>
      <w:rFonts w:ascii="ExcelciorCyr" w:eastAsia="Times New Roman" w:hAnsi="ExcelciorCyr" w:cs="Times New Roman"/>
      <w:sz w:val="24"/>
      <w:szCs w:val="20"/>
    </w:rPr>
  </w:style>
  <w:style w:type="paragraph" w:customStyle="1" w:styleId="aff7">
    <w:name w:val="Подчлен"/>
    <w:basedOn w:val="a0"/>
    <w:uiPriority w:val="99"/>
    <w:rsid w:val="00A52068"/>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rPr>
  </w:style>
  <w:style w:type="paragraph" w:customStyle="1" w:styleId="aff8">
    <w:name w:val="Глава"/>
    <w:basedOn w:val="10"/>
    <w:uiPriority w:val="99"/>
    <w:rsid w:val="00A52068"/>
    <w:pPr>
      <w:spacing w:before="360" w:after="0"/>
      <w:jc w:val="both"/>
    </w:pPr>
    <w:rPr>
      <w:rFonts w:ascii="ExcelciorCyr" w:hAnsi="ExcelciorCyr" w:cs="Times New Roman"/>
      <w:bCs w:val="0"/>
      <w:kern w:val="0"/>
      <w:sz w:val="28"/>
      <w:szCs w:val="20"/>
      <w:lang w:val="en-US" w:eastAsia="en-US"/>
    </w:rPr>
  </w:style>
  <w:style w:type="paragraph" w:styleId="23">
    <w:name w:val="Body Text 2"/>
    <w:basedOn w:val="a0"/>
    <w:link w:val="24"/>
    <w:uiPriority w:val="99"/>
    <w:rsid w:val="00A52068"/>
    <w:pPr>
      <w:spacing w:after="120" w:line="480" w:lineRule="auto"/>
    </w:pPr>
    <w:rPr>
      <w:rFonts w:ascii="Times New Roman" w:eastAsia="Times New Roman" w:hAnsi="Times New Roman" w:cs="Times New Roman"/>
      <w:sz w:val="24"/>
      <w:szCs w:val="24"/>
      <w:lang w:eastAsia="bg-BG"/>
    </w:rPr>
  </w:style>
  <w:style w:type="character" w:customStyle="1" w:styleId="24">
    <w:name w:val="Основен текст 2 Знак"/>
    <w:basedOn w:val="a1"/>
    <w:link w:val="23"/>
    <w:uiPriority w:val="99"/>
    <w:rsid w:val="00A52068"/>
    <w:rPr>
      <w:rFonts w:ascii="Times New Roman" w:eastAsia="Times New Roman" w:hAnsi="Times New Roman" w:cs="Times New Roman"/>
      <w:kern w:val="0"/>
      <w:sz w:val="24"/>
      <w:szCs w:val="24"/>
      <w:lang w:eastAsia="bg-BG"/>
      <w14:ligatures w14:val="none"/>
    </w:rPr>
  </w:style>
  <w:style w:type="character" w:customStyle="1" w:styleId="BodyText2Char">
    <w:name w:val="Body Text 2 Char"/>
    <w:uiPriority w:val="99"/>
    <w:locked/>
    <w:rsid w:val="00A52068"/>
    <w:rPr>
      <w:rFonts w:eastAsia="Times New Roman"/>
      <w:sz w:val="24"/>
      <w:lang w:val="bg-BG" w:eastAsia="bg-BG"/>
    </w:rPr>
  </w:style>
  <w:style w:type="paragraph" w:customStyle="1" w:styleId="CVHeading1">
    <w:name w:val="CV Heading 1"/>
    <w:basedOn w:val="a0"/>
    <w:next w:val="a0"/>
    <w:uiPriority w:val="99"/>
    <w:rsid w:val="00A52068"/>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a0"/>
    <w:uiPriority w:val="99"/>
    <w:rsid w:val="00A52068"/>
    <w:pPr>
      <w:spacing w:before="0"/>
    </w:pPr>
    <w:rPr>
      <w:b w:val="0"/>
      <w:sz w:val="22"/>
    </w:rPr>
  </w:style>
  <w:style w:type="paragraph" w:customStyle="1" w:styleId="CVHeading2-FirstLine">
    <w:name w:val="CV Heading 2 - First Line"/>
    <w:basedOn w:val="CVHeading2"/>
    <w:next w:val="CVHeading2"/>
    <w:uiPriority w:val="99"/>
    <w:rsid w:val="00A52068"/>
    <w:pPr>
      <w:spacing w:before="74"/>
    </w:pPr>
  </w:style>
  <w:style w:type="paragraph" w:customStyle="1" w:styleId="CVHeading3">
    <w:name w:val="CV Heading 3"/>
    <w:basedOn w:val="a0"/>
    <w:next w:val="a0"/>
    <w:uiPriority w:val="99"/>
    <w:rsid w:val="00A52068"/>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uiPriority w:val="99"/>
    <w:rsid w:val="00A52068"/>
    <w:pPr>
      <w:spacing w:before="74"/>
    </w:pPr>
  </w:style>
  <w:style w:type="paragraph" w:customStyle="1" w:styleId="CVHeadingLanguage">
    <w:name w:val="CV Heading Language"/>
    <w:basedOn w:val="CVHeading2"/>
    <w:next w:val="LevelAssessment-Code"/>
    <w:uiPriority w:val="99"/>
    <w:rsid w:val="00A52068"/>
    <w:rPr>
      <w:b/>
    </w:rPr>
  </w:style>
  <w:style w:type="paragraph" w:customStyle="1" w:styleId="LevelAssessment-Code">
    <w:name w:val="Level Assessment - Code"/>
    <w:basedOn w:val="a0"/>
    <w:next w:val="LevelAssessment-Description"/>
    <w:uiPriority w:val="99"/>
    <w:rsid w:val="00A52068"/>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uiPriority w:val="99"/>
    <w:rsid w:val="00A52068"/>
    <w:pPr>
      <w:textAlignment w:val="bottom"/>
    </w:pPr>
  </w:style>
  <w:style w:type="paragraph" w:customStyle="1" w:styleId="CVHeadingLevel">
    <w:name w:val="CV Heading Level"/>
    <w:basedOn w:val="CVHeading3"/>
    <w:next w:val="a0"/>
    <w:uiPriority w:val="99"/>
    <w:rsid w:val="00A52068"/>
    <w:rPr>
      <w:i/>
    </w:rPr>
  </w:style>
  <w:style w:type="paragraph" w:customStyle="1" w:styleId="LevelAssessment-Heading1">
    <w:name w:val="Level Assessment - Heading 1"/>
    <w:basedOn w:val="LevelAssessment-Code"/>
    <w:uiPriority w:val="99"/>
    <w:rsid w:val="00A52068"/>
    <w:pPr>
      <w:ind w:left="57" w:right="57"/>
    </w:pPr>
    <w:rPr>
      <w:b/>
      <w:sz w:val="22"/>
    </w:rPr>
  </w:style>
  <w:style w:type="paragraph" w:customStyle="1" w:styleId="LevelAssessment-Heading2">
    <w:name w:val="Level Assessment - Heading 2"/>
    <w:basedOn w:val="a0"/>
    <w:uiPriority w:val="99"/>
    <w:rsid w:val="00A52068"/>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uiPriority w:val="99"/>
    <w:rsid w:val="00A52068"/>
    <w:pPr>
      <w:ind w:left="113"/>
      <w:jc w:val="left"/>
    </w:pPr>
    <w:rPr>
      <w:i/>
    </w:rPr>
  </w:style>
  <w:style w:type="paragraph" w:customStyle="1" w:styleId="CVMajor-FirstLine">
    <w:name w:val="CV Major - First Line"/>
    <w:basedOn w:val="a0"/>
    <w:next w:val="a0"/>
    <w:uiPriority w:val="99"/>
    <w:rsid w:val="00A52068"/>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a0"/>
    <w:next w:val="a0"/>
    <w:uiPriority w:val="99"/>
    <w:rsid w:val="00A52068"/>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a0"/>
    <w:uiPriority w:val="99"/>
    <w:rsid w:val="00A52068"/>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uiPriority w:val="99"/>
    <w:rsid w:val="00A52068"/>
    <w:rPr>
      <w:sz w:val="4"/>
    </w:rPr>
  </w:style>
  <w:style w:type="paragraph" w:customStyle="1" w:styleId="CVNormal-FirstLine">
    <w:name w:val="CV Normal - First Line"/>
    <w:basedOn w:val="CVNormal"/>
    <w:next w:val="CVNormal"/>
    <w:uiPriority w:val="99"/>
    <w:rsid w:val="00A52068"/>
    <w:pPr>
      <w:spacing w:before="74"/>
    </w:pPr>
  </w:style>
  <w:style w:type="paragraph" w:styleId="25">
    <w:name w:val="Body Text Indent 2"/>
    <w:basedOn w:val="a0"/>
    <w:link w:val="26"/>
    <w:uiPriority w:val="99"/>
    <w:rsid w:val="00A52068"/>
    <w:pPr>
      <w:spacing w:after="120" w:line="480" w:lineRule="auto"/>
      <w:ind w:left="283"/>
    </w:pPr>
    <w:rPr>
      <w:rFonts w:ascii="Times New Roman" w:eastAsia="Times New Roman" w:hAnsi="Times New Roman" w:cs="Times New Roman"/>
      <w:sz w:val="28"/>
      <w:szCs w:val="20"/>
      <w:lang w:val="en-US" w:eastAsia="bg-BG"/>
    </w:rPr>
  </w:style>
  <w:style w:type="character" w:customStyle="1" w:styleId="26">
    <w:name w:val="Основен текст с отстъп 2 Знак"/>
    <w:basedOn w:val="a1"/>
    <w:link w:val="25"/>
    <w:uiPriority w:val="99"/>
    <w:rsid w:val="00A52068"/>
    <w:rPr>
      <w:rFonts w:ascii="Times New Roman" w:eastAsia="Times New Roman" w:hAnsi="Times New Roman" w:cs="Times New Roman"/>
      <w:kern w:val="0"/>
      <w:sz w:val="28"/>
      <w:szCs w:val="20"/>
      <w:lang w:val="en-US" w:eastAsia="bg-BG"/>
      <w14:ligatures w14:val="none"/>
    </w:rPr>
  </w:style>
  <w:style w:type="character" w:customStyle="1" w:styleId="BodyTextIndent2Char">
    <w:name w:val="Body Text Indent 2 Char"/>
    <w:uiPriority w:val="99"/>
    <w:locked/>
    <w:rsid w:val="00A52068"/>
    <w:rPr>
      <w:rFonts w:eastAsia="Times New Roman"/>
      <w:sz w:val="28"/>
      <w:lang w:val="en-US" w:eastAsia="bg-BG"/>
    </w:rPr>
  </w:style>
  <w:style w:type="paragraph" w:styleId="aff9">
    <w:name w:val="Title"/>
    <w:basedOn w:val="a0"/>
    <w:link w:val="affa"/>
    <w:uiPriority w:val="99"/>
    <w:qFormat/>
    <w:rsid w:val="00A52068"/>
    <w:pPr>
      <w:spacing w:after="0" w:line="240" w:lineRule="auto"/>
      <w:jc w:val="center"/>
    </w:pPr>
    <w:rPr>
      <w:rFonts w:ascii="Times New Roman" w:eastAsia="Times New Roman" w:hAnsi="Times New Roman" w:cs="Times New Roman"/>
      <w:b/>
      <w:sz w:val="28"/>
      <w:szCs w:val="20"/>
    </w:rPr>
  </w:style>
  <w:style w:type="character" w:customStyle="1" w:styleId="affa">
    <w:name w:val="Заглавие Знак"/>
    <w:basedOn w:val="a1"/>
    <w:link w:val="aff9"/>
    <w:uiPriority w:val="99"/>
    <w:rsid w:val="00A52068"/>
    <w:rPr>
      <w:rFonts w:ascii="Times New Roman" w:eastAsia="Times New Roman" w:hAnsi="Times New Roman" w:cs="Times New Roman"/>
      <w:b/>
      <w:kern w:val="0"/>
      <w:sz w:val="28"/>
      <w:szCs w:val="20"/>
      <w14:ligatures w14:val="none"/>
    </w:rPr>
  </w:style>
  <w:style w:type="character" w:customStyle="1" w:styleId="TitleChar">
    <w:name w:val="Title Char"/>
    <w:uiPriority w:val="99"/>
    <w:locked/>
    <w:rsid w:val="00A52068"/>
    <w:rPr>
      <w:rFonts w:eastAsia="Times New Roman"/>
      <w:b/>
      <w:sz w:val="28"/>
      <w:lang w:val="bg-BG" w:eastAsia="en-US"/>
    </w:rPr>
  </w:style>
  <w:style w:type="paragraph" w:customStyle="1" w:styleId="Style">
    <w:name w:val="Style"/>
    <w:uiPriority w:val="99"/>
    <w:rsid w:val="00A52068"/>
    <w:pPr>
      <w:autoSpaceDE w:val="0"/>
      <w:autoSpaceDN w:val="0"/>
      <w:adjustRightInd w:val="0"/>
      <w:spacing w:after="0" w:line="240" w:lineRule="auto"/>
      <w:ind w:left="140" w:right="140" w:firstLine="840"/>
      <w:jc w:val="both"/>
    </w:pPr>
    <w:rPr>
      <w:rFonts w:ascii="Times New Roman" w:eastAsia="Times New Roman" w:hAnsi="Times New Roman" w:cs="Times New Roman"/>
      <w:kern w:val="0"/>
      <w:sz w:val="24"/>
      <w:szCs w:val="24"/>
      <w:lang w:eastAsia="bg-BG"/>
      <w14:ligatures w14:val="none"/>
    </w:rPr>
  </w:style>
  <w:style w:type="paragraph" w:customStyle="1" w:styleId="FR2">
    <w:name w:val="FR2"/>
    <w:uiPriority w:val="99"/>
    <w:rsid w:val="00A52068"/>
    <w:pPr>
      <w:widowControl w:val="0"/>
      <w:spacing w:after="0" w:line="240" w:lineRule="auto"/>
      <w:jc w:val="right"/>
    </w:pPr>
    <w:rPr>
      <w:rFonts w:ascii="Arial" w:eastAsia="Times New Roman" w:hAnsi="Arial" w:cs="Times New Roman"/>
      <w:kern w:val="0"/>
      <w:sz w:val="24"/>
      <w:szCs w:val="20"/>
      <w14:ligatures w14:val="none"/>
    </w:rPr>
  </w:style>
  <w:style w:type="paragraph" w:styleId="33">
    <w:name w:val="Body Text 3"/>
    <w:basedOn w:val="a0"/>
    <w:link w:val="34"/>
    <w:uiPriority w:val="99"/>
    <w:rsid w:val="00A52068"/>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1"/>
    <w:link w:val="33"/>
    <w:uiPriority w:val="99"/>
    <w:rsid w:val="00A52068"/>
    <w:rPr>
      <w:rFonts w:ascii="Times New Roman" w:eastAsia="Times New Roman" w:hAnsi="Times New Roman" w:cs="Times New Roman"/>
      <w:kern w:val="0"/>
      <w:sz w:val="16"/>
      <w:szCs w:val="16"/>
      <w:lang w:val="en-GB"/>
      <w14:ligatures w14:val="none"/>
    </w:rPr>
  </w:style>
  <w:style w:type="character" w:customStyle="1" w:styleId="BodyText3Char">
    <w:name w:val="Body Text 3 Char"/>
    <w:uiPriority w:val="99"/>
    <w:locked/>
    <w:rsid w:val="00A52068"/>
    <w:rPr>
      <w:rFonts w:eastAsia="Times New Roman"/>
      <w:sz w:val="16"/>
      <w:lang w:val="en-GB" w:eastAsia="en-US"/>
    </w:rPr>
  </w:style>
  <w:style w:type="paragraph" w:styleId="affb">
    <w:name w:val="Block Text"/>
    <w:basedOn w:val="a0"/>
    <w:uiPriority w:val="99"/>
    <w:rsid w:val="00A52068"/>
    <w:pPr>
      <w:tabs>
        <w:tab w:val="left" w:pos="360"/>
      </w:tabs>
      <w:suppressAutoHyphens/>
      <w:spacing w:after="0" w:line="240" w:lineRule="auto"/>
      <w:ind w:left="360" w:right="-72"/>
      <w:jc w:val="both"/>
    </w:pPr>
    <w:rPr>
      <w:rFonts w:ascii="Times New Roman" w:eastAsia="Times New Roman" w:hAnsi="Times New Roman" w:cs="Times New Roman"/>
    </w:rPr>
  </w:style>
  <w:style w:type="paragraph" w:customStyle="1" w:styleId="affc">
    <w:name w:val="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uiPriority w:val="99"/>
    <w:rsid w:val="00A52068"/>
    <w:rPr>
      <w:color w:val="8B0000"/>
      <w:u w:val="single"/>
    </w:rPr>
  </w:style>
  <w:style w:type="character" w:customStyle="1" w:styleId="FontStyle12">
    <w:name w:val="Font Style12"/>
    <w:uiPriority w:val="99"/>
    <w:rsid w:val="00A52068"/>
    <w:rPr>
      <w:rFonts w:ascii="Times New Roman" w:hAnsi="Times New Roman"/>
      <w:sz w:val="22"/>
    </w:rPr>
  </w:style>
  <w:style w:type="character" w:styleId="affd">
    <w:name w:val="FollowedHyperlink"/>
    <w:uiPriority w:val="99"/>
    <w:rsid w:val="00A52068"/>
    <w:rPr>
      <w:rFonts w:cs="Times New Roman"/>
      <w:color w:val="800080"/>
      <w:u w:val="single"/>
    </w:rPr>
  </w:style>
  <w:style w:type="paragraph" w:customStyle="1" w:styleId="xl24">
    <w:name w:val="xl24"/>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5">
    <w:name w:val="xl25"/>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6">
    <w:name w:val="xl26"/>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7">
    <w:name w:val="xl27"/>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8">
    <w:name w:val="xl28"/>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9">
    <w:name w:val="xl29"/>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0">
    <w:name w:val="xl30"/>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1">
    <w:name w:val="xl3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2">
    <w:name w:val="xl32"/>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3">
    <w:name w:val="xl33"/>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4">
    <w:name w:val="xl34"/>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5">
    <w:name w:val="xl35"/>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6">
    <w:name w:val="xl36"/>
    <w:basedOn w:val="a0"/>
    <w:uiPriority w:val="99"/>
    <w:rsid w:val="00A5206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7">
    <w:name w:val="xl37"/>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8">
    <w:name w:val="xl38"/>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9">
    <w:name w:val="xl39"/>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a0"/>
    <w:uiPriority w:val="99"/>
    <w:rsid w:val="00A5206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41">
    <w:name w:val="xl41"/>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2">
    <w:name w:val="xl42"/>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43">
    <w:name w:val="xl43"/>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4">
    <w:name w:val="xl44"/>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5">
    <w:name w:val="xl45"/>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6">
    <w:name w:val="xl46"/>
    <w:basedOn w:val="a0"/>
    <w:uiPriority w:val="99"/>
    <w:rsid w:val="00A52068"/>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7">
    <w:name w:val="xl47"/>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48">
    <w:name w:val="xl48"/>
    <w:basedOn w:val="a0"/>
    <w:uiPriority w:val="99"/>
    <w:rsid w:val="00A52068"/>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9">
    <w:name w:val="xl49"/>
    <w:basedOn w:val="a0"/>
    <w:uiPriority w:val="99"/>
    <w:rsid w:val="00A52068"/>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0">
    <w:name w:val="xl50"/>
    <w:basedOn w:val="a0"/>
    <w:uiPriority w:val="99"/>
    <w:rsid w:val="00A52068"/>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1">
    <w:name w:val="xl51"/>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52">
    <w:name w:val="xl52"/>
    <w:basedOn w:val="a0"/>
    <w:uiPriority w:val="99"/>
    <w:rsid w:val="00A5206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3">
    <w:name w:val="xl53"/>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4">
    <w:name w:val="xl54"/>
    <w:basedOn w:val="a0"/>
    <w:uiPriority w:val="99"/>
    <w:rsid w:val="00A5206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5">
    <w:name w:val="xl55"/>
    <w:basedOn w:val="a0"/>
    <w:uiPriority w:val="99"/>
    <w:rsid w:val="00A52068"/>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6">
    <w:name w:val="xl56"/>
    <w:basedOn w:val="a0"/>
    <w:uiPriority w:val="99"/>
    <w:rsid w:val="00A5206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7">
    <w:name w:val="xl57"/>
    <w:basedOn w:val="a0"/>
    <w:uiPriority w:val="99"/>
    <w:rsid w:val="00A52068"/>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8">
    <w:name w:val="xl58"/>
    <w:basedOn w:val="a0"/>
    <w:uiPriority w:val="99"/>
    <w:rsid w:val="00A5206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9">
    <w:name w:val="xl59"/>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0">
    <w:name w:val="xl60"/>
    <w:basedOn w:val="a0"/>
    <w:uiPriority w:val="99"/>
    <w:rsid w:val="00A52068"/>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1">
    <w:name w:val="xl6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2">
    <w:name w:val="xl62"/>
    <w:basedOn w:val="a0"/>
    <w:uiPriority w:val="99"/>
    <w:rsid w:val="00A52068"/>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3">
    <w:name w:val="xl63"/>
    <w:basedOn w:val="a0"/>
    <w:uiPriority w:val="99"/>
    <w:rsid w:val="00A5206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5">
    <w:name w:val="xl65"/>
    <w:basedOn w:val="a0"/>
    <w:uiPriority w:val="99"/>
    <w:rsid w:val="00A5206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6">
    <w:name w:val="xl66"/>
    <w:basedOn w:val="a0"/>
    <w:uiPriority w:val="99"/>
    <w:rsid w:val="00A5206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7">
    <w:name w:val="xl67"/>
    <w:basedOn w:val="a0"/>
    <w:uiPriority w:val="99"/>
    <w:rsid w:val="00A52068"/>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8">
    <w:name w:val="xl68"/>
    <w:basedOn w:val="a0"/>
    <w:uiPriority w:val="99"/>
    <w:rsid w:val="00A5206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a0"/>
    <w:uiPriority w:val="99"/>
    <w:rsid w:val="00A5206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0">
    <w:name w:val="xl70"/>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71">
    <w:name w:val="xl71"/>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72">
    <w:name w:val="xl72"/>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3">
    <w:name w:val="xl73"/>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4">
    <w:name w:val="xl74"/>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5">
    <w:name w:val="xl75"/>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6">
    <w:name w:val="xl76"/>
    <w:basedOn w:val="a0"/>
    <w:uiPriority w:val="99"/>
    <w:rsid w:val="00A5206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7">
    <w:name w:val="xl77"/>
    <w:basedOn w:val="a0"/>
    <w:uiPriority w:val="99"/>
    <w:rsid w:val="00A5206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affe">
    <w:name w:val="Знак Знак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uiPriority w:val="99"/>
    <w:rsid w:val="00A5206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3">
    <w:name w:val="xl23"/>
    <w:basedOn w:val="a0"/>
    <w:uiPriority w:val="99"/>
    <w:rsid w:val="00A5206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uiPriority w:val="99"/>
    <w:rsid w:val="00A52068"/>
    <w:pPr>
      <w:spacing w:after="120" w:line="240" w:lineRule="auto"/>
    </w:pPr>
    <w:rPr>
      <w:rFonts w:ascii="Futura Bk" w:eastAsia="Times New Roman" w:hAnsi="Futura Bk" w:cs="Times New Roman"/>
      <w:sz w:val="20"/>
      <w:szCs w:val="20"/>
      <w:lang w:val="en-US" w:eastAsia="pl-PL"/>
    </w:rPr>
  </w:style>
  <w:style w:type="character" w:customStyle="1" w:styleId="CharChar18">
    <w:name w:val="Char Char18"/>
    <w:uiPriority w:val="99"/>
    <w:rsid w:val="00A52068"/>
    <w:rPr>
      <w:rFonts w:ascii="Cambria" w:hAnsi="Cambria"/>
      <w:b/>
      <w:kern w:val="32"/>
      <w:sz w:val="32"/>
      <w:lang w:val="bg-BG" w:eastAsia="en-US"/>
    </w:rPr>
  </w:style>
  <w:style w:type="character" w:customStyle="1" w:styleId="Heading3CharCharChar">
    <w:name w:val="Heading 3 Char Char Char"/>
    <w:uiPriority w:val="99"/>
    <w:rsid w:val="00A52068"/>
    <w:rPr>
      <w:i/>
      <w:sz w:val="24"/>
      <w:lang w:val="en-GB" w:eastAsia="en-US"/>
    </w:rPr>
  </w:style>
  <w:style w:type="paragraph" w:customStyle="1" w:styleId="CharChar0">
    <w:name w:val="Знак 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uiPriority w:val="99"/>
    <w:rsid w:val="00A52068"/>
    <w:pPr>
      <w:tabs>
        <w:tab w:val="num" w:pos="720"/>
      </w:tabs>
      <w:spacing w:after="0" w:line="240" w:lineRule="auto"/>
      <w:ind w:left="357" w:firstLine="3"/>
      <w:jc w:val="both"/>
    </w:pPr>
    <w:rPr>
      <w:rFonts w:ascii="Times New Roman" w:eastAsia="Times New Roman" w:hAnsi="Times New Roman" w:cs="Times New Roman"/>
      <w:sz w:val="24"/>
      <w:szCs w:val="24"/>
      <w:lang w:val="en-US" w:eastAsia="pl-PL"/>
    </w:rPr>
  </w:style>
  <w:style w:type="character" w:styleId="HTML">
    <w:name w:val="HTML Cite"/>
    <w:uiPriority w:val="99"/>
    <w:rsid w:val="00A52068"/>
    <w:rPr>
      <w:rFonts w:cs="Times New Roman"/>
      <w:i/>
    </w:rPr>
  </w:style>
  <w:style w:type="paragraph" w:customStyle="1" w:styleId="Default">
    <w:name w:val="Default"/>
    <w:rsid w:val="00A5206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bg-BG"/>
      <w14:ligatures w14:val="none"/>
    </w:rPr>
  </w:style>
  <w:style w:type="character" w:customStyle="1" w:styleId="newdocreference">
    <w:name w:val="newdocreference"/>
    <w:uiPriority w:val="99"/>
    <w:rsid w:val="00A52068"/>
  </w:style>
  <w:style w:type="character" w:customStyle="1" w:styleId="blockstyleCharChar">
    <w:name w:val="block style Char Char"/>
    <w:uiPriority w:val="99"/>
    <w:rsid w:val="00A52068"/>
    <w:rPr>
      <w:sz w:val="24"/>
      <w:lang w:val="bg-BG" w:eastAsia="bg-BG"/>
    </w:rPr>
  </w:style>
  <w:style w:type="character" w:customStyle="1" w:styleId="alcapt1">
    <w:name w:val="al_capt1"/>
    <w:uiPriority w:val="99"/>
    <w:rsid w:val="00A52068"/>
    <w:rPr>
      <w:i/>
    </w:rPr>
  </w:style>
  <w:style w:type="character" w:customStyle="1" w:styleId="19">
    <w:name w:val="Знак Знак19"/>
    <w:uiPriority w:val="99"/>
    <w:rsid w:val="00A52068"/>
    <w:rPr>
      <w:rFonts w:ascii="Arial" w:hAnsi="Arial"/>
      <w:b/>
      <w:kern w:val="32"/>
      <w:sz w:val="32"/>
      <w:lang w:val="en-GB" w:eastAsia="fr-FR"/>
    </w:rPr>
  </w:style>
  <w:style w:type="paragraph" w:customStyle="1" w:styleId="CharCharCharCharCharChar">
    <w:name w:val="Char Char Знак Знак Char Char Знак Знак Char Char Знак"/>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
    <w:name w:val="Char1 Char Char Char1 Char Char Char Char Char Char Char Char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uiPriority w:val="99"/>
    <w:rsid w:val="00A52068"/>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uiPriority w:val="99"/>
    <w:rsid w:val="00A52068"/>
    <w:rPr>
      <w:rFonts w:ascii="Times New Roman" w:hAnsi="Times New Roman"/>
      <w:sz w:val="28"/>
    </w:rPr>
  </w:style>
  <w:style w:type="character" w:customStyle="1" w:styleId="FontStyle14">
    <w:name w:val="Font Style14"/>
    <w:uiPriority w:val="99"/>
    <w:rsid w:val="00A52068"/>
    <w:rPr>
      <w:rFonts w:ascii="Times New Roman" w:hAnsi="Times New Roman"/>
      <w:sz w:val="28"/>
    </w:rPr>
  </w:style>
  <w:style w:type="paragraph" w:customStyle="1" w:styleId="CharChar2">
    <w:name w:val="Char Char Знак Знак Знак Знак Знак Знак Знак"/>
    <w:basedOn w:val="a0"/>
    <w:uiPriority w:val="99"/>
    <w:rsid w:val="00A52068"/>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uiPriority w:val="99"/>
    <w:rsid w:val="00A52068"/>
    <w:pPr>
      <w:widowControl w:val="0"/>
      <w:spacing w:after="120" w:line="240" w:lineRule="auto"/>
    </w:pPr>
    <w:rPr>
      <w:rFonts w:ascii="Times New Roman" w:eastAsia="Times New Roman" w:hAnsi="Times New Roman" w:cs="Times New Roman"/>
      <w:lang w:val="en-GB"/>
    </w:rPr>
  </w:style>
  <w:style w:type="paragraph" w:customStyle="1" w:styleId="CharCharChar1CharCharCharCharCharChar">
    <w:name w:val="Char Char Char1 Char Char Char Char Char Char"/>
    <w:basedOn w:val="a0"/>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afff">
    <w:name w:val="caption"/>
    <w:basedOn w:val="a0"/>
    <w:next w:val="a0"/>
    <w:uiPriority w:val="99"/>
    <w:qFormat/>
    <w:rsid w:val="00A52068"/>
    <w:pPr>
      <w:spacing w:after="0" w:line="240" w:lineRule="auto"/>
    </w:pPr>
    <w:rPr>
      <w:rFonts w:ascii="Times New Roman" w:eastAsia="Times New Roman" w:hAnsi="Times New Roman" w:cs="Times New Roman"/>
      <w:b/>
      <w:bCs/>
      <w:sz w:val="20"/>
      <w:szCs w:val="20"/>
      <w:lang w:val="en-US"/>
    </w:rPr>
  </w:style>
  <w:style w:type="paragraph" w:customStyle="1" w:styleId="BodyText21">
    <w:name w:val="Body Text 21"/>
    <w:basedOn w:val="a0"/>
    <w:uiPriority w:val="99"/>
    <w:rsid w:val="00A52068"/>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14">
    <w:name w:val="Списък на абзаци1"/>
    <w:basedOn w:val="a0"/>
    <w:uiPriority w:val="99"/>
    <w:rsid w:val="00A52068"/>
    <w:pPr>
      <w:spacing w:after="0" w:line="240" w:lineRule="auto"/>
      <w:ind w:left="720"/>
      <w:contextualSpacing/>
    </w:pPr>
    <w:rPr>
      <w:rFonts w:ascii="Times New Roman" w:eastAsia="Times New Roman" w:hAnsi="Times New Roman" w:cs="Times New Roman"/>
      <w:sz w:val="20"/>
      <w:szCs w:val="20"/>
      <w:lang w:eastAsia="bg-BG"/>
    </w:rPr>
  </w:style>
  <w:style w:type="paragraph" w:customStyle="1" w:styleId="15">
    <w:name w:val="Без разредка1"/>
    <w:uiPriority w:val="99"/>
    <w:rsid w:val="00A52068"/>
    <w:pPr>
      <w:spacing w:after="0" w:line="240" w:lineRule="auto"/>
    </w:pPr>
    <w:rPr>
      <w:rFonts w:ascii="Times New Roman" w:eastAsia="Times New Roman" w:hAnsi="Times New Roman" w:cs="Times New Roman"/>
      <w:kern w:val="0"/>
      <w:sz w:val="24"/>
      <w:szCs w:val="20"/>
      <w:lang w:val="en-US"/>
      <w14:ligatures w14:val="none"/>
    </w:rPr>
  </w:style>
  <w:style w:type="character" w:customStyle="1" w:styleId="22">
    <w:name w:val="Основен текст (2)_"/>
    <w:link w:val="21"/>
    <w:uiPriority w:val="99"/>
    <w:locked/>
    <w:rsid w:val="00A52068"/>
    <w:rPr>
      <w:rFonts w:ascii="Arial" w:eastAsia="Arial" w:hAnsi="Arial" w:cs="Arial"/>
      <w:kern w:val="0"/>
      <w:sz w:val="20"/>
      <w:szCs w:val="20"/>
      <w:shd w:val="clear" w:color="auto" w:fill="FFFFFF"/>
      <w:lang w:eastAsia="bg-BG"/>
      <w14:ligatures w14:val="none"/>
    </w:rPr>
  </w:style>
  <w:style w:type="character" w:customStyle="1" w:styleId="35">
    <w:name w:val="Основен текст (3)_"/>
    <w:link w:val="36"/>
    <w:uiPriority w:val="99"/>
    <w:locked/>
    <w:rsid w:val="00A52068"/>
    <w:rPr>
      <w:rFonts w:ascii="Arial Narrow" w:hAnsi="Arial Narrow"/>
      <w:sz w:val="19"/>
      <w:shd w:val="clear" w:color="auto" w:fill="FFFFFF"/>
    </w:rPr>
  </w:style>
  <w:style w:type="paragraph" w:customStyle="1" w:styleId="36">
    <w:name w:val="Основен текст (3)"/>
    <w:basedOn w:val="a0"/>
    <w:link w:val="35"/>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16">
    <w:name w:val="Заглавие #1_"/>
    <w:link w:val="17"/>
    <w:uiPriority w:val="99"/>
    <w:locked/>
    <w:rsid w:val="00A52068"/>
    <w:rPr>
      <w:rFonts w:ascii="Arial Narrow" w:hAnsi="Arial Narrow"/>
      <w:sz w:val="23"/>
      <w:shd w:val="clear" w:color="auto" w:fill="FFFFFF"/>
    </w:rPr>
  </w:style>
  <w:style w:type="paragraph" w:customStyle="1" w:styleId="17">
    <w:name w:val="Заглавие #1"/>
    <w:basedOn w:val="a0"/>
    <w:link w:val="16"/>
    <w:uiPriority w:val="99"/>
    <w:rsid w:val="00A52068"/>
    <w:pPr>
      <w:shd w:val="clear" w:color="auto" w:fill="FFFFFF"/>
      <w:spacing w:before="300" w:after="0" w:line="298" w:lineRule="exact"/>
      <w:ind w:firstLine="360"/>
      <w:jc w:val="both"/>
      <w:outlineLvl w:val="0"/>
    </w:pPr>
    <w:rPr>
      <w:rFonts w:ascii="Arial Narrow" w:hAnsi="Arial Narrow"/>
      <w:kern w:val="2"/>
      <w:sz w:val="23"/>
      <w:shd w:val="clear" w:color="auto" w:fill="FFFFFF"/>
      <w14:ligatures w14:val="standardContextual"/>
    </w:rPr>
  </w:style>
  <w:style w:type="character" w:customStyle="1" w:styleId="afff0">
    <w:name w:val="Основен текст + Удебелен"/>
    <w:uiPriority w:val="99"/>
    <w:rsid w:val="00A52068"/>
    <w:rPr>
      <w:rFonts w:ascii="Arial Narrow" w:hAnsi="Arial Narrow"/>
      <w:b/>
      <w:w w:val="100"/>
      <w:sz w:val="23"/>
      <w:shd w:val="clear" w:color="auto" w:fill="FFFFFF"/>
    </w:rPr>
  </w:style>
  <w:style w:type="character" w:customStyle="1" w:styleId="51">
    <w:name w:val="Основен текст (5)_"/>
    <w:link w:val="52"/>
    <w:uiPriority w:val="99"/>
    <w:locked/>
    <w:rsid w:val="00A52068"/>
    <w:rPr>
      <w:rFonts w:ascii="Arial Narrow" w:hAnsi="Arial Narrow"/>
      <w:sz w:val="23"/>
      <w:shd w:val="clear" w:color="auto" w:fill="FFFFFF"/>
    </w:rPr>
  </w:style>
  <w:style w:type="paragraph" w:customStyle="1" w:styleId="52">
    <w:name w:val="Основен текст (5)"/>
    <w:basedOn w:val="a0"/>
    <w:link w:val="51"/>
    <w:uiPriority w:val="99"/>
    <w:rsid w:val="00A52068"/>
    <w:pPr>
      <w:shd w:val="clear" w:color="auto" w:fill="FFFFFF"/>
      <w:spacing w:after="0" w:line="302" w:lineRule="exact"/>
      <w:ind w:firstLine="360"/>
      <w:jc w:val="both"/>
    </w:pPr>
    <w:rPr>
      <w:rFonts w:ascii="Arial Narrow" w:hAnsi="Arial Narrow"/>
      <w:kern w:val="2"/>
      <w:sz w:val="23"/>
      <w:shd w:val="clear" w:color="auto" w:fill="FFFFFF"/>
      <w14:ligatures w14:val="standardContextual"/>
    </w:rPr>
  </w:style>
  <w:style w:type="character" w:customStyle="1" w:styleId="27">
    <w:name w:val="Заглавие на изображение (2)_"/>
    <w:link w:val="28"/>
    <w:uiPriority w:val="99"/>
    <w:locked/>
    <w:rsid w:val="00A52068"/>
    <w:rPr>
      <w:rFonts w:ascii="Arial Narrow" w:hAnsi="Arial Narrow"/>
      <w:sz w:val="19"/>
      <w:shd w:val="clear" w:color="auto" w:fill="FFFFFF"/>
    </w:rPr>
  </w:style>
  <w:style w:type="paragraph" w:customStyle="1" w:styleId="28">
    <w:name w:val="Заглавие на изображение (2)"/>
    <w:basedOn w:val="a0"/>
    <w:link w:val="27"/>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37">
    <w:name w:val="Заглавие на изображение (3)_"/>
    <w:link w:val="38"/>
    <w:uiPriority w:val="99"/>
    <w:locked/>
    <w:rsid w:val="00A52068"/>
    <w:rPr>
      <w:rFonts w:ascii="Arial Narrow" w:hAnsi="Arial Narrow"/>
      <w:sz w:val="19"/>
      <w:shd w:val="clear" w:color="auto" w:fill="FFFFFF"/>
    </w:rPr>
  </w:style>
  <w:style w:type="paragraph" w:customStyle="1" w:styleId="38">
    <w:name w:val="Заглавие на изображение (3)"/>
    <w:basedOn w:val="a0"/>
    <w:link w:val="37"/>
    <w:uiPriority w:val="99"/>
    <w:rsid w:val="00A52068"/>
    <w:pPr>
      <w:shd w:val="clear" w:color="auto" w:fill="FFFFFF"/>
      <w:spacing w:after="0" w:line="240" w:lineRule="atLeast"/>
    </w:pPr>
    <w:rPr>
      <w:rFonts w:ascii="Arial Narrow" w:hAnsi="Arial Narrow"/>
      <w:kern w:val="2"/>
      <w:sz w:val="19"/>
      <w:shd w:val="clear" w:color="auto" w:fill="FFFFFF"/>
      <w14:ligatures w14:val="standardContextual"/>
    </w:rPr>
  </w:style>
  <w:style w:type="character" w:customStyle="1" w:styleId="39">
    <w:name w:val="Заглавие #3_"/>
    <w:link w:val="3a"/>
    <w:uiPriority w:val="99"/>
    <w:locked/>
    <w:rsid w:val="00A52068"/>
    <w:rPr>
      <w:rFonts w:ascii="Arial Narrow" w:hAnsi="Arial Narrow"/>
      <w:sz w:val="21"/>
      <w:shd w:val="clear" w:color="auto" w:fill="FFFFFF"/>
    </w:rPr>
  </w:style>
  <w:style w:type="paragraph" w:customStyle="1" w:styleId="3a">
    <w:name w:val="Заглавие #3"/>
    <w:basedOn w:val="a0"/>
    <w:link w:val="39"/>
    <w:uiPriority w:val="99"/>
    <w:rsid w:val="00A52068"/>
    <w:pPr>
      <w:shd w:val="clear" w:color="auto" w:fill="FFFFFF"/>
      <w:spacing w:before="540" w:after="120" w:line="240" w:lineRule="atLeast"/>
      <w:jc w:val="both"/>
      <w:outlineLvl w:val="2"/>
    </w:pPr>
    <w:rPr>
      <w:rFonts w:ascii="Arial Narrow" w:hAnsi="Arial Narrow"/>
      <w:kern w:val="2"/>
      <w:sz w:val="21"/>
      <w:shd w:val="clear" w:color="auto" w:fill="FFFFFF"/>
      <w14:ligatures w14:val="standardContextual"/>
    </w:rPr>
  </w:style>
  <w:style w:type="character" w:customStyle="1" w:styleId="91">
    <w:name w:val="Основен текст (9)_"/>
    <w:link w:val="92"/>
    <w:uiPriority w:val="99"/>
    <w:locked/>
    <w:rsid w:val="00A52068"/>
    <w:rPr>
      <w:rFonts w:ascii="Arial Narrow" w:hAnsi="Arial Narrow"/>
      <w:sz w:val="21"/>
      <w:shd w:val="clear" w:color="auto" w:fill="FFFFFF"/>
    </w:rPr>
  </w:style>
  <w:style w:type="paragraph" w:customStyle="1" w:styleId="92">
    <w:name w:val="Основен текст (9)"/>
    <w:basedOn w:val="a0"/>
    <w:link w:val="91"/>
    <w:uiPriority w:val="99"/>
    <w:rsid w:val="00A52068"/>
    <w:pPr>
      <w:shd w:val="clear" w:color="auto" w:fill="FFFFFF"/>
      <w:spacing w:before="120" w:after="540" w:line="240" w:lineRule="atLeast"/>
    </w:pPr>
    <w:rPr>
      <w:rFonts w:ascii="Arial Narrow" w:hAnsi="Arial Narrow"/>
      <w:kern w:val="2"/>
      <w:sz w:val="21"/>
      <w:shd w:val="clear" w:color="auto" w:fill="FFFFFF"/>
      <w14:ligatures w14:val="standardContextual"/>
    </w:rPr>
  </w:style>
  <w:style w:type="character" w:customStyle="1" w:styleId="100">
    <w:name w:val="Основен текст (10)_"/>
    <w:link w:val="101"/>
    <w:uiPriority w:val="99"/>
    <w:locked/>
    <w:rsid w:val="00A52068"/>
    <w:rPr>
      <w:rFonts w:ascii="Arial Narrow" w:hAnsi="Arial Narrow"/>
      <w:sz w:val="21"/>
      <w:shd w:val="clear" w:color="auto" w:fill="FFFFFF"/>
    </w:rPr>
  </w:style>
  <w:style w:type="paragraph" w:customStyle="1" w:styleId="101">
    <w:name w:val="Основен текст (10)"/>
    <w:basedOn w:val="a0"/>
    <w:link w:val="100"/>
    <w:uiPriority w:val="99"/>
    <w:rsid w:val="00A52068"/>
    <w:pPr>
      <w:shd w:val="clear" w:color="auto" w:fill="FFFFFF"/>
      <w:spacing w:before="240" w:after="60" w:line="240" w:lineRule="atLeast"/>
      <w:jc w:val="both"/>
    </w:pPr>
    <w:rPr>
      <w:rFonts w:ascii="Arial Narrow" w:hAnsi="Arial Narrow"/>
      <w:kern w:val="2"/>
      <w:sz w:val="21"/>
      <w:shd w:val="clear" w:color="auto" w:fill="FFFFFF"/>
      <w14:ligatures w14:val="standardContextual"/>
    </w:rPr>
  </w:style>
  <w:style w:type="paragraph" w:customStyle="1" w:styleId="Char0">
    <w:name w:val="Char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uiPriority w:val="99"/>
    <w:rsid w:val="00A52068"/>
    <w:pPr>
      <w:spacing w:after="0" w:line="240" w:lineRule="auto"/>
    </w:pPr>
    <w:rPr>
      <w:rFonts w:ascii="Times New Roman" w:eastAsia="Batang" w:hAnsi="Times New Roman" w:cs="Times New Roman"/>
      <w:kern w:val="0"/>
      <w:sz w:val="24"/>
      <w:szCs w:val="24"/>
      <w:lang w:val="en-US"/>
      <w14:ligatures w14:val="none"/>
    </w:rPr>
  </w:style>
  <w:style w:type="paragraph" w:customStyle="1" w:styleId="CharChar10CharCharCharChar">
    <w:name w:val="Char Char10 Char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0">
    <w:name w:val="Char Char20"/>
    <w:uiPriority w:val="99"/>
    <w:rsid w:val="00A52068"/>
    <w:rPr>
      <w:rFonts w:ascii="Arial" w:hAnsi="Arial"/>
      <w:b/>
      <w:kern w:val="32"/>
      <w:sz w:val="32"/>
      <w:lang w:val="en-GB" w:eastAsia="fr-FR"/>
    </w:rPr>
  </w:style>
  <w:style w:type="character" w:customStyle="1" w:styleId="CharChar19">
    <w:name w:val="Char Char19"/>
    <w:uiPriority w:val="99"/>
    <w:rsid w:val="00A52068"/>
    <w:rPr>
      <w:sz w:val="24"/>
      <w:lang w:val="en-GB" w:eastAsia="en-US"/>
    </w:rPr>
  </w:style>
  <w:style w:type="paragraph" w:customStyle="1" w:styleId="tigrseq">
    <w:name w:val="tigrseq"/>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8">
    <w:name w:val="Заглавие1"/>
    <w:basedOn w:val="a0"/>
    <w:uiPriority w:val="99"/>
    <w:rsid w:val="00A5206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a0"/>
    <w:uiPriority w:val="99"/>
    <w:rsid w:val="00A52068"/>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uiPriority w:val="99"/>
    <w:rsid w:val="00A52068"/>
    <w:rPr>
      <w:b/>
      <w:color w:val="0086C6"/>
    </w:rPr>
  </w:style>
  <w:style w:type="paragraph" w:customStyle="1" w:styleId="Style5">
    <w:name w:val="Style5"/>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8">
    <w:name w:val="Style8"/>
    <w:basedOn w:val="a0"/>
    <w:uiPriority w:val="99"/>
    <w:rsid w:val="00A52068"/>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eastAsia="bg-BG"/>
    </w:rPr>
  </w:style>
  <w:style w:type="paragraph" w:customStyle="1" w:styleId="Style13">
    <w:name w:val="Style13"/>
    <w:basedOn w:val="a0"/>
    <w:uiPriority w:val="99"/>
    <w:rsid w:val="00A52068"/>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eastAsia="bg-BG"/>
    </w:rPr>
  </w:style>
  <w:style w:type="paragraph" w:customStyle="1" w:styleId="Style16">
    <w:name w:val="Style16"/>
    <w:basedOn w:val="a0"/>
    <w:uiPriority w:val="99"/>
    <w:rsid w:val="00A52068"/>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eastAsia="bg-BG"/>
    </w:rPr>
  </w:style>
  <w:style w:type="character" w:customStyle="1" w:styleId="FontStyle25">
    <w:name w:val="Font Style25"/>
    <w:uiPriority w:val="99"/>
    <w:rsid w:val="00A52068"/>
    <w:rPr>
      <w:rFonts w:ascii="Times New Roman" w:hAnsi="Times New Roman"/>
      <w:sz w:val="20"/>
    </w:rPr>
  </w:style>
  <w:style w:type="character" w:customStyle="1" w:styleId="FontStyle26">
    <w:name w:val="Font Style26"/>
    <w:uiPriority w:val="99"/>
    <w:rsid w:val="00A52068"/>
    <w:rPr>
      <w:rFonts w:ascii="Times New Roman" w:hAnsi="Times New Roman"/>
      <w:b/>
      <w:sz w:val="20"/>
    </w:rPr>
  </w:style>
  <w:style w:type="paragraph" w:styleId="HTML0">
    <w:name w:val="HTML Preformatted"/>
    <w:basedOn w:val="a0"/>
    <w:link w:val="HTML1"/>
    <w:uiPriority w:val="99"/>
    <w:rsid w:val="00A52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1">
    <w:name w:val="HTML стандартен Знак"/>
    <w:basedOn w:val="a1"/>
    <w:link w:val="HTML0"/>
    <w:uiPriority w:val="99"/>
    <w:rsid w:val="00A52068"/>
    <w:rPr>
      <w:rFonts w:ascii="Courier New" w:eastAsia="Times New Roman" w:hAnsi="Courier New" w:cs="Courier New"/>
      <w:kern w:val="0"/>
      <w:sz w:val="20"/>
      <w:szCs w:val="20"/>
      <w:lang w:eastAsia="bg-BG"/>
      <w14:ligatures w14:val="none"/>
    </w:rPr>
  </w:style>
  <w:style w:type="character" w:customStyle="1" w:styleId="HTMLPreformattedChar">
    <w:name w:val="HTML Preformatted Char"/>
    <w:uiPriority w:val="99"/>
    <w:locked/>
    <w:rsid w:val="00A52068"/>
    <w:rPr>
      <w:rFonts w:ascii="Courier New" w:eastAsia="Times New Roman" w:hAnsi="Courier New"/>
      <w:lang w:val="bg-BG" w:eastAsia="bg-BG"/>
    </w:rPr>
  </w:style>
  <w:style w:type="paragraph" w:customStyle="1" w:styleId="ListParagraph1">
    <w:name w:val="List Paragraph1"/>
    <w:basedOn w:val="a0"/>
    <w:uiPriority w:val="99"/>
    <w:rsid w:val="00A52068"/>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lcapt2">
    <w:name w:val="al_capt2"/>
    <w:rsid w:val="00A52068"/>
    <w:rPr>
      <w:i/>
    </w:rPr>
  </w:style>
  <w:style w:type="character" w:customStyle="1" w:styleId="ala30">
    <w:name w:val="al_a30"/>
    <w:uiPriority w:val="99"/>
    <w:rsid w:val="00A52068"/>
  </w:style>
  <w:style w:type="character" w:customStyle="1" w:styleId="ala54">
    <w:name w:val="al_a54"/>
    <w:uiPriority w:val="99"/>
    <w:rsid w:val="00A52068"/>
  </w:style>
  <w:style w:type="character" w:customStyle="1" w:styleId="parcapt2">
    <w:name w:val="par_capt2"/>
    <w:rsid w:val="00A52068"/>
    <w:rPr>
      <w:b/>
    </w:rPr>
  </w:style>
  <w:style w:type="character" w:customStyle="1" w:styleId="ala60">
    <w:name w:val="al_a60"/>
    <w:rsid w:val="00A52068"/>
  </w:style>
  <w:style w:type="character" w:customStyle="1" w:styleId="ala61">
    <w:name w:val="al_a61"/>
    <w:uiPriority w:val="99"/>
    <w:rsid w:val="00A52068"/>
  </w:style>
  <w:style w:type="paragraph" w:styleId="afff1">
    <w:name w:val="List"/>
    <w:basedOn w:val="a0"/>
    <w:uiPriority w:val="99"/>
    <w:rsid w:val="00A52068"/>
    <w:pPr>
      <w:spacing w:after="0" w:line="240" w:lineRule="auto"/>
      <w:ind w:left="283" w:hanging="283"/>
    </w:pPr>
    <w:rPr>
      <w:rFonts w:ascii="Arial" w:eastAsia="Times New Roman" w:hAnsi="Arial" w:cs="Times New Roman"/>
      <w:sz w:val="24"/>
      <w:szCs w:val="20"/>
      <w:lang w:eastAsia="bg-BG"/>
    </w:rPr>
  </w:style>
  <w:style w:type="paragraph" w:customStyle="1" w:styleId="Pa11">
    <w:name w:val="Pa11"/>
    <w:basedOn w:val="a0"/>
    <w:next w:val="a0"/>
    <w:uiPriority w:val="99"/>
    <w:rsid w:val="00A52068"/>
    <w:pPr>
      <w:autoSpaceDE w:val="0"/>
      <w:autoSpaceDN w:val="0"/>
      <w:adjustRightInd w:val="0"/>
      <w:spacing w:after="0" w:line="193" w:lineRule="atLeast"/>
    </w:pPr>
    <w:rPr>
      <w:rFonts w:ascii="TimokCYR" w:eastAsia="Times New Roman" w:hAnsi="TimokCYR" w:cs="Times New Roman"/>
      <w:sz w:val="24"/>
      <w:szCs w:val="24"/>
      <w:lang w:eastAsia="bg-BG"/>
    </w:rPr>
  </w:style>
  <w:style w:type="paragraph" w:styleId="a">
    <w:name w:val="List Bullet"/>
    <w:basedOn w:val="a0"/>
    <w:uiPriority w:val="99"/>
    <w:rsid w:val="00A52068"/>
    <w:pPr>
      <w:numPr>
        <w:numId w:val="2"/>
      </w:numPr>
      <w:spacing w:after="240" w:line="240" w:lineRule="auto"/>
      <w:jc w:val="both"/>
    </w:pPr>
    <w:rPr>
      <w:rFonts w:ascii="Times New Roman" w:eastAsia="Times New Roman" w:hAnsi="Times New Roman" w:cs="Times New Roman"/>
      <w:sz w:val="24"/>
      <w:szCs w:val="20"/>
      <w:lang w:val="en-GB"/>
    </w:rPr>
  </w:style>
  <w:style w:type="paragraph" w:customStyle="1" w:styleId="Style60">
    <w:name w:val="Style60"/>
    <w:basedOn w:val="a0"/>
    <w:uiPriority w:val="99"/>
    <w:rsid w:val="00A52068"/>
    <w:pPr>
      <w:widowControl w:val="0"/>
      <w:autoSpaceDE w:val="0"/>
      <w:autoSpaceDN w:val="0"/>
      <w:adjustRightInd w:val="0"/>
      <w:spacing w:after="0" w:line="290" w:lineRule="exact"/>
      <w:jc w:val="both"/>
    </w:pPr>
    <w:rPr>
      <w:rFonts w:ascii="Arial Narrow" w:eastAsia="Times New Roman" w:hAnsi="Arial Narrow" w:cs="Times New Roman"/>
      <w:sz w:val="24"/>
      <w:szCs w:val="24"/>
      <w:lang w:eastAsia="bg-BG"/>
    </w:rPr>
  </w:style>
  <w:style w:type="character" w:customStyle="1" w:styleId="FontStyle80">
    <w:name w:val="Font Style80"/>
    <w:uiPriority w:val="99"/>
    <w:rsid w:val="00A52068"/>
    <w:rPr>
      <w:rFonts w:ascii="Times New Roman" w:hAnsi="Times New Roman"/>
      <w:b/>
      <w:sz w:val="22"/>
    </w:rPr>
  </w:style>
  <w:style w:type="character" w:customStyle="1" w:styleId="71">
    <w:name w:val="Знак Знак7"/>
    <w:uiPriority w:val="99"/>
    <w:rsid w:val="00A52068"/>
    <w:rPr>
      <w:rFonts w:ascii="Calibri Light" w:hAnsi="Calibri Light"/>
      <w:b/>
      <w:kern w:val="32"/>
      <w:sz w:val="32"/>
      <w:lang w:val="bg-BG" w:eastAsia="bg-BG"/>
    </w:rPr>
  </w:style>
  <w:style w:type="character" w:customStyle="1" w:styleId="Char1">
    <w:name w:val="Знак Знак Char Знак"/>
    <w:aliases w:val="Знак Знак Char Знак Знак"/>
    <w:uiPriority w:val="99"/>
    <w:rsid w:val="00A52068"/>
    <w:rPr>
      <w:rFonts w:ascii="Arial" w:hAnsi="Arial"/>
      <w:lang w:val="en-US" w:eastAsia="en-US"/>
    </w:rPr>
  </w:style>
  <w:style w:type="character" w:customStyle="1" w:styleId="61">
    <w:name w:val="Знак Знак6"/>
    <w:uiPriority w:val="99"/>
    <w:rsid w:val="00A52068"/>
    <w:rPr>
      <w:sz w:val="24"/>
      <w:lang w:val="en-GB" w:eastAsia="en-US"/>
    </w:rPr>
  </w:style>
  <w:style w:type="character" w:customStyle="1" w:styleId="CharChar3">
    <w:name w:val="Char Char Знак Знак"/>
    <w:uiPriority w:val="99"/>
    <w:rsid w:val="00A52068"/>
    <w:rPr>
      <w:b/>
      <w:sz w:val="24"/>
      <w:lang w:val="bg-BG" w:eastAsia="bg-BG"/>
    </w:rPr>
  </w:style>
  <w:style w:type="character" w:customStyle="1" w:styleId="53">
    <w:name w:val="Знак Знак5"/>
    <w:uiPriority w:val="99"/>
    <w:rsid w:val="00A52068"/>
    <w:rPr>
      <w:rFonts w:ascii="Arial" w:hAnsi="Arial"/>
      <w:sz w:val="24"/>
      <w:lang w:val="en-AU" w:eastAsia="bg-BG"/>
    </w:rPr>
  </w:style>
  <w:style w:type="character" w:customStyle="1" w:styleId="29">
    <w:name w:val="Знак Знак2"/>
    <w:uiPriority w:val="99"/>
    <w:rsid w:val="00A52068"/>
    <w:rPr>
      <w:rFonts w:ascii="Arial" w:hAnsi="Arial"/>
      <w:sz w:val="16"/>
      <w:lang w:val="bg-BG" w:eastAsia="bg-BG"/>
    </w:rPr>
  </w:style>
  <w:style w:type="character" w:customStyle="1" w:styleId="1a">
    <w:name w:val="Знак Знак1"/>
    <w:uiPriority w:val="99"/>
    <w:rsid w:val="00A52068"/>
  </w:style>
  <w:style w:type="paragraph" w:customStyle="1" w:styleId="NoSpacing2">
    <w:name w:val="No Spacing2"/>
    <w:link w:val="NoSpacingChar"/>
    <w:uiPriority w:val="99"/>
    <w:rsid w:val="00A52068"/>
    <w:pPr>
      <w:spacing w:after="0" w:line="240" w:lineRule="auto"/>
    </w:pPr>
    <w:rPr>
      <w:rFonts w:ascii="Calibri" w:eastAsia="Times New Roman" w:hAnsi="Calibri" w:cs="Calibri"/>
      <w:kern w:val="0"/>
      <w:lang w:val="en-US"/>
      <w14:ligatures w14:val="none"/>
    </w:rPr>
  </w:style>
  <w:style w:type="character" w:customStyle="1" w:styleId="NoSpacingChar">
    <w:name w:val="No Spacing Char"/>
    <w:link w:val="NoSpacing2"/>
    <w:uiPriority w:val="99"/>
    <w:locked/>
    <w:rsid w:val="00A52068"/>
    <w:rPr>
      <w:rFonts w:ascii="Calibri" w:eastAsia="Times New Roman" w:hAnsi="Calibri" w:cs="Calibri"/>
      <w:kern w:val="0"/>
      <w:lang w:val="en-US"/>
      <w14:ligatures w14:val="none"/>
    </w:rPr>
  </w:style>
  <w:style w:type="character" w:customStyle="1" w:styleId="41">
    <w:name w:val="Основен текст (4)_"/>
    <w:link w:val="42"/>
    <w:uiPriority w:val="99"/>
    <w:locked/>
    <w:rsid w:val="00A52068"/>
    <w:rPr>
      <w:b/>
      <w:shd w:val="clear" w:color="auto" w:fill="FFFFFF"/>
    </w:rPr>
  </w:style>
  <w:style w:type="paragraph" w:customStyle="1" w:styleId="42">
    <w:name w:val="Основен текст (4)"/>
    <w:basedOn w:val="a0"/>
    <w:link w:val="41"/>
    <w:uiPriority w:val="99"/>
    <w:rsid w:val="00A52068"/>
    <w:pPr>
      <w:widowControl w:val="0"/>
      <w:shd w:val="clear" w:color="auto" w:fill="FFFFFF"/>
      <w:spacing w:before="180" w:after="0" w:line="403" w:lineRule="exact"/>
      <w:jc w:val="both"/>
    </w:pPr>
    <w:rPr>
      <w:b/>
      <w:kern w:val="2"/>
      <w:shd w:val="clear" w:color="auto" w:fill="FFFFFF"/>
      <w14:ligatures w14:val="standardContextual"/>
    </w:rPr>
  </w:style>
  <w:style w:type="character" w:customStyle="1" w:styleId="320">
    <w:name w:val="Заглавие #3 (2)_"/>
    <w:link w:val="321"/>
    <w:uiPriority w:val="99"/>
    <w:locked/>
    <w:rsid w:val="00A52068"/>
    <w:rPr>
      <w:shd w:val="clear" w:color="auto" w:fill="FFFFFF"/>
    </w:rPr>
  </w:style>
  <w:style w:type="paragraph" w:customStyle="1" w:styleId="321">
    <w:name w:val="Заглавие #3 (2)"/>
    <w:basedOn w:val="a0"/>
    <w:link w:val="320"/>
    <w:uiPriority w:val="99"/>
    <w:rsid w:val="00A52068"/>
    <w:pPr>
      <w:widowControl w:val="0"/>
      <w:shd w:val="clear" w:color="auto" w:fill="FFFFFF"/>
      <w:spacing w:after="120" w:line="240" w:lineRule="atLeast"/>
      <w:jc w:val="both"/>
      <w:outlineLvl w:val="2"/>
    </w:pPr>
    <w:rPr>
      <w:kern w:val="2"/>
      <w:shd w:val="clear" w:color="auto" w:fill="FFFFFF"/>
      <w14:ligatures w14:val="standardContextual"/>
    </w:rPr>
  </w:style>
  <w:style w:type="paragraph" w:styleId="1b">
    <w:name w:val="toc 1"/>
    <w:basedOn w:val="a0"/>
    <w:next w:val="a0"/>
    <w:autoRedefine/>
    <w:uiPriority w:val="39"/>
    <w:rsid w:val="00A52068"/>
    <w:pPr>
      <w:widowControl w:val="0"/>
      <w:tabs>
        <w:tab w:val="right" w:leader="dot" w:pos="9967"/>
      </w:tabs>
      <w:spacing w:after="0" w:line="240" w:lineRule="auto"/>
      <w:jc w:val="both"/>
    </w:pPr>
    <w:rPr>
      <w:rFonts w:ascii="Arial" w:eastAsia="Times New Roman" w:hAnsi="Arial" w:cs="Arial"/>
      <w:b/>
      <w:smallCaps/>
      <w:noProof/>
      <w:spacing w:val="5"/>
      <w:lang w:eastAsia="bg-BG"/>
    </w:rPr>
  </w:style>
  <w:style w:type="character" w:customStyle="1" w:styleId="43">
    <w:name w:val="Знак Знак4"/>
    <w:uiPriority w:val="99"/>
    <w:rsid w:val="00A52068"/>
    <w:rPr>
      <w:rFonts w:ascii="Arial" w:hAnsi="Arial"/>
      <w:sz w:val="24"/>
      <w:lang w:val="bg-BG" w:eastAsia="bg-BG"/>
    </w:rPr>
  </w:style>
  <w:style w:type="character" w:customStyle="1" w:styleId="timark">
    <w:name w:val="timark"/>
    <w:uiPriority w:val="99"/>
    <w:rsid w:val="00A52068"/>
  </w:style>
  <w:style w:type="paragraph" w:customStyle="1" w:styleId="afff2">
    <w:name w:val="Стил"/>
    <w:uiPriority w:val="99"/>
    <w:rsid w:val="00A52068"/>
    <w:pPr>
      <w:autoSpaceDE w:val="0"/>
      <w:autoSpaceDN w:val="0"/>
      <w:adjustRightInd w:val="0"/>
      <w:spacing w:after="0" w:line="240" w:lineRule="auto"/>
      <w:ind w:left="140" w:right="140" w:firstLine="840"/>
      <w:jc w:val="both"/>
    </w:pPr>
    <w:rPr>
      <w:rFonts w:ascii="Times New Roman" w:eastAsia="Times New Roman" w:hAnsi="Times New Roman" w:cs="Times New Roman"/>
      <w:kern w:val="0"/>
      <w:sz w:val="24"/>
      <w:szCs w:val="24"/>
      <w:lang w:eastAsia="bg-BG"/>
      <w14:ligatures w14:val="none"/>
    </w:rPr>
  </w:style>
  <w:style w:type="character" w:customStyle="1" w:styleId="ala">
    <w:name w:val="al_a"/>
    <w:rsid w:val="00A52068"/>
    <w:rPr>
      <w:rFonts w:cs="Times New Roman"/>
    </w:rPr>
  </w:style>
  <w:style w:type="paragraph" w:customStyle="1" w:styleId="1c">
    <w:name w:val="т1"/>
    <w:uiPriority w:val="99"/>
    <w:rsid w:val="00A52068"/>
    <w:pPr>
      <w:spacing w:before="480" w:after="240" w:line="360" w:lineRule="auto"/>
      <w:jc w:val="both"/>
    </w:pPr>
    <w:rPr>
      <w:rFonts w:ascii="Times New Roman" w:eastAsia="Times New Roman" w:hAnsi="Times New Roman" w:cs="Times New Roman"/>
      <w:b/>
      <w:bCs/>
      <w:caps/>
      <w:kern w:val="0"/>
      <w:sz w:val="24"/>
      <w:szCs w:val="24"/>
      <w:u w:val="single"/>
      <w:lang w:eastAsia="bg-BG"/>
      <w14:ligatures w14:val="none"/>
    </w:rPr>
  </w:style>
  <w:style w:type="character" w:customStyle="1" w:styleId="210">
    <w:name w:val="Знак Знак21"/>
    <w:uiPriority w:val="99"/>
    <w:locked/>
    <w:rsid w:val="00A52068"/>
    <w:rPr>
      <w:rFonts w:ascii="Cambria" w:hAnsi="Cambria"/>
      <w:b/>
      <w:sz w:val="26"/>
      <w:lang w:val="bg-BG" w:eastAsia="bg-BG"/>
    </w:rPr>
  </w:style>
  <w:style w:type="character" w:customStyle="1" w:styleId="3b">
    <w:name w:val="Знак Знак3"/>
    <w:uiPriority w:val="99"/>
    <w:rsid w:val="00A52068"/>
    <w:rPr>
      <w:rFonts w:ascii="Arial" w:hAnsi="Arial"/>
      <w:sz w:val="16"/>
      <w:lang w:val="bg-BG" w:eastAsia="bg-BG"/>
    </w:rPr>
  </w:style>
  <w:style w:type="paragraph" w:customStyle="1" w:styleId="NormalBold">
    <w:name w:val="NormalBold"/>
    <w:basedOn w:val="a0"/>
    <w:link w:val="NormalBoldChar"/>
    <w:uiPriority w:val="99"/>
    <w:rsid w:val="00A52068"/>
    <w:pPr>
      <w:widowControl w:val="0"/>
      <w:spacing w:after="0" w:line="240" w:lineRule="auto"/>
    </w:pPr>
    <w:rPr>
      <w:rFonts w:ascii="Times New Roman" w:eastAsia="Times New Roman" w:hAnsi="Times New Roman" w:cs="Times New Roman"/>
      <w:b/>
      <w:sz w:val="24"/>
      <w:szCs w:val="20"/>
      <w:lang w:eastAsia="bg-BG"/>
    </w:rPr>
  </w:style>
  <w:style w:type="character" w:customStyle="1" w:styleId="NormalBoldChar">
    <w:name w:val="NormalBold Char"/>
    <w:link w:val="NormalBold"/>
    <w:uiPriority w:val="99"/>
    <w:locked/>
    <w:rsid w:val="00A52068"/>
    <w:rPr>
      <w:rFonts w:ascii="Times New Roman" w:eastAsia="Times New Roman" w:hAnsi="Times New Roman" w:cs="Times New Roman"/>
      <w:b/>
      <w:kern w:val="0"/>
      <w:sz w:val="24"/>
      <w:szCs w:val="20"/>
      <w:lang w:eastAsia="bg-BG"/>
      <w14:ligatures w14:val="none"/>
    </w:rPr>
  </w:style>
  <w:style w:type="character" w:customStyle="1" w:styleId="DeltaViewInsertion">
    <w:name w:val="DeltaView Insertion"/>
    <w:uiPriority w:val="99"/>
    <w:rsid w:val="00A52068"/>
    <w:rPr>
      <w:b/>
      <w:i/>
      <w:spacing w:val="0"/>
      <w:lang w:val="bg-BG" w:eastAsia="bg-BG"/>
    </w:rPr>
  </w:style>
  <w:style w:type="paragraph" w:customStyle="1" w:styleId="Text1">
    <w:name w:val="Text 1"/>
    <w:basedOn w:val="a0"/>
    <w:uiPriority w:val="99"/>
    <w:rsid w:val="00A52068"/>
    <w:pPr>
      <w:spacing w:before="120" w:after="120" w:line="240" w:lineRule="auto"/>
      <w:ind w:left="850"/>
      <w:jc w:val="both"/>
    </w:pPr>
    <w:rPr>
      <w:rFonts w:ascii="Times New Roman" w:eastAsia="Times New Roman" w:hAnsi="Times New Roman" w:cs="Times New Roman"/>
      <w:sz w:val="24"/>
      <w:lang w:eastAsia="bg-BG"/>
    </w:rPr>
  </w:style>
  <w:style w:type="paragraph" w:customStyle="1" w:styleId="NormalLeft">
    <w:name w:val="Normal Left"/>
    <w:basedOn w:val="a0"/>
    <w:uiPriority w:val="99"/>
    <w:rsid w:val="00A52068"/>
    <w:pPr>
      <w:spacing w:before="120" w:after="120" w:line="240" w:lineRule="auto"/>
    </w:pPr>
    <w:rPr>
      <w:rFonts w:ascii="Times New Roman" w:eastAsia="Times New Roman" w:hAnsi="Times New Roman" w:cs="Times New Roman"/>
      <w:sz w:val="24"/>
      <w:lang w:eastAsia="bg-BG"/>
    </w:rPr>
  </w:style>
  <w:style w:type="paragraph" w:customStyle="1" w:styleId="Tiret0">
    <w:name w:val="Tiret 0"/>
    <w:basedOn w:val="a0"/>
    <w:uiPriority w:val="99"/>
    <w:rsid w:val="00A52068"/>
    <w:pPr>
      <w:numPr>
        <w:numId w:val="3"/>
      </w:numPr>
      <w:spacing w:before="120" w:after="120" w:line="240" w:lineRule="auto"/>
      <w:jc w:val="both"/>
    </w:pPr>
    <w:rPr>
      <w:rFonts w:ascii="Times New Roman" w:eastAsia="Times New Roman" w:hAnsi="Times New Roman" w:cs="Times New Roman"/>
      <w:sz w:val="24"/>
      <w:lang w:eastAsia="bg-BG"/>
    </w:rPr>
  </w:style>
  <w:style w:type="paragraph" w:customStyle="1" w:styleId="Tiret1">
    <w:name w:val="Tiret 1"/>
    <w:basedOn w:val="a0"/>
    <w:uiPriority w:val="99"/>
    <w:rsid w:val="00A52068"/>
    <w:pPr>
      <w:numPr>
        <w:numId w:val="4"/>
      </w:numPr>
      <w:spacing w:before="120" w:after="120" w:line="240" w:lineRule="auto"/>
      <w:jc w:val="both"/>
    </w:pPr>
    <w:rPr>
      <w:rFonts w:ascii="Times New Roman" w:eastAsia="Times New Roman" w:hAnsi="Times New Roman" w:cs="Times New Roman"/>
      <w:sz w:val="24"/>
      <w:lang w:eastAsia="bg-BG"/>
    </w:rPr>
  </w:style>
  <w:style w:type="paragraph" w:customStyle="1" w:styleId="NumPar1">
    <w:name w:val="NumPar 1"/>
    <w:basedOn w:val="a0"/>
    <w:next w:val="Text1"/>
    <w:uiPriority w:val="99"/>
    <w:rsid w:val="00A52068"/>
    <w:pPr>
      <w:numPr>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2">
    <w:name w:val="NumPar 2"/>
    <w:basedOn w:val="a0"/>
    <w:next w:val="Text1"/>
    <w:uiPriority w:val="99"/>
    <w:rsid w:val="00A52068"/>
    <w:pPr>
      <w:numPr>
        <w:ilvl w:val="1"/>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3">
    <w:name w:val="NumPar 3"/>
    <w:basedOn w:val="a0"/>
    <w:next w:val="Text1"/>
    <w:uiPriority w:val="99"/>
    <w:rsid w:val="00A52068"/>
    <w:pPr>
      <w:numPr>
        <w:ilvl w:val="2"/>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NumPar4">
    <w:name w:val="NumPar 4"/>
    <w:basedOn w:val="a0"/>
    <w:next w:val="Text1"/>
    <w:uiPriority w:val="99"/>
    <w:rsid w:val="00A52068"/>
    <w:pPr>
      <w:numPr>
        <w:ilvl w:val="3"/>
        <w:numId w:val="5"/>
      </w:numPr>
      <w:spacing w:before="120" w:after="120" w:line="240" w:lineRule="auto"/>
      <w:jc w:val="both"/>
    </w:pPr>
    <w:rPr>
      <w:rFonts w:ascii="Times New Roman" w:eastAsia="Times New Roman" w:hAnsi="Times New Roman" w:cs="Times New Roman"/>
      <w:sz w:val="24"/>
      <w:lang w:eastAsia="bg-BG"/>
    </w:rPr>
  </w:style>
  <w:style w:type="paragraph" w:customStyle="1" w:styleId="ChapterTitle">
    <w:name w:val="ChapterTitle"/>
    <w:basedOn w:val="a0"/>
    <w:next w:val="a0"/>
    <w:uiPriority w:val="99"/>
    <w:rsid w:val="00A52068"/>
    <w:pPr>
      <w:keepNext/>
      <w:spacing w:before="120" w:after="360" w:line="240" w:lineRule="auto"/>
      <w:jc w:val="center"/>
    </w:pPr>
    <w:rPr>
      <w:rFonts w:ascii="Times New Roman" w:eastAsia="Times New Roman" w:hAnsi="Times New Roman" w:cs="Times New Roman"/>
      <w:b/>
      <w:sz w:val="32"/>
      <w:lang w:eastAsia="bg-BG"/>
    </w:rPr>
  </w:style>
  <w:style w:type="paragraph" w:customStyle="1" w:styleId="SectionTitle">
    <w:name w:val="SectionTitle"/>
    <w:basedOn w:val="a0"/>
    <w:next w:val="10"/>
    <w:uiPriority w:val="99"/>
    <w:rsid w:val="00A52068"/>
    <w:pPr>
      <w:keepNext/>
      <w:spacing w:before="120" w:after="360" w:line="240" w:lineRule="auto"/>
      <w:jc w:val="center"/>
    </w:pPr>
    <w:rPr>
      <w:rFonts w:ascii="Times New Roman" w:eastAsia="Times New Roman" w:hAnsi="Times New Roman" w:cs="Times New Roman"/>
      <w:b/>
      <w:smallCaps/>
      <w:sz w:val="28"/>
      <w:lang w:eastAsia="bg-BG"/>
    </w:rPr>
  </w:style>
  <w:style w:type="paragraph" w:customStyle="1" w:styleId="Annexetitre">
    <w:name w:val="Annexe titre"/>
    <w:basedOn w:val="a0"/>
    <w:next w:val="a0"/>
    <w:uiPriority w:val="99"/>
    <w:rsid w:val="00A52068"/>
    <w:pPr>
      <w:spacing w:before="120" w:after="120" w:line="240" w:lineRule="auto"/>
      <w:jc w:val="center"/>
    </w:pPr>
    <w:rPr>
      <w:rFonts w:ascii="Times New Roman" w:eastAsia="Times New Roman" w:hAnsi="Times New Roman" w:cs="Times New Roman"/>
      <w:b/>
      <w:sz w:val="24"/>
      <w:u w:val="single"/>
      <w:lang w:eastAsia="bg-BG"/>
    </w:rPr>
  </w:style>
  <w:style w:type="character" w:customStyle="1" w:styleId="ala44">
    <w:name w:val="al_a44"/>
    <w:uiPriority w:val="99"/>
    <w:rsid w:val="00A52068"/>
  </w:style>
  <w:style w:type="character" w:customStyle="1" w:styleId="ala67">
    <w:name w:val="al_a67"/>
    <w:uiPriority w:val="99"/>
    <w:rsid w:val="00A52068"/>
  </w:style>
  <w:style w:type="character" w:customStyle="1" w:styleId="ala46">
    <w:name w:val="al_a46"/>
    <w:uiPriority w:val="99"/>
    <w:rsid w:val="00A52068"/>
  </w:style>
  <w:style w:type="character" w:customStyle="1" w:styleId="ala96">
    <w:name w:val="al_a96"/>
    <w:uiPriority w:val="99"/>
    <w:rsid w:val="00A52068"/>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styleId="2a">
    <w:name w:val="List 2"/>
    <w:basedOn w:val="a0"/>
    <w:uiPriority w:val="99"/>
    <w:rsid w:val="00A52068"/>
    <w:pPr>
      <w:spacing w:after="0" w:line="240" w:lineRule="auto"/>
      <w:ind w:left="566" w:hanging="283"/>
    </w:pPr>
    <w:rPr>
      <w:rFonts w:ascii="Times New Roman" w:eastAsia="Times New Roman" w:hAnsi="Times New Roman" w:cs="Times New Roman"/>
      <w:sz w:val="24"/>
      <w:szCs w:val="24"/>
      <w:lang w:eastAsia="bg-BG"/>
    </w:rPr>
  </w:style>
  <w:style w:type="table" w:styleId="afff3">
    <w:name w:val="Table Grid"/>
    <w:basedOn w:val="a2"/>
    <w:uiPriority w:val="99"/>
    <w:rsid w:val="00A52068"/>
    <w:pPr>
      <w:spacing w:after="0" w:line="240" w:lineRule="auto"/>
    </w:pPr>
    <w:rPr>
      <w:rFonts w:ascii="Times New Roman" w:eastAsia="Times New Roman" w:hAnsi="Times New Roman" w:cs="Times New Roman"/>
      <w:kern w:val="0"/>
      <w:sz w:val="20"/>
      <w:szCs w:val="20"/>
      <w:lang w:eastAsia="bg-BG"/>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0">
    <w:name w:val="Char Char1"/>
    <w:basedOn w:val="a0"/>
    <w:uiPriority w:val="99"/>
    <w:rsid w:val="00A52068"/>
    <w:pPr>
      <w:tabs>
        <w:tab w:val="left" w:pos="709"/>
      </w:tabs>
      <w:spacing w:after="0" w:line="240" w:lineRule="auto"/>
    </w:pPr>
    <w:rPr>
      <w:rFonts w:ascii="Tahoma" w:eastAsia="Times New Roman" w:hAnsi="Tahoma" w:cs="Times New Roman"/>
      <w:sz w:val="20"/>
      <w:szCs w:val="20"/>
      <w:lang w:val="pl-PL" w:eastAsia="pl-PL"/>
    </w:rPr>
  </w:style>
  <w:style w:type="character" w:customStyle="1" w:styleId="greenlight">
    <w:name w:val="greenlight"/>
    <w:uiPriority w:val="99"/>
    <w:rsid w:val="00A52068"/>
    <w:rPr>
      <w:rFonts w:cs="Times New Roman"/>
    </w:rPr>
  </w:style>
  <w:style w:type="character" w:customStyle="1" w:styleId="light">
    <w:name w:val="light"/>
    <w:rsid w:val="00A52068"/>
    <w:rPr>
      <w:rFonts w:cs="Times New Roman"/>
    </w:rPr>
  </w:style>
  <w:style w:type="paragraph" w:customStyle="1" w:styleId="CharCharCharCharCharChar2">
    <w:name w:val="Char Char Char Char Char Char"/>
    <w:basedOn w:val="a0"/>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1d">
    <w:name w:val="Заглавие на книга1"/>
    <w:uiPriority w:val="99"/>
    <w:rsid w:val="00A52068"/>
    <w:rPr>
      <w:b/>
      <w:smallCaps/>
      <w:spacing w:val="5"/>
    </w:rPr>
  </w:style>
  <w:style w:type="paragraph" w:styleId="afff4">
    <w:name w:val="TOC Heading"/>
    <w:basedOn w:val="10"/>
    <w:next w:val="a0"/>
    <w:uiPriority w:val="99"/>
    <w:qFormat/>
    <w:rsid w:val="00A52068"/>
    <w:pPr>
      <w:keepLines/>
      <w:spacing w:before="480" w:after="0" w:line="276" w:lineRule="auto"/>
      <w:outlineLvl w:val="9"/>
    </w:pPr>
    <w:rPr>
      <w:rFonts w:ascii="Cambria" w:hAnsi="Cambria" w:cs="Times New Roman"/>
      <w:color w:val="365F91"/>
      <w:kern w:val="0"/>
      <w:sz w:val="28"/>
      <w:szCs w:val="28"/>
      <w:lang w:val="en-US" w:eastAsia="en-US"/>
    </w:rPr>
  </w:style>
  <w:style w:type="paragraph" w:styleId="3c">
    <w:name w:val="toc 3"/>
    <w:basedOn w:val="a0"/>
    <w:next w:val="a0"/>
    <w:autoRedefine/>
    <w:uiPriority w:val="39"/>
    <w:rsid w:val="00A52068"/>
    <w:pPr>
      <w:tabs>
        <w:tab w:val="right" w:leader="dot" w:pos="9962"/>
      </w:tabs>
      <w:spacing w:after="120" w:line="240" w:lineRule="auto"/>
    </w:pPr>
    <w:rPr>
      <w:rFonts w:ascii="Times New Roman" w:eastAsia="Times New Roman" w:hAnsi="Times New Roman" w:cs="Times New Roman"/>
      <w:b/>
      <w:bCs/>
      <w:smallCaps/>
      <w:spacing w:val="5"/>
      <w:sz w:val="24"/>
      <w:szCs w:val="24"/>
      <w:lang w:eastAsia="bg-BG"/>
    </w:rPr>
  </w:style>
  <w:style w:type="paragraph" w:styleId="2b">
    <w:name w:val="toc 2"/>
    <w:basedOn w:val="a0"/>
    <w:next w:val="a0"/>
    <w:autoRedefine/>
    <w:uiPriority w:val="39"/>
    <w:rsid w:val="00A52068"/>
    <w:pPr>
      <w:tabs>
        <w:tab w:val="right" w:leader="dot" w:pos="9962"/>
      </w:tabs>
      <w:spacing w:after="0" w:line="240" w:lineRule="auto"/>
      <w:ind w:left="221"/>
    </w:pPr>
    <w:rPr>
      <w:rFonts w:ascii="Times New Roman" w:eastAsia="Times New Roman" w:hAnsi="Times New Roman" w:cs="Times New Roman"/>
      <w:b/>
      <w:smallCaps/>
      <w:noProof/>
      <w:spacing w:val="5"/>
      <w:sz w:val="24"/>
      <w:szCs w:val="24"/>
      <w:lang w:val="en-US"/>
    </w:rPr>
  </w:style>
  <w:style w:type="character" w:styleId="afff5">
    <w:name w:val="Intense Reference"/>
    <w:uiPriority w:val="99"/>
    <w:qFormat/>
    <w:rsid w:val="00A52068"/>
    <w:rPr>
      <w:b/>
      <w:smallCaps/>
      <w:color w:val="C0504D"/>
      <w:spacing w:val="5"/>
      <w:u w:val="single"/>
    </w:rPr>
  </w:style>
  <w:style w:type="paragraph" w:styleId="afff6">
    <w:name w:val="No Spacing"/>
    <w:uiPriority w:val="1"/>
    <w:qFormat/>
    <w:rsid w:val="00A52068"/>
    <w:pPr>
      <w:spacing w:after="0" w:line="240" w:lineRule="auto"/>
    </w:pPr>
    <w:rPr>
      <w:rFonts w:ascii="Calibri" w:eastAsia="Times New Roman" w:hAnsi="Calibri" w:cs="Times New Roman"/>
      <w:kern w:val="0"/>
      <w14:ligatures w14:val="none"/>
    </w:rPr>
  </w:style>
  <w:style w:type="character" w:styleId="afff7">
    <w:name w:val="Intense Emphasis"/>
    <w:uiPriority w:val="99"/>
    <w:qFormat/>
    <w:rsid w:val="00A52068"/>
    <w:rPr>
      <w:b/>
      <w:i/>
      <w:color w:val="4F81BD"/>
    </w:rPr>
  </w:style>
  <w:style w:type="character" w:styleId="afff8">
    <w:name w:val="Subtle Reference"/>
    <w:uiPriority w:val="31"/>
    <w:qFormat/>
    <w:rsid w:val="00A52068"/>
    <w:rPr>
      <w:smallCaps/>
      <w:color w:val="C0504D"/>
      <w:u w:val="single"/>
    </w:rPr>
  </w:style>
  <w:style w:type="paragraph" w:customStyle="1" w:styleId="Standard">
    <w:name w:val="Standard"/>
    <w:uiPriority w:val="99"/>
    <w:rsid w:val="00A52068"/>
    <w:pPr>
      <w:suppressAutoHyphens/>
      <w:autoSpaceDN w:val="0"/>
      <w:spacing w:after="0" w:line="240" w:lineRule="auto"/>
      <w:textAlignment w:val="baseline"/>
    </w:pPr>
    <w:rPr>
      <w:rFonts w:ascii="Times New Roman" w:eastAsia="Times New Roman" w:hAnsi="Times New Roman" w:cs="Times New Roman"/>
      <w:kern w:val="3"/>
      <w:sz w:val="20"/>
      <w:szCs w:val="20"/>
      <w:lang w:val="en-AU" w:eastAsia="zh-CN"/>
      <w14:ligatures w14:val="none"/>
    </w:rPr>
  </w:style>
  <w:style w:type="character" w:customStyle="1" w:styleId="alcapt">
    <w:name w:val="al_capt"/>
    <w:rsid w:val="00A52068"/>
    <w:rPr>
      <w:rFonts w:cs="Times New Roman"/>
    </w:rPr>
  </w:style>
  <w:style w:type="character" w:customStyle="1" w:styleId="apple-converted-space">
    <w:name w:val="apple-converted-space"/>
    <w:rsid w:val="00A52068"/>
    <w:rPr>
      <w:rFonts w:cs="Times New Roman"/>
    </w:rPr>
  </w:style>
  <w:style w:type="character" w:customStyle="1" w:styleId="alb">
    <w:name w:val="al_b"/>
    <w:uiPriority w:val="99"/>
    <w:rsid w:val="00A52068"/>
    <w:rPr>
      <w:rFonts w:cs="Times New Roman"/>
    </w:rPr>
  </w:style>
  <w:style w:type="character" w:customStyle="1" w:styleId="subpardislink">
    <w:name w:val="subpardislink"/>
    <w:uiPriority w:val="99"/>
    <w:rsid w:val="00A52068"/>
    <w:rPr>
      <w:rFonts w:cs="Times New Roman"/>
    </w:rPr>
  </w:style>
  <w:style w:type="paragraph" w:customStyle="1" w:styleId="ListParagraph2">
    <w:name w:val="List Paragraph2"/>
    <w:basedOn w:val="a0"/>
    <w:uiPriority w:val="99"/>
    <w:rsid w:val="00A52068"/>
    <w:pPr>
      <w:spacing w:after="0" w:line="240" w:lineRule="auto"/>
      <w:ind w:left="720"/>
      <w:contextualSpacing/>
    </w:pPr>
    <w:rPr>
      <w:rFonts w:ascii="Calibri" w:eastAsia="Times New Roman" w:hAnsi="Calibri" w:cs="Times New Roman"/>
    </w:rPr>
  </w:style>
  <w:style w:type="paragraph" w:customStyle="1" w:styleId="Char10">
    <w:name w:val="Char1"/>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character" w:customStyle="1" w:styleId="parcapt">
    <w:name w:val="par_capt"/>
    <w:uiPriority w:val="99"/>
    <w:rsid w:val="00A52068"/>
    <w:rPr>
      <w:rFonts w:cs="Times New Roman"/>
    </w:rPr>
  </w:style>
  <w:style w:type="character" w:customStyle="1" w:styleId="pardislink">
    <w:name w:val="pardislink"/>
    <w:uiPriority w:val="99"/>
    <w:rsid w:val="00A52068"/>
    <w:rPr>
      <w:rFonts w:cs="Times New Roman"/>
    </w:rPr>
  </w:style>
  <w:style w:type="character" w:customStyle="1" w:styleId="fasubpardislink">
    <w:name w:val="fasubpardislink"/>
    <w:uiPriority w:val="99"/>
    <w:rsid w:val="00A52068"/>
    <w:rPr>
      <w:rFonts w:cs="Times New Roman"/>
    </w:rPr>
  </w:style>
  <w:style w:type="paragraph" w:styleId="afff9">
    <w:name w:val="List Continue"/>
    <w:basedOn w:val="a0"/>
    <w:uiPriority w:val="99"/>
    <w:rsid w:val="00A52068"/>
    <w:pPr>
      <w:spacing w:after="120" w:line="240" w:lineRule="auto"/>
      <w:ind w:left="283"/>
      <w:contextualSpacing/>
    </w:pPr>
    <w:rPr>
      <w:rFonts w:ascii="Times New Roman" w:eastAsia="Times New Roman" w:hAnsi="Times New Roman" w:cs="Times New Roman"/>
      <w:sz w:val="24"/>
      <w:szCs w:val="24"/>
      <w:lang w:eastAsia="bg-BG"/>
    </w:rPr>
  </w:style>
  <w:style w:type="paragraph" w:styleId="afffa">
    <w:name w:val="Body Text First Indent"/>
    <w:basedOn w:val="af6"/>
    <w:link w:val="afffb"/>
    <w:uiPriority w:val="99"/>
    <w:rsid w:val="00A52068"/>
    <w:pPr>
      <w:spacing w:after="120"/>
      <w:ind w:firstLine="210"/>
      <w:jc w:val="left"/>
    </w:pPr>
    <w:rPr>
      <w:lang w:eastAsia="bg-BG"/>
    </w:rPr>
  </w:style>
  <w:style w:type="character" w:customStyle="1" w:styleId="afffb">
    <w:name w:val="Основен текст отстъп първи ред Знак"/>
    <w:basedOn w:val="af7"/>
    <w:link w:val="afffa"/>
    <w:uiPriority w:val="99"/>
    <w:rsid w:val="00A52068"/>
    <w:rPr>
      <w:rFonts w:ascii="Times New Roman" w:eastAsia="Times New Roman" w:hAnsi="Times New Roman" w:cs="Times New Roman"/>
      <w:kern w:val="0"/>
      <w:sz w:val="24"/>
      <w:szCs w:val="24"/>
      <w:lang w:eastAsia="bg-BG"/>
      <w14:ligatures w14:val="none"/>
    </w:rPr>
  </w:style>
  <w:style w:type="character" w:customStyle="1" w:styleId="FontStyle24">
    <w:name w:val="Font Style24"/>
    <w:uiPriority w:val="99"/>
    <w:rsid w:val="00A52068"/>
    <w:rPr>
      <w:rFonts w:ascii="Times New Roman" w:hAnsi="Times New Roman"/>
      <w:b/>
      <w:sz w:val="22"/>
    </w:rPr>
  </w:style>
  <w:style w:type="paragraph" w:styleId="afffc">
    <w:name w:val="endnote text"/>
    <w:basedOn w:val="a0"/>
    <w:link w:val="afffd"/>
    <w:uiPriority w:val="99"/>
    <w:rsid w:val="00A52068"/>
    <w:pPr>
      <w:spacing w:after="0" w:line="240" w:lineRule="auto"/>
    </w:pPr>
    <w:rPr>
      <w:rFonts w:ascii="Times New Roman" w:eastAsia="Times New Roman" w:hAnsi="Times New Roman" w:cs="Times New Roman"/>
      <w:sz w:val="20"/>
      <w:szCs w:val="20"/>
      <w:lang w:eastAsia="bg-BG"/>
    </w:rPr>
  </w:style>
  <w:style w:type="character" w:customStyle="1" w:styleId="afffd">
    <w:name w:val="Текст на бележка в края Знак"/>
    <w:basedOn w:val="a1"/>
    <w:link w:val="afffc"/>
    <w:uiPriority w:val="99"/>
    <w:rsid w:val="00A52068"/>
    <w:rPr>
      <w:rFonts w:ascii="Times New Roman" w:eastAsia="Times New Roman" w:hAnsi="Times New Roman" w:cs="Times New Roman"/>
      <w:kern w:val="0"/>
      <w:sz w:val="20"/>
      <w:szCs w:val="20"/>
      <w:lang w:eastAsia="bg-BG"/>
      <w14:ligatures w14:val="none"/>
    </w:rPr>
  </w:style>
  <w:style w:type="character" w:styleId="afffe">
    <w:name w:val="endnote reference"/>
    <w:uiPriority w:val="99"/>
    <w:rsid w:val="00A52068"/>
    <w:rPr>
      <w:rFonts w:cs="Times New Roman"/>
      <w:vertAlign w:val="superscript"/>
    </w:rPr>
  </w:style>
  <w:style w:type="character" w:customStyle="1" w:styleId="subparinclink">
    <w:name w:val="subparinclink"/>
    <w:uiPriority w:val="99"/>
    <w:rsid w:val="00A52068"/>
    <w:rPr>
      <w:rFonts w:cs="Times New Roman"/>
    </w:rPr>
  </w:style>
  <w:style w:type="character" w:customStyle="1" w:styleId="Bodytext4">
    <w:name w:val="Body text (4)_"/>
    <w:link w:val="Bodytext41"/>
    <w:locked/>
    <w:rsid w:val="00A52068"/>
    <w:rPr>
      <w:sz w:val="26"/>
      <w:shd w:val="clear" w:color="auto" w:fill="FFFFFF"/>
    </w:rPr>
  </w:style>
  <w:style w:type="paragraph" w:customStyle="1" w:styleId="Bodytext41">
    <w:name w:val="Body text (4)1"/>
    <w:basedOn w:val="a0"/>
    <w:link w:val="Bodytext4"/>
    <w:rsid w:val="00A52068"/>
    <w:pPr>
      <w:widowControl w:val="0"/>
      <w:shd w:val="clear" w:color="auto" w:fill="FFFFFF"/>
      <w:spacing w:after="0" w:line="240" w:lineRule="atLeast"/>
      <w:jc w:val="both"/>
    </w:pPr>
    <w:rPr>
      <w:kern w:val="2"/>
      <w:sz w:val="26"/>
      <w14:ligatures w14:val="standardContextual"/>
    </w:rPr>
  </w:style>
  <w:style w:type="character" w:customStyle="1" w:styleId="alt">
    <w:name w:val="al_t"/>
    <w:rsid w:val="00A52068"/>
    <w:rPr>
      <w:rFonts w:cs="Times New Roman"/>
    </w:rPr>
  </w:style>
  <w:style w:type="character" w:customStyle="1" w:styleId="ldef">
    <w:name w:val="ldef"/>
    <w:uiPriority w:val="99"/>
    <w:rsid w:val="00A52068"/>
    <w:rPr>
      <w:rFonts w:cs="Times New Roman"/>
    </w:rPr>
  </w:style>
  <w:style w:type="character" w:customStyle="1" w:styleId="cnglog">
    <w:name w:val="cnglog"/>
    <w:uiPriority w:val="99"/>
    <w:rsid w:val="00A52068"/>
    <w:rPr>
      <w:rFonts w:cs="Times New Roman"/>
    </w:rPr>
  </w:style>
  <w:style w:type="character" w:customStyle="1" w:styleId="apple-style-span">
    <w:name w:val="apple-style-span"/>
    <w:uiPriority w:val="99"/>
    <w:rsid w:val="00A52068"/>
  </w:style>
  <w:style w:type="character" w:customStyle="1" w:styleId="parsupercapt">
    <w:name w:val="par_super_capt"/>
    <w:uiPriority w:val="99"/>
    <w:rsid w:val="00A52068"/>
    <w:rPr>
      <w:rFonts w:cs="Times New Roman"/>
    </w:rPr>
  </w:style>
  <w:style w:type="paragraph" w:customStyle="1" w:styleId="Style7">
    <w:name w:val="Style7"/>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affff">
    <w:name w:val="Intense Quote"/>
    <w:basedOn w:val="a0"/>
    <w:next w:val="a0"/>
    <w:link w:val="affff0"/>
    <w:uiPriority w:val="99"/>
    <w:qFormat/>
    <w:rsid w:val="00A52068"/>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bg-BG"/>
    </w:rPr>
  </w:style>
  <w:style w:type="character" w:customStyle="1" w:styleId="affff0">
    <w:name w:val="Интензивно цитиране Знак"/>
    <w:basedOn w:val="a1"/>
    <w:link w:val="affff"/>
    <w:uiPriority w:val="99"/>
    <w:rsid w:val="00A52068"/>
    <w:rPr>
      <w:rFonts w:ascii="Times New Roman" w:eastAsia="Times New Roman" w:hAnsi="Times New Roman" w:cs="Times New Roman"/>
      <w:b/>
      <w:bCs/>
      <w:i/>
      <w:iCs/>
      <w:color w:val="4F81BD"/>
      <w:kern w:val="0"/>
      <w:sz w:val="24"/>
      <w:szCs w:val="24"/>
      <w:lang w:eastAsia="bg-BG"/>
      <w14:ligatures w14:val="none"/>
    </w:rPr>
  </w:style>
  <w:style w:type="character" w:styleId="affff1">
    <w:name w:val="Emphasis"/>
    <w:uiPriority w:val="99"/>
    <w:qFormat/>
    <w:rsid w:val="00A52068"/>
    <w:rPr>
      <w:rFonts w:cs="Times New Roman"/>
      <w:i/>
    </w:rPr>
  </w:style>
  <w:style w:type="character" w:customStyle="1" w:styleId="ldef1">
    <w:name w:val="ldef1"/>
    <w:uiPriority w:val="99"/>
    <w:rsid w:val="00A52068"/>
    <w:rPr>
      <w:rFonts w:ascii="Times New Roman" w:hAnsi="Times New Roman"/>
      <w:sz w:val="24"/>
    </w:rPr>
  </w:style>
  <w:style w:type="character" w:customStyle="1" w:styleId="addedtext">
    <w:name w:val="added_text"/>
    <w:uiPriority w:val="99"/>
    <w:rsid w:val="00A52068"/>
    <w:rPr>
      <w:rFonts w:cs="Times New Roman"/>
    </w:rPr>
  </w:style>
  <w:style w:type="character" w:customStyle="1" w:styleId="deletedtext">
    <w:name w:val="deleted_text"/>
    <w:uiPriority w:val="99"/>
    <w:rsid w:val="00A52068"/>
    <w:rPr>
      <w:rFonts w:cs="Times New Roman"/>
    </w:rPr>
  </w:style>
  <w:style w:type="character" w:styleId="affff2">
    <w:name w:val="line number"/>
    <w:uiPriority w:val="99"/>
    <w:rsid w:val="00A52068"/>
    <w:rPr>
      <w:rFonts w:cs="Times New Roman"/>
    </w:rPr>
  </w:style>
  <w:style w:type="character" w:styleId="affff3">
    <w:name w:val="Book Title"/>
    <w:uiPriority w:val="33"/>
    <w:qFormat/>
    <w:rsid w:val="00A52068"/>
    <w:rPr>
      <w:b/>
      <w:smallCaps/>
      <w:spacing w:val="5"/>
    </w:rPr>
  </w:style>
  <w:style w:type="character" w:styleId="affff4">
    <w:name w:val="Subtle Emphasis"/>
    <w:uiPriority w:val="99"/>
    <w:qFormat/>
    <w:rsid w:val="00A52068"/>
    <w:rPr>
      <w:i/>
      <w:color w:val="808080"/>
    </w:rPr>
  </w:style>
  <w:style w:type="paragraph" w:customStyle="1" w:styleId="ListParagraph3">
    <w:name w:val="List Paragraph3"/>
    <w:basedOn w:val="a0"/>
    <w:uiPriority w:val="99"/>
    <w:rsid w:val="00A52068"/>
    <w:pPr>
      <w:spacing w:after="0" w:line="240" w:lineRule="auto"/>
      <w:ind w:left="720"/>
      <w:contextualSpacing/>
    </w:pPr>
    <w:rPr>
      <w:rFonts w:ascii="Calibri" w:eastAsia="Times New Roman" w:hAnsi="Calibri" w:cs="Times New Roman"/>
    </w:rPr>
  </w:style>
  <w:style w:type="character" w:customStyle="1" w:styleId="apple-tab-span">
    <w:name w:val="apple-tab-span"/>
    <w:uiPriority w:val="99"/>
    <w:rsid w:val="00A52068"/>
    <w:rPr>
      <w:rFonts w:cs="Times New Roman"/>
    </w:rPr>
  </w:style>
  <w:style w:type="paragraph" w:customStyle="1" w:styleId="Style4">
    <w:name w:val="Style4"/>
    <w:basedOn w:val="a0"/>
    <w:uiPriority w:val="99"/>
    <w:rsid w:val="00A52068"/>
    <w:pPr>
      <w:widowControl w:val="0"/>
      <w:autoSpaceDE w:val="0"/>
      <w:autoSpaceDN w:val="0"/>
      <w:adjustRightInd w:val="0"/>
      <w:spacing w:after="0" w:line="271" w:lineRule="exact"/>
      <w:jc w:val="center"/>
    </w:pPr>
    <w:rPr>
      <w:rFonts w:ascii="Times New Roman" w:eastAsia="Times New Roman" w:hAnsi="Times New Roman" w:cs="Times New Roman"/>
      <w:sz w:val="24"/>
      <w:szCs w:val="24"/>
      <w:lang w:eastAsia="bg-BG"/>
    </w:rPr>
  </w:style>
  <w:style w:type="character" w:customStyle="1" w:styleId="FontStyle11">
    <w:name w:val="Font Style11"/>
    <w:uiPriority w:val="99"/>
    <w:rsid w:val="00A52068"/>
    <w:rPr>
      <w:rFonts w:ascii="Times New Roman" w:hAnsi="Times New Roman"/>
      <w:sz w:val="22"/>
    </w:rPr>
  </w:style>
  <w:style w:type="character" w:customStyle="1" w:styleId="FontStyle15">
    <w:name w:val="Font Style15"/>
    <w:uiPriority w:val="99"/>
    <w:rsid w:val="00A52068"/>
    <w:rPr>
      <w:rFonts w:ascii="Times New Roman" w:hAnsi="Times New Roman"/>
      <w:sz w:val="24"/>
    </w:rPr>
  </w:style>
  <w:style w:type="paragraph" w:customStyle="1" w:styleId="1e">
    <w:name w:val="Знак Знак1 Знак Знак"/>
    <w:basedOn w:val="a0"/>
    <w:uiPriority w:val="99"/>
    <w:rsid w:val="00A5206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2">
    <w:name w:val="Style22"/>
    <w:basedOn w:val="a0"/>
    <w:uiPriority w:val="99"/>
    <w:rsid w:val="00A5206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inputvalue">
    <w:name w:val="input_value"/>
    <w:rsid w:val="00A52068"/>
    <w:rPr>
      <w:rFonts w:cs="Times New Roman"/>
    </w:rPr>
  </w:style>
  <w:style w:type="character" w:customStyle="1" w:styleId="ala169">
    <w:name w:val="al_a169"/>
    <w:uiPriority w:val="99"/>
    <w:rsid w:val="00A52068"/>
  </w:style>
  <w:style w:type="character" w:customStyle="1" w:styleId="ad">
    <w:name w:val="Списък на абзаци Знак"/>
    <w:aliases w:val="Colorful List - Accent 11 Знак,ПАРАГРАФ Знак,Colorful List Accent 1 Знак"/>
    <w:link w:val="ac"/>
    <w:uiPriority w:val="34"/>
    <w:locked/>
    <w:rsid w:val="00A52068"/>
    <w:rPr>
      <w:kern w:val="0"/>
      <w14:ligatures w14:val="none"/>
    </w:rPr>
  </w:style>
  <w:style w:type="character" w:customStyle="1" w:styleId="p">
    <w:name w:val="p"/>
    <w:uiPriority w:val="99"/>
    <w:rsid w:val="00A52068"/>
    <w:rPr>
      <w:rFonts w:cs="Times New Roman"/>
    </w:rPr>
  </w:style>
  <w:style w:type="character" w:customStyle="1" w:styleId="tdhead1">
    <w:name w:val="tdhead1"/>
    <w:uiPriority w:val="99"/>
    <w:rsid w:val="00A52068"/>
    <w:rPr>
      <w:rFonts w:cs="Times New Roman"/>
    </w:rPr>
  </w:style>
  <w:style w:type="character" w:customStyle="1" w:styleId="ListParagraphChar">
    <w:name w:val="List Paragraph Char"/>
    <w:aliases w:val="ПАРАГРАФ Char"/>
    <w:uiPriority w:val="99"/>
    <w:locked/>
    <w:rsid w:val="00A52068"/>
    <w:rPr>
      <w:rFonts w:eastAsia="Batang"/>
      <w:sz w:val="24"/>
      <w:lang w:val="en-GB" w:eastAsia="en-US"/>
    </w:rPr>
  </w:style>
  <w:style w:type="character" w:customStyle="1" w:styleId="CommentTextChar1">
    <w:name w:val="Comment Text Char1"/>
    <w:uiPriority w:val="99"/>
    <w:locked/>
    <w:rsid w:val="00A52068"/>
    <w:rPr>
      <w:rFonts w:eastAsia="Times New Roman"/>
      <w:lang w:val="bg-BG" w:eastAsia="bg-BG"/>
    </w:rPr>
  </w:style>
  <w:style w:type="character" w:customStyle="1" w:styleId="ala5">
    <w:name w:val="al_a5"/>
    <w:uiPriority w:val="99"/>
    <w:rsid w:val="00A52068"/>
  </w:style>
  <w:style w:type="character" w:customStyle="1" w:styleId="ala116">
    <w:name w:val="al_a116"/>
    <w:uiPriority w:val="99"/>
    <w:rsid w:val="00A52068"/>
  </w:style>
  <w:style w:type="character" w:customStyle="1" w:styleId="small">
    <w:name w:val="small"/>
    <w:uiPriority w:val="99"/>
    <w:rsid w:val="00A52068"/>
  </w:style>
  <w:style w:type="character" w:customStyle="1" w:styleId="irefword">
    <w:name w:val="iref_word"/>
    <w:uiPriority w:val="99"/>
    <w:rsid w:val="00A52068"/>
  </w:style>
  <w:style w:type="character" w:customStyle="1" w:styleId="ecertis-link-header">
    <w:name w:val="ecertis-link-header"/>
    <w:uiPriority w:val="99"/>
    <w:rsid w:val="00A52068"/>
  </w:style>
  <w:style w:type="paragraph" w:customStyle="1" w:styleId="CharCharCharChar">
    <w:name w:val="Char Char Знак Знак Char Char"/>
    <w:basedOn w:val="a0"/>
    <w:uiPriority w:val="99"/>
    <w:rsid w:val="00A52068"/>
    <w:pPr>
      <w:tabs>
        <w:tab w:val="left" w:pos="709"/>
      </w:tabs>
      <w:spacing w:after="0" w:line="240" w:lineRule="auto"/>
    </w:pPr>
    <w:rPr>
      <w:rFonts w:ascii="Tahoma" w:eastAsia="Times New Roman" w:hAnsi="Tahoma" w:cs="Arial"/>
      <w:sz w:val="24"/>
      <w:szCs w:val="24"/>
      <w:lang w:val="pl-PL" w:eastAsia="pl-PL"/>
    </w:rPr>
  </w:style>
  <w:style w:type="character" w:customStyle="1" w:styleId="articlehistory">
    <w:name w:val="article_history"/>
    <w:uiPriority w:val="99"/>
    <w:rsid w:val="00A52068"/>
    <w:rPr>
      <w:rFonts w:cs="Times New Roman"/>
    </w:rPr>
  </w:style>
  <w:style w:type="character" w:customStyle="1" w:styleId="ckecontainer">
    <w:name w:val="cke__container"/>
    <w:rsid w:val="00A52068"/>
    <w:rPr>
      <w:rFonts w:cs="Times New Roman"/>
    </w:rPr>
  </w:style>
  <w:style w:type="character" w:styleId="affff5">
    <w:name w:val="Strong"/>
    <w:uiPriority w:val="99"/>
    <w:qFormat/>
    <w:rsid w:val="00A52068"/>
    <w:rPr>
      <w:rFonts w:cs="Times New Roman"/>
      <w:b/>
      <w:bCs/>
    </w:rPr>
  </w:style>
  <w:style w:type="character" w:customStyle="1" w:styleId="text--ellipsis">
    <w:name w:val="text--ellipsis"/>
    <w:uiPriority w:val="99"/>
    <w:rsid w:val="00A52068"/>
    <w:rPr>
      <w:rFonts w:cs="Times New Roman"/>
    </w:rPr>
  </w:style>
  <w:style w:type="character" w:customStyle="1" w:styleId="FontStyle13">
    <w:name w:val="Font Style13"/>
    <w:uiPriority w:val="99"/>
    <w:rsid w:val="00A52068"/>
    <w:rPr>
      <w:rFonts w:ascii="Times New Roman" w:hAnsi="Times New Roman"/>
      <w:sz w:val="22"/>
    </w:rPr>
  </w:style>
  <w:style w:type="character" w:customStyle="1" w:styleId="ala49">
    <w:name w:val="al_a49"/>
    <w:uiPriority w:val="99"/>
    <w:rsid w:val="00A52068"/>
  </w:style>
  <w:style w:type="numbering" w:customStyle="1" w:styleId="WW8Num2">
    <w:name w:val="WW8Num2"/>
    <w:rsid w:val="00A52068"/>
    <w:pPr>
      <w:numPr>
        <w:numId w:val="9"/>
      </w:numPr>
    </w:pPr>
  </w:style>
  <w:style w:type="paragraph" w:styleId="affff6">
    <w:name w:val="Revision"/>
    <w:hidden/>
    <w:uiPriority w:val="99"/>
    <w:semiHidden/>
    <w:rsid w:val="00A52068"/>
    <w:pPr>
      <w:spacing w:after="0" w:line="240" w:lineRule="auto"/>
    </w:pPr>
    <w:rPr>
      <w:rFonts w:ascii="Times New Roman" w:eastAsia="Times New Roman" w:hAnsi="Times New Roman" w:cs="Times New Roman"/>
      <w:kern w:val="0"/>
      <w:sz w:val="24"/>
      <w:szCs w:val="24"/>
      <w:lang w:eastAsia="bg-BG"/>
      <w14:ligatures w14:val="none"/>
    </w:rPr>
  </w:style>
  <w:style w:type="character" w:customStyle="1" w:styleId="ala11">
    <w:name w:val="al_a11"/>
    <w:rsid w:val="00A52068"/>
    <w:rPr>
      <w:rFonts w:cs="Times New Roman"/>
    </w:rPr>
  </w:style>
  <w:style w:type="character" w:customStyle="1" w:styleId="ala3">
    <w:name w:val="al_a3"/>
    <w:rsid w:val="00A52068"/>
    <w:rPr>
      <w:rFonts w:cs="Times New Roman"/>
    </w:rPr>
  </w:style>
  <w:style w:type="character" w:customStyle="1" w:styleId="ala42">
    <w:name w:val="al_a42"/>
    <w:rsid w:val="00A52068"/>
    <w:rPr>
      <w:rFonts w:cs="Times New Roman"/>
    </w:rPr>
  </w:style>
  <w:style w:type="character" w:customStyle="1" w:styleId="ala52">
    <w:name w:val="al_a52"/>
    <w:rsid w:val="00A52068"/>
    <w:rPr>
      <w:rFonts w:cs="Times New Roman"/>
    </w:rPr>
  </w:style>
  <w:style w:type="character" w:customStyle="1" w:styleId="ldef2">
    <w:name w:val="ldef2"/>
    <w:rsid w:val="00A52068"/>
    <w:rPr>
      <w:rFonts w:cs="Times New Roman"/>
      <w:color w:val="FF0000"/>
    </w:rPr>
  </w:style>
  <w:style w:type="paragraph" w:customStyle="1" w:styleId="CharCharChar1Char">
    <w:name w:val="Char Char Char1 Char"/>
    <w:basedOn w:val="a0"/>
    <w:uiPriority w:val="99"/>
    <w:rsid w:val="00A52068"/>
    <w:pPr>
      <w:tabs>
        <w:tab w:val="left" w:pos="709"/>
      </w:tabs>
      <w:spacing w:after="0" w:line="240" w:lineRule="auto"/>
    </w:pPr>
    <w:rPr>
      <w:rFonts w:ascii="Tahoma" w:eastAsia="Arial Unicode MS" w:hAnsi="Tahoma" w:cs="Tahoma"/>
      <w:sz w:val="24"/>
      <w:szCs w:val="24"/>
      <w:lang w:val="pl-PL" w:eastAsia="pl-PL"/>
    </w:rPr>
  </w:style>
  <w:style w:type="table" w:customStyle="1" w:styleId="1f">
    <w:name w:val="Мрежа в таблица1"/>
    <w:basedOn w:val="a2"/>
    <w:next w:val="afff3"/>
    <w:uiPriority w:val="39"/>
    <w:rsid w:val="00A52068"/>
    <w:pPr>
      <w:spacing w:after="0" w:line="240" w:lineRule="auto"/>
    </w:pPr>
    <w:rPr>
      <w:kern w:val="0"/>
      <w:sz w:val="20"/>
      <w:szCs w:val="20"/>
      <w:lang w:eastAsia="bg-BG"/>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1"/>
    <w:uiPriority w:val="99"/>
    <w:semiHidden/>
    <w:unhideWhenUsed/>
    <w:rsid w:val="00A52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elp.eop.bg/supplier/index.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lob.eop.bg/live/share/Pravila_za_polzvane_na_CAIS_EOP_BG.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op.bg" TargetMode="External"/><Relationship Id="rId14"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B1B00-53E0-4E32-ADB1-959E6BD76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16881</Words>
  <Characters>96227</Characters>
  <Application>Microsoft Office Word</Application>
  <DocSecurity>0</DocSecurity>
  <Lines>801</Lines>
  <Paragraphs>225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OfficePC</dc:creator>
  <cp:lastModifiedBy>userxxxxx</cp:lastModifiedBy>
  <cp:revision>2</cp:revision>
  <dcterms:created xsi:type="dcterms:W3CDTF">2026-08-05T11:15:00Z</dcterms:created>
  <dcterms:modified xsi:type="dcterms:W3CDTF">2026-08-05T11:15:00Z</dcterms:modified>
</cp:coreProperties>
</file>