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3888C0" w14:textId="77777777" w:rsidR="00192C59" w:rsidRDefault="00192C59" w:rsidP="00192C59">
      <w:pPr>
        <w:jc w:val="center"/>
        <w:rPr>
          <w:b/>
          <w:sz w:val="24"/>
        </w:rPr>
      </w:pPr>
      <w:r>
        <w:rPr>
          <w:b/>
          <w:sz w:val="24"/>
        </w:rPr>
        <w:t>ТЕХНИЧЕСКИ СПЕЦИФИКАЦИИ И ИЗИСКВАНИЯ КЪМ ИЗПЪЛНЕНИЕТО</w:t>
      </w:r>
    </w:p>
    <w:p w14:paraId="21E31B5F" w14:textId="77777777" w:rsidR="00192C59" w:rsidRDefault="00192C59" w:rsidP="00192C59">
      <w:pPr>
        <w:jc w:val="both"/>
        <w:rPr>
          <w:sz w:val="24"/>
        </w:rPr>
      </w:pPr>
    </w:p>
    <w:p w14:paraId="209DDB63" w14:textId="77777777" w:rsidR="00192C59" w:rsidRDefault="00192C59" w:rsidP="00192C59">
      <w:pPr>
        <w:jc w:val="both"/>
        <w:rPr>
          <w:b/>
          <w:sz w:val="24"/>
          <w:u w:val="single"/>
        </w:rPr>
      </w:pPr>
      <w:r>
        <w:rPr>
          <w:b/>
          <w:sz w:val="24"/>
          <w:u w:val="single"/>
        </w:rPr>
        <w:t>Общи положения:</w:t>
      </w:r>
    </w:p>
    <w:p w14:paraId="62F63091" w14:textId="77777777" w:rsidR="00192C59" w:rsidRDefault="00192C59" w:rsidP="00192C59">
      <w:pPr>
        <w:jc w:val="both"/>
        <w:rPr>
          <w:rFonts w:eastAsia="Batang"/>
          <w:b/>
          <w:bCs/>
          <w:i/>
          <w:iCs w:val="0"/>
          <w:sz w:val="24"/>
        </w:rPr>
      </w:pPr>
      <w:r>
        <w:rPr>
          <w:rFonts w:eastAsia="Batang"/>
          <w:b/>
          <w:bCs/>
          <w:i/>
          <w:iCs w:val="0"/>
          <w:sz w:val="24"/>
        </w:rPr>
        <w:t>Забележка:</w:t>
      </w:r>
      <w:r>
        <w:rPr>
          <w:rFonts w:eastAsia="Batang"/>
          <w:bCs/>
          <w:i/>
          <w:iCs w:val="0"/>
          <w:sz w:val="24"/>
        </w:rPr>
        <w:t xml:space="preserve"> Всички изисквания в тази точка следва да се считат за минимални и задължителни. </w:t>
      </w:r>
      <w:r>
        <w:rPr>
          <w:rFonts w:eastAsia="Batang"/>
          <w:b/>
          <w:bCs/>
          <w:i/>
          <w:iCs w:val="0"/>
          <w:sz w:val="24"/>
        </w:rPr>
        <w:t>Тази точка се прилага като приложение към договора с определения изпълнител в поръчката и представлява неразделна част от него.</w:t>
      </w:r>
    </w:p>
    <w:p w14:paraId="19B20F15" w14:textId="77777777" w:rsidR="00192C59" w:rsidRDefault="00192C59" w:rsidP="00192C59">
      <w:pPr>
        <w:ind w:firstLine="708"/>
        <w:jc w:val="both"/>
        <w:rPr>
          <w:rFonts w:eastAsia="Batang"/>
          <w:bCs/>
          <w:iCs w:val="0"/>
          <w:sz w:val="24"/>
        </w:rPr>
      </w:pPr>
      <w:r>
        <w:rPr>
          <w:rFonts w:eastAsia="Batang"/>
          <w:bCs/>
          <w:iCs w:val="0"/>
          <w:sz w:val="24"/>
        </w:rPr>
        <w:t xml:space="preserve">Настоящите технически спецификации за определяне на характеристиките и функционалните изисквания за изпълнение на предмета на обществената поръчка се разработиха на основание чл.48-53 от Закона за обществените поръчки.  </w:t>
      </w:r>
    </w:p>
    <w:p w14:paraId="5EF95B63" w14:textId="77777777" w:rsidR="00192C59" w:rsidRDefault="00192C59" w:rsidP="00192C59">
      <w:pPr>
        <w:ind w:firstLine="708"/>
        <w:jc w:val="both"/>
        <w:rPr>
          <w:rFonts w:eastAsia="Calibri"/>
          <w:iCs w:val="0"/>
          <w:sz w:val="24"/>
          <w:lang w:eastAsia="ar-SA"/>
        </w:rPr>
      </w:pPr>
      <w:r>
        <w:rPr>
          <w:rFonts w:eastAsia="Calibri"/>
          <w:iCs w:val="0"/>
          <w:sz w:val="24"/>
          <w:lang w:eastAsia="ar-SA"/>
        </w:rPr>
        <w:t xml:space="preserve">Техническите спецификации представляват неделима част от документацията за участие в обществена поръчка за строителство, наред с договорните условия и инвестиционните проекти. Спецификациите са предназначени да пояснят и развият изискванията за изпълнение на строителството, които са предмет на договора за обществена поръчка.  </w:t>
      </w:r>
    </w:p>
    <w:p w14:paraId="1F33DF1A" w14:textId="77777777" w:rsidR="00192C59" w:rsidRDefault="00192C59" w:rsidP="00192C59">
      <w:pPr>
        <w:jc w:val="both"/>
        <w:rPr>
          <w:rFonts w:eastAsia="Calibri"/>
          <w:iCs w:val="0"/>
          <w:sz w:val="24"/>
          <w:lang w:eastAsia="ar-SA"/>
        </w:rPr>
      </w:pPr>
    </w:p>
    <w:p w14:paraId="24029EC5" w14:textId="77777777" w:rsidR="00192C59" w:rsidRDefault="00192C59" w:rsidP="00192C59">
      <w:pPr>
        <w:jc w:val="both"/>
        <w:rPr>
          <w:rFonts w:eastAsia="Calibri"/>
          <w:b/>
          <w:bCs/>
          <w:iCs w:val="0"/>
          <w:sz w:val="24"/>
          <w:lang w:eastAsia="ar-SA"/>
        </w:rPr>
      </w:pPr>
    </w:p>
    <w:p w14:paraId="1391B97F" w14:textId="77777777" w:rsidR="00192C59" w:rsidRDefault="00192C59" w:rsidP="00192C59">
      <w:pPr>
        <w:jc w:val="both"/>
        <w:rPr>
          <w:rFonts w:eastAsia="Calibri"/>
          <w:b/>
          <w:bCs/>
          <w:sz w:val="24"/>
          <w:lang w:eastAsia="ar-SA"/>
        </w:rPr>
      </w:pPr>
      <w:r>
        <w:rPr>
          <w:rFonts w:eastAsia="Calibri"/>
          <w:b/>
          <w:bCs/>
          <w:sz w:val="24"/>
          <w:lang w:eastAsia="ar-SA"/>
        </w:rPr>
        <w:t>1. ИНФОРМАЦИЯ</w:t>
      </w:r>
    </w:p>
    <w:p w14:paraId="5885ED04" w14:textId="77777777" w:rsidR="00192C59" w:rsidRDefault="00192C59" w:rsidP="00192C59">
      <w:pPr>
        <w:jc w:val="both"/>
        <w:rPr>
          <w:rFonts w:eastAsia="Calibri"/>
          <w:b/>
          <w:bCs/>
          <w:iCs w:val="0"/>
          <w:sz w:val="24"/>
          <w:lang w:eastAsia="ar-SA"/>
        </w:rPr>
      </w:pPr>
      <w:r>
        <w:rPr>
          <w:rFonts w:eastAsia="Calibri"/>
          <w:b/>
          <w:bCs/>
          <w:iCs w:val="0"/>
          <w:sz w:val="24"/>
          <w:lang w:eastAsia="ar-SA"/>
        </w:rPr>
        <w:t>1.1. Обща информация:</w:t>
      </w:r>
    </w:p>
    <w:p w14:paraId="24E28EEB" w14:textId="77777777" w:rsidR="00192C59" w:rsidRDefault="00192C59" w:rsidP="00192C59">
      <w:pPr>
        <w:ind w:firstLine="708"/>
        <w:jc w:val="both"/>
        <w:rPr>
          <w:rFonts w:eastAsia="Calibri"/>
          <w:sz w:val="24"/>
          <w:lang w:eastAsia="ar-SA"/>
        </w:rPr>
      </w:pPr>
      <w:r>
        <w:rPr>
          <w:rFonts w:eastAsia="Calibri"/>
          <w:sz w:val="24"/>
          <w:lang w:eastAsia="ar-SA"/>
        </w:rPr>
        <w:t>Целта на настоящата обществена поръчка е цялостно изпълнение на предвидените СМР по техническа и биологична рекултивация на сметището</w:t>
      </w:r>
    </w:p>
    <w:p w14:paraId="22918665" w14:textId="77777777" w:rsidR="00192C59" w:rsidRDefault="00192C59" w:rsidP="00192C59">
      <w:pPr>
        <w:jc w:val="both"/>
        <w:rPr>
          <w:rFonts w:eastAsia="Calibri"/>
          <w:sz w:val="24"/>
          <w:lang w:eastAsia="ar-SA"/>
        </w:rPr>
      </w:pPr>
      <w:r>
        <w:rPr>
          <w:rFonts w:eastAsia="Calibri"/>
          <w:sz w:val="24"/>
          <w:lang w:eastAsia="ar-SA"/>
        </w:rPr>
        <w:t>Реализирането на предмета на обществената поръчка има основната задача да постигне:</w:t>
      </w:r>
    </w:p>
    <w:p w14:paraId="43DD8CEF" w14:textId="77777777" w:rsidR="00192C59" w:rsidRDefault="00192C59" w:rsidP="00192C59">
      <w:pPr>
        <w:numPr>
          <w:ilvl w:val="0"/>
          <w:numId w:val="1"/>
        </w:numPr>
        <w:ind w:left="709"/>
        <w:jc w:val="both"/>
        <w:rPr>
          <w:rFonts w:eastAsia="Calibri"/>
          <w:sz w:val="24"/>
          <w:lang w:eastAsia="ar-SA"/>
        </w:rPr>
      </w:pPr>
      <w:r>
        <w:rPr>
          <w:rFonts w:eastAsia="Calibri"/>
          <w:sz w:val="24"/>
          <w:lang w:eastAsia="ar-SA"/>
        </w:rPr>
        <w:t>Възстановяване компонентите на околната среда, засегнати от дългогодишната експлоатация на сметището след рекултивацията му.</w:t>
      </w:r>
    </w:p>
    <w:p w14:paraId="2574882A" w14:textId="77777777" w:rsidR="00192C59" w:rsidRDefault="00192C59" w:rsidP="00192C59">
      <w:pPr>
        <w:numPr>
          <w:ilvl w:val="0"/>
          <w:numId w:val="1"/>
        </w:numPr>
        <w:ind w:left="709"/>
        <w:jc w:val="both"/>
        <w:rPr>
          <w:rFonts w:eastAsia="Calibri"/>
          <w:sz w:val="24"/>
          <w:lang w:eastAsia="ar-SA"/>
        </w:rPr>
      </w:pPr>
      <w:r>
        <w:rPr>
          <w:rFonts w:eastAsia="Calibri"/>
          <w:sz w:val="24"/>
          <w:lang w:eastAsia="ar-SA"/>
        </w:rPr>
        <w:t>Икономически, екологични и социални аспекти от възстановяването на околната среда.</w:t>
      </w:r>
    </w:p>
    <w:p w14:paraId="029876D9" w14:textId="77777777" w:rsidR="00192C59" w:rsidRDefault="00192C59" w:rsidP="00192C59">
      <w:pPr>
        <w:numPr>
          <w:ilvl w:val="0"/>
          <w:numId w:val="1"/>
        </w:numPr>
        <w:ind w:left="709"/>
        <w:jc w:val="both"/>
        <w:rPr>
          <w:rFonts w:eastAsia="Calibri"/>
          <w:sz w:val="24"/>
          <w:lang w:eastAsia="ar-SA"/>
        </w:rPr>
      </w:pPr>
      <w:r>
        <w:rPr>
          <w:rFonts w:eastAsia="Calibri"/>
          <w:sz w:val="24"/>
          <w:lang w:eastAsia="ar-SA"/>
        </w:rPr>
        <w:t>Мониторинг на компонентите на околната среда в обхвата на сметището.</w:t>
      </w:r>
    </w:p>
    <w:p w14:paraId="2E14102A" w14:textId="77777777" w:rsidR="00192C59" w:rsidRDefault="00192C59" w:rsidP="00192C59">
      <w:pPr>
        <w:jc w:val="both"/>
        <w:rPr>
          <w:rFonts w:eastAsia="Calibri"/>
          <w:sz w:val="24"/>
          <w:lang w:eastAsia="ar-SA"/>
        </w:rPr>
      </w:pPr>
      <w:r>
        <w:rPr>
          <w:rFonts w:eastAsia="Calibri"/>
          <w:sz w:val="24"/>
          <w:lang w:eastAsia="ar-SA"/>
        </w:rPr>
        <w:t>При изпълнение на договора, следва да се спазват следните нормативни документи:</w:t>
      </w:r>
    </w:p>
    <w:p w14:paraId="52BCF0FA" w14:textId="77777777" w:rsidR="00192C59" w:rsidRDefault="00192C59" w:rsidP="00192C59">
      <w:pPr>
        <w:numPr>
          <w:ilvl w:val="0"/>
          <w:numId w:val="2"/>
        </w:numPr>
        <w:jc w:val="both"/>
        <w:rPr>
          <w:rFonts w:eastAsia="Calibri"/>
          <w:sz w:val="24"/>
          <w:lang w:eastAsia="ar-SA"/>
        </w:rPr>
      </w:pPr>
      <w:r>
        <w:rPr>
          <w:rFonts w:eastAsia="Calibri"/>
          <w:sz w:val="24"/>
          <w:lang w:eastAsia="ar-SA"/>
        </w:rPr>
        <w:t>Закон за опазване на околната среда;</w:t>
      </w:r>
    </w:p>
    <w:p w14:paraId="35758FDF" w14:textId="77777777" w:rsidR="00192C59" w:rsidRDefault="00192C59" w:rsidP="00192C59">
      <w:pPr>
        <w:numPr>
          <w:ilvl w:val="0"/>
          <w:numId w:val="2"/>
        </w:numPr>
        <w:jc w:val="both"/>
        <w:rPr>
          <w:rFonts w:eastAsia="Calibri"/>
          <w:sz w:val="24"/>
          <w:lang w:eastAsia="ar-SA"/>
        </w:rPr>
      </w:pPr>
      <w:r>
        <w:rPr>
          <w:rFonts w:eastAsia="Calibri"/>
          <w:sz w:val="24"/>
          <w:lang w:eastAsia="ar-SA"/>
        </w:rPr>
        <w:t>Закон за управление на отпадъците;</w:t>
      </w:r>
    </w:p>
    <w:p w14:paraId="7A1D2ACF" w14:textId="77777777" w:rsidR="00192C59" w:rsidRDefault="00192C59" w:rsidP="00192C59">
      <w:pPr>
        <w:numPr>
          <w:ilvl w:val="0"/>
          <w:numId w:val="2"/>
        </w:numPr>
        <w:jc w:val="both"/>
        <w:rPr>
          <w:rFonts w:eastAsia="Calibri"/>
          <w:sz w:val="24"/>
          <w:lang w:eastAsia="ar-SA"/>
        </w:rPr>
      </w:pPr>
      <w:r>
        <w:rPr>
          <w:rFonts w:eastAsia="Calibri"/>
          <w:sz w:val="24"/>
          <w:lang w:eastAsia="ar-SA"/>
        </w:rPr>
        <w:t>Закон за устройство на територията;</w:t>
      </w:r>
    </w:p>
    <w:p w14:paraId="4C004E5F" w14:textId="77777777" w:rsidR="00192C59" w:rsidRDefault="00192C59" w:rsidP="00192C59">
      <w:pPr>
        <w:numPr>
          <w:ilvl w:val="0"/>
          <w:numId w:val="2"/>
        </w:numPr>
        <w:jc w:val="both"/>
        <w:rPr>
          <w:rFonts w:eastAsia="Calibri"/>
          <w:sz w:val="24"/>
          <w:lang w:eastAsia="ar-SA"/>
        </w:rPr>
      </w:pPr>
      <w:r>
        <w:rPr>
          <w:rFonts w:eastAsia="Calibri"/>
          <w:sz w:val="24"/>
          <w:lang w:eastAsia="ar-SA"/>
        </w:rPr>
        <w:t>Закон за опазване на земеделските земи;</w:t>
      </w:r>
    </w:p>
    <w:p w14:paraId="42CB6010"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№26 за рекултивация на нарушени терени, подобряване на слабопродуктивни земи, отнемане и оползотворяване на хумусния пласт;</w:t>
      </w:r>
    </w:p>
    <w:p w14:paraId="0F311F94" w14:textId="77777777" w:rsidR="00192C59" w:rsidRDefault="00192C59" w:rsidP="00192C59">
      <w:pPr>
        <w:numPr>
          <w:ilvl w:val="0"/>
          <w:numId w:val="2"/>
        </w:numPr>
        <w:jc w:val="both"/>
        <w:rPr>
          <w:rFonts w:eastAsia="Calibri"/>
          <w:sz w:val="24"/>
          <w:lang w:eastAsia="ar-SA"/>
        </w:rPr>
      </w:pPr>
      <w:r>
        <w:rPr>
          <w:rFonts w:eastAsia="Calibri"/>
          <w:sz w:val="24"/>
          <w:lang w:eastAsia="ar-SA"/>
        </w:rPr>
        <w:t>Минимални изисквания за рекултивация на съществуващи депа за неопасни битови отпадъци, качени на страницата на МОСВ;</w:t>
      </w:r>
    </w:p>
    <w:p w14:paraId="6A953B78"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№6 от 27 август 2013 г. за условията и изискванията за изграждане и експлоатация на депа и на други съоръжения и инсталации за оползотворяване и обезвреждане на отпадъци;</w:t>
      </w:r>
    </w:p>
    <w:p w14:paraId="7A17481A"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№1 от 04 юни 2014 г. за реда и образците, по които се предоставя информация за дейностите по отпадъците, както и реда за водене на публични регистри;</w:t>
      </w:r>
    </w:p>
    <w:p w14:paraId="6A3601A8"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№4 от 21 май 2001 г. за обхвата и съдържанието на инвестиционните проекти;</w:t>
      </w:r>
    </w:p>
    <w:p w14:paraId="34EA7FBF"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№2 от 22 март 2004 г. за минималните изисквания за здравословни и безопасни условия на труд при извършване на строителни и монтажни работи;</w:t>
      </w:r>
    </w:p>
    <w:p w14:paraId="23338394"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№1 от 2007 г. за проучване, ползване и опазване на подземните води;</w:t>
      </w:r>
    </w:p>
    <w:p w14:paraId="0A4B794B" w14:textId="77777777" w:rsidR="00192C59" w:rsidRDefault="00192C59" w:rsidP="00192C59">
      <w:pPr>
        <w:numPr>
          <w:ilvl w:val="0"/>
          <w:numId w:val="2"/>
        </w:numPr>
        <w:jc w:val="both"/>
        <w:rPr>
          <w:rFonts w:eastAsia="Calibri"/>
          <w:sz w:val="24"/>
          <w:lang w:eastAsia="ar-SA"/>
        </w:rPr>
      </w:pPr>
      <w:r>
        <w:rPr>
          <w:rFonts w:eastAsia="Calibri"/>
          <w:sz w:val="24"/>
          <w:lang w:eastAsia="ar-SA"/>
        </w:rPr>
        <w:t>Наредба №1 от 2011 г. за мониторинг на водите;</w:t>
      </w:r>
    </w:p>
    <w:p w14:paraId="0C78F263" w14:textId="77777777" w:rsidR="00192C59" w:rsidRDefault="00192C59" w:rsidP="00192C59">
      <w:pPr>
        <w:jc w:val="both"/>
        <w:rPr>
          <w:rFonts w:eastAsia="Calibri"/>
          <w:sz w:val="24"/>
          <w:lang w:eastAsia="ar-SA"/>
        </w:rPr>
      </w:pPr>
    </w:p>
    <w:p w14:paraId="16F78607" w14:textId="77777777" w:rsidR="00192C59" w:rsidRDefault="00192C59" w:rsidP="00192C59">
      <w:pPr>
        <w:pStyle w:val="a4"/>
        <w:numPr>
          <w:ilvl w:val="1"/>
          <w:numId w:val="3"/>
        </w:numPr>
        <w:jc w:val="both"/>
        <w:rPr>
          <w:rFonts w:eastAsia="Calibri"/>
          <w:b/>
          <w:bCs/>
          <w:iCs w:val="0"/>
          <w:sz w:val="24"/>
          <w:lang w:eastAsia="ar-SA"/>
        </w:rPr>
      </w:pPr>
      <w:r>
        <w:rPr>
          <w:rFonts w:eastAsia="Calibri"/>
          <w:b/>
          <w:bCs/>
          <w:iCs w:val="0"/>
          <w:sz w:val="24"/>
          <w:lang w:eastAsia="ar-SA"/>
        </w:rPr>
        <w:t>Местоположение на обекта и съществуващо положение:</w:t>
      </w:r>
    </w:p>
    <w:p w14:paraId="30DD67A7" w14:textId="77777777" w:rsidR="00192C59" w:rsidRDefault="00192C59" w:rsidP="00192C59">
      <w:pPr>
        <w:ind w:firstLine="360"/>
        <w:jc w:val="both"/>
        <w:rPr>
          <w:rFonts w:eastAsia="Calibri"/>
          <w:bCs/>
          <w:sz w:val="24"/>
        </w:rPr>
      </w:pPr>
      <w:r>
        <w:rPr>
          <w:rFonts w:eastAsia="Calibri"/>
          <w:sz w:val="24"/>
        </w:rPr>
        <w:t xml:space="preserve">Обществената поръчка ще се изпълнява на територията на Република България, община Кула – </w:t>
      </w:r>
      <w:r>
        <w:rPr>
          <w:rFonts w:eastAsia="Calibri"/>
          <w:bCs/>
          <w:sz w:val="24"/>
        </w:rPr>
        <w:t>землището на гр. Кула – имот 40525.173.2, местност „Дери Магаре“.</w:t>
      </w:r>
      <w:r>
        <w:rPr>
          <w:rFonts w:eastAsia="Calibri"/>
          <w:sz w:val="24"/>
        </w:rPr>
        <w:t xml:space="preserve"> Обектът се </w:t>
      </w:r>
      <w:r>
        <w:rPr>
          <w:rFonts w:eastAsia="Calibri"/>
          <w:bCs/>
          <w:sz w:val="24"/>
        </w:rPr>
        <w:t xml:space="preserve">намира на около 1.5 </w:t>
      </w:r>
      <w:proofErr w:type="spellStart"/>
      <w:r>
        <w:rPr>
          <w:rFonts w:eastAsia="Calibri"/>
          <w:bCs/>
          <w:sz w:val="24"/>
        </w:rPr>
        <w:t>km</w:t>
      </w:r>
      <w:proofErr w:type="spellEnd"/>
      <w:r>
        <w:rPr>
          <w:rFonts w:eastAsia="Calibri"/>
          <w:bCs/>
          <w:sz w:val="24"/>
        </w:rPr>
        <w:t xml:space="preserve">, югоизточно от град Кула, непосредствено до пътя посока </w:t>
      </w:r>
      <w:proofErr w:type="spellStart"/>
      <w:r>
        <w:rPr>
          <w:rFonts w:eastAsia="Calibri"/>
          <w:bCs/>
          <w:sz w:val="24"/>
        </w:rPr>
        <w:t>с.Коста</w:t>
      </w:r>
      <w:proofErr w:type="spellEnd"/>
      <w:r>
        <w:rPr>
          <w:rFonts w:eastAsia="Calibri"/>
          <w:bCs/>
          <w:sz w:val="24"/>
        </w:rPr>
        <w:t xml:space="preserve"> Перчево. </w:t>
      </w:r>
    </w:p>
    <w:p w14:paraId="38DE327B" w14:textId="77777777" w:rsidR="00192C59" w:rsidRDefault="00192C59" w:rsidP="00192C59">
      <w:pPr>
        <w:jc w:val="both"/>
        <w:rPr>
          <w:rFonts w:eastAsia="Calibri"/>
          <w:sz w:val="24"/>
        </w:rPr>
      </w:pPr>
    </w:p>
    <w:p w14:paraId="3F437718" w14:textId="77777777" w:rsidR="00192C59" w:rsidRDefault="00192C59" w:rsidP="00192C59">
      <w:pPr>
        <w:jc w:val="both"/>
        <w:rPr>
          <w:rFonts w:eastAsia="Calibri"/>
          <w:b/>
          <w:bCs/>
          <w:sz w:val="24"/>
          <w:lang w:eastAsia="ar-SA"/>
        </w:rPr>
      </w:pPr>
      <w:r>
        <w:rPr>
          <w:rFonts w:eastAsia="Calibri"/>
          <w:b/>
          <w:bCs/>
          <w:sz w:val="24"/>
          <w:lang w:eastAsia="ar-SA"/>
        </w:rPr>
        <w:t>2. ПЪЛНО ОПИСАНИЕ НА ПРЕДМЕТА НА ОБЩЕСТВЕНАТА ПОРЪЧКА</w:t>
      </w:r>
    </w:p>
    <w:p w14:paraId="1A3CA877" w14:textId="77777777" w:rsidR="00192C59" w:rsidRDefault="00192C59" w:rsidP="00192C59">
      <w:pPr>
        <w:jc w:val="both"/>
        <w:rPr>
          <w:rFonts w:eastAsia="Calibri"/>
          <w:b/>
          <w:sz w:val="24"/>
          <w:lang w:eastAsia="ar-SA"/>
        </w:rPr>
      </w:pPr>
      <w:r>
        <w:rPr>
          <w:rFonts w:eastAsia="Calibri"/>
          <w:b/>
          <w:sz w:val="24"/>
          <w:lang w:eastAsia="ar-SA"/>
        </w:rPr>
        <w:t>2.1. Изпълнение на техническа и биологична рекултивация</w:t>
      </w:r>
    </w:p>
    <w:p w14:paraId="2417A16B" w14:textId="77777777" w:rsidR="00192C59" w:rsidRDefault="00192C59" w:rsidP="00192C59">
      <w:pPr>
        <w:jc w:val="both"/>
        <w:rPr>
          <w:rFonts w:eastAsia="Calibri"/>
          <w:bCs/>
          <w:sz w:val="24"/>
          <w:lang w:eastAsia="ar-SA"/>
        </w:rPr>
      </w:pPr>
    </w:p>
    <w:p w14:paraId="39984496" w14:textId="77777777" w:rsidR="00192C59" w:rsidRDefault="00192C59" w:rsidP="00192C59">
      <w:pPr>
        <w:ind w:firstLine="708"/>
        <w:jc w:val="both"/>
        <w:rPr>
          <w:rFonts w:eastAsia="Calibri"/>
          <w:bCs/>
          <w:sz w:val="24"/>
          <w:lang w:eastAsia="ar-SA"/>
        </w:rPr>
      </w:pPr>
      <w:r>
        <w:rPr>
          <w:rFonts w:eastAsia="Calibri"/>
          <w:bCs/>
          <w:sz w:val="24"/>
          <w:lang w:eastAsia="ar-SA"/>
        </w:rPr>
        <w:lastRenderedPageBreak/>
        <w:t>Съществуващото общинско депо на община Кула е разположен в землището на гр. Кула – имот 40525.173.2 с площ  18.3 дка, начин на трайно ползване Сметище. Теренът на площадката е с наклон север – юг.</w:t>
      </w:r>
    </w:p>
    <w:p w14:paraId="218C099B" w14:textId="77777777" w:rsidR="00192C59" w:rsidRDefault="00192C59" w:rsidP="00192C59">
      <w:pPr>
        <w:jc w:val="both"/>
        <w:rPr>
          <w:rFonts w:eastAsia="Calibri"/>
          <w:bCs/>
          <w:sz w:val="24"/>
          <w:lang w:eastAsia="ar-SA"/>
        </w:rPr>
      </w:pPr>
    </w:p>
    <w:p w14:paraId="1459545B" w14:textId="77777777" w:rsidR="00192C59" w:rsidRDefault="00192C59" w:rsidP="00192C59">
      <w:pPr>
        <w:jc w:val="both"/>
        <w:rPr>
          <w:rFonts w:eastAsia="Calibri"/>
          <w:bCs/>
          <w:sz w:val="24"/>
          <w:lang w:eastAsia="ar-SA"/>
        </w:rPr>
      </w:pPr>
      <w:r>
        <w:rPr>
          <w:rFonts w:eastAsia="Calibri"/>
          <w:bCs/>
          <w:sz w:val="24"/>
          <w:lang w:eastAsia="ar-SA"/>
        </w:rPr>
        <w:t xml:space="preserve">Избрания метод рекултивиране на сметището на община Кула е „ </w:t>
      </w:r>
      <w:proofErr w:type="spellStart"/>
      <w:r>
        <w:rPr>
          <w:rFonts w:eastAsia="Calibri"/>
          <w:bCs/>
          <w:sz w:val="24"/>
          <w:lang w:eastAsia="ar-SA"/>
        </w:rPr>
        <w:t>in</w:t>
      </w:r>
      <w:proofErr w:type="spellEnd"/>
      <w:r>
        <w:rPr>
          <w:rFonts w:eastAsia="Calibri"/>
          <w:bCs/>
          <w:sz w:val="24"/>
          <w:lang w:eastAsia="ar-SA"/>
        </w:rPr>
        <w:t xml:space="preserve"> </w:t>
      </w:r>
      <w:proofErr w:type="spellStart"/>
      <w:r>
        <w:rPr>
          <w:rFonts w:eastAsia="Calibri"/>
          <w:bCs/>
          <w:sz w:val="24"/>
          <w:lang w:eastAsia="ar-SA"/>
        </w:rPr>
        <w:t>situ</w:t>
      </w:r>
      <w:proofErr w:type="spellEnd"/>
      <w:r>
        <w:rPr>
          <w:rFonts w:eastAsia="Calibri"/>
          <w:bCs/>
          <w:sz w:val="24"/>
          <w:lang w:eastAsia="ar-SA"/>
        </w:rPr>
        <w:t>” и рекултивацията трябва да протече в следната последователност:</w:t>
      </w:r>
    </w:p>
    <w:p w14:paraId="4205E0C1" w14:textId="77777777" w:rsidR="00192C59" w:rsidRDefault="00192C59" w:rsidP="00192C59">
      <w:pPr>
        <w:pStyle w:val="a4"/>
        <w:numPr>
          <w:ilvl w:val="0"/>
          <w:numId w:val="4"/>
        </w:numPr>
        <w:jc w:val="both"/>
        <w:rPr>
          <w:rFonts w:eastAsia="Calibri"/>
          <w:bCs/>
          <w:sz w:val="24"/>
          <w:lang w:eastAsia="ar-SA"/>
        </w:rPr>
      </w:pPr>
      <w:r>
        <w:rPr>
          <w:rFonts w:eastAsia="Calibri"/>
          <w:bCs/>
          <w:sz w:val="24"/>
          <w:lang w:eastAsia="ar-SA"/>
        </w:rPr>
        <w:t>вертикална планировка;</w:t>
      </w:r>
    </w:p>
    <w:p w14:paraId="768C20B4" w14:textId="77777777" w:rsidR="00192C59" w:rsidRDefault="00192C59" w:rsidP="00192C59">
      <w:pPr>
        <w:pStyle w:val="a4"/>
        <w:numPr>
          <w:ilvl w:val="0"/>
          <w:numId w:val="4"/>
        </w:numPr>
        <w:jc w:val="both"/>
        <w:rPr>
          <w:rFonts w:eastAsia="Calibri"/>
          <w:bCs/>
          <w:sz w:val="24"/>
          <w:lang w:eastAsia="ar-SA"/>
        </w:rPr>
      </w:pPr>
      <w:r>
        <w:rPr>
          <w:rFonts w:eastAsia="Calibri"/>
          <w:bCs/>
          <w:sz w:val="24"/>
          <w:lang w:eastAsia="ar-SA"/>
        </w:rPr>
        <w:t>предепониране на предвиденото количество отпадъци за оформяне проектното тяло на депото и почистване на околните замърсени терени;</w:t>
      </w:r>
    </w:p>
    <w:p w14:paraId="78CF9C5D" w14:textId="77777777" w:rsidR="00192C59" w:rsidRDefault="00192C59" w:rsidP="00192C59">
      <w:pPr>
        <w:pStyle w:val="a4"/>
        <w:numPr>
          <w:ilvl w:val="0"/>
          <w:numId w:val="4"/>
        </w:numPr>
        <w:jc w:val="both"/>
        <w:rPr>
          <w:rFonts w:eastAsia="Calibri"/>
          <w:bCs/>
          <w:sz w:val="24"/>
          <w:lang w:eastAsia="ar-SA"/>
        </w:rPr>
      </w:pPr>
      <w:r>
        <w:rPr>
          <w:rFonts w:eastAsia="Calibri"/>
          <w:bCs/>
          <w:sz w:val="24"/>
          <w:lang w:eastAsia="ar-SA"/>
        </w:rPr>
        <w:t>техническа рекултивация;</w:t>
      </w:r>
    </w:p>
    <w:p w14:paraId="4FAE891B" w14:textId="77777777" w:rsidR="00192C59" w:rsidRDefault="00192C59" w:rsidP="00192C59">
      <w:pPr>
        <w:pStyle w:val="a4"/>
        <w:numPr>
          <w:ilvl w:val="0"/>
          <w:numId w:val="4"/>
        </w:numPr>
        <w:jc w:val="both"/>
        <w:rPr>
          <w:rFonts w:eastAsia="Calibri"/>
          <w:bCs/>
          <w:sz w:val="24"/>
          <w:lang w:eastAsia="ar-SA"/>
        </w:rPr>
      </w:pPr>
      <w:r>
        <w:rPr>
          <w:rFonts w:eastAsia="Calibri"/>
          <w:bCs/>
          <w:sz w:val="24"/>
          <w:lang w:eastAsia="ar-SA"/>
        </w:rPr>
        <w:t>биологична рекултивация</w:t>
      </w:r>
    </w:p>
    <w:p w14:paraId="75CEAB3E" w14:textId="77777777" w:rsidR="00192C59" w:rsidRDefault="00192C59" w:rsidP="00192C59">
      <w:pPr>
        <w:jc w:val="both"/>
        <w:rPr>
          <w:rFonts w:eastAsia="Calibri"/>
          <w:sz w:val="24"/>
          <w:lang w:eastAsia="ar-SA"/>
        </w:rPr>
      </w:pPr>
    </w:p>
    <w:p w14:paraId="148C72F2" w14:textId="77777777" w:rsidR="00192C59" w:rsidRDefault="00192C59" w:rsidP="00192C59">
      <w:pPr>
        <w:jc w:val="both"/>
        <w:rPr>
          <w:rFonts w:eastAsia="Calibri"/>
          <w:sz w:val="24"/>
          <w:lang w:eastAsia="ar-SA"/>
        </w:rPr>
      </w:pPr>
      <w:r>
        <w:rPr>
          <w:rFonts w:eastAsia="Calibri"/>
          <w:sz w:val="24"/>
          <w:lang w:eastAsia="ar-SA"/>
        </w:rPr>
        <w:t>Последователност на дейностите по рекултивация на сметището на община Кула:</w:t>
      </w:r>
    </w:p>
    <w:p w14:paraId="6B22667C" w14:textId="77777777" w:rsidR="00192C59" w:rsidRDefault="00192C59" w:rsidP="00192C59">
      <w:pPr>
        <w:jc w:val="both"/>
        <w:rPr>
          <w:rFonts w:eastAsia="Calibri"/>
          <w:b/>
          <w:sz w:val="24"/>
          <w:lang w:eastAsia="ar-SA"/>
        </w:rPr>
      </w:pPr>
    </w:p>
    <w:p w14:paraId="21C28235" w14:textId="77777777" w:rsidR="00192C59" w:rsidRDefault="00192C59" w:rsidP="00192C59">
      <w:pPr>
        <w:jc w:val="both"/>
        <w:rPr>
          <w:rFonts w:eastAsia="Calibri"/>
          <w:b/>
          <w:sz w:val="24"/>
          <w:lang w:eastAsia="ar-SA"/>
        </w:rPr>
      </w:pPr>
      <w:r>
        <w:rPr>
          <w:rFonts w:eastAsia="Calibri"/>
          <w:b/>
          <w:sz w:val="24"/>
          <w:lang w:eastAsia="ar-SA"/>
        </w:rPr>
        <w:t>ЗА ВЕРТИКАЛНА ПЛАНИРОВКА:</w:t>
      </w:r>
    </w:p>
    <w:p w14:paraId="3E09F91B" w14:textId="77777777" w:rsidR="00192C59" w:rsidRDefault="00192C59" w:rsidP="00192C59">
      <w:pPr>
        <w:jc w:val="both"/>
        <w:rPr>
          <w:rFonts w:eastAsia="Calibri"/>
          <w:b/>
          <w:sz w:val="24"/>
          <w:lang w:eastAsia="ar-SA"/>
        </w:rPr>
      </w:pPr>
      <w:r>
        <w:rPr>
          <w:rFonts w:eastAsia="Calibri"/>
          <w:b/>
          <w:sz w:val="24"/>
          <w:lang w:eastAsia="ar-SA"/>
        </w:rPr>
        <w:t xml:space="preserve"> </w:t>
      </w:r>
    </w:p>
    <w:p w14:paraId="1FA65016" w14:textId="77777777" w:rsidR="00192C59" w:rsidRDefault="00192C59" w:rsidP="00192C59">
      <w:pPr>
        <w:jc w:val="both"/>
        <w:rPr>
          <w:rFonts w:eastAsia="Calibri"/>
          <w:bCs/>
          <w:sz w:val="24"/>
          <w:lang w:eastAsia="ar-SA"/>
        </w:rPr>
      </w:pPr>
      <w:r>
        <w:rPr>
          <w:rFonts w:eastAsia="Calibri"/>
          <w:bCs/>
          <w:sz w:val="24"/>
          <w:lang w:eastAsia="ar-SA"/>
        </w:rPr>
        <w:t xml:space="preserve">        </w:t>
      </w:r>
      <w:proofErr w:type="spellStart"/>
      <w:r>
        <w:rPr>
          <w:rFonts w:eastAsia="Calibri"/>
          <w:bCs/>
          <w:sz w:val="24"/>
          <w:lang w:eastAsia="ar-SA"/>
        </w:rPr>
        <w:t>Предепонирането</w:t>
      </w:r>
      <w:proofErr w:type="spellEnd"/>
      <w:r>
        <w:rPr>
          <w:rFonts w:eastAsia="Calibri"/>
          <w:bCs/>
          <w:sz w:val="24"/>
          <w:lang w:eastAsia="ar-SA"/>
        </w:rPr>
        <w:t xml:space="preserve"> на отпадъците се изпълнява като се оформят откоси: с наклон 1:2,5 /на напречните профили/ и 1: 2,5 /на надлъжния профил/.</w:t>
      </w:r>
    </w:p>
    <w:p w14:paraId="4A5B1636" w14:textId="77777777" w:rsidR="00192C59" w:rsidRDefault="00192C59" w:rsidP="00192C59">
      <w:pPr>
        <w:jc w:val="both"/>
        <w:rPr>
          <w:rFonts w:eastAsia="Calibri"/>
          <w:bCs/>
          <w:sz w:val="24"/>
          <w:lang w:eastAsia="ar-SA"/>
        </w:rPr>
      </w:pPr>
      <w:r>
        <w:rPr>
          <w:rFonts w:eastAsia="Calibri"/>
          <w:bCs/>
          <w:sz w:val="24"/>
          <w:lang w:eastAsia="ar-SA"/>
        </w:rPr>
        <w:t>Профилиране на депонираните отпадъци, включващо разстилане и подравняване с булдозер;</w:t>
      </w:r>
    </w:p>
    <w:p w14:paraId="236FF4A1" w14:textId="77777777" w:rsidR="00192C59" w:rsidRDefault="00192C59" w:rsidP="00192C59">
      <w:pPr>
        <w:jc w:val="both"/>
        <w:rPr>
          <w:rFonts w:eastAsia="Calibri"/>
          <w:bCs/>
          <w:sz w:val="24"/>
          <w:lang w:eastAsia="ar-SA"/>
        </w:rPr>
      </w:pPr>
    </w:p>
    <w:p w14:paraId="19088441" w14:textId="77777777" w:rsidR="00192C59" w:rsidRDefault="00192C59" w:rsidP="00192C59">
      <w:pPr>
        <w:jc w:val="both"/>
        <w:rPr>
          <w:rFonts w:eastAsia="Calibri"/>
          <w:bCs/>
          <w:sz w:val="24"/>
          <w:lang w:eastAsia="ar-SA"/>
        </w:rPr>
      </w:pPr>
      <w:r>
        <w:rPr>
          <w:rFonts w:eastAsia="Calibri"/>
          <w:bCs/>
          <w:sz w:val="24"/>
          <w:lang w:eastAsia="ar-SA"/>
        </w:rPr>
        <w:t>Предепониране на слоя отпадъци за оформяне на тялото на депото</w:t>
      </w:r>
    </w:p>
    <w:p w14:paraId="76C67B31" w14:textId="77777777" w:rsidR="00192C59" w:rsidRDefault="00192C59" w:rsidP="00192C59">
      <w:pPr>
        <w:jc w:val="both"/>
        <w:rPr>
          <w:rFonts w:eastAsia="Calibri"/>
          <w:bCs/>
          <w:sz w:val="24"/>
          <w:lang w:eastAsia="ar-SA"/>
        </w:rPr>
      </w:pPr>
      <w:r>
        <w:rPr>
          <w:rFonts w:eastAsia="Calibri"/>
          <w:bCs/>
          <w:sz w:val="24"/>
          <w:lang w:eastAsia="ar-SA"/>
        </w:rPr>
        <w:t xml:space="preserve">Уплътняване на отпадъците (минимум трикратно преминаване с валяк, булдозер или </w:t>
      </w:r>
      <w:proofErr w:type="spellStart"/>
      <w:r>
        <w:rPr>
          <w:rFonts w:eastAsia="Calibri"/>
          <w:bCs/>
          <w:sz w:val="24"/>
          <w:lang w:eastAsia="ar-SA"/>
        </w:rPr>
        <w:t>компактор</w:t>
      </w:r>
      <w:proofErr w:type="spellEnd"/>
      <w:r>
        <w:rPr>
          <w:rFonts w:eastAsia="Calibri"/>
          <w:bCs/>
          <w:sz w:val="24"/>
          <w:lang w:eastAsia="ar-SA"/>
        </w:rPr>
        <w:t>);</w:t>
      </w:r>
    </w:p>
    <w:p w14:paraId="3770EEE1" w14:textId="77777777" w:rsidR="00192C59" w:rsidRDefault="00192C59" w:rsidP="00192C59">
      <w:pPr>
        <w:jc w:val="both"/>
        <w:rPr>
          <w:rFonts w:eastAsia="Calibri"/>
          <w:bCs/>
          <w:sz w:val="24"/>
          <w:lang w:eastAsia="ar-SA"/>
        </w:rPr>
      </w:pPr>
    </w:p>
    <w:p w14:paraId="0288ECC2" w14:textId="77777777" w:rsidR="00192C59" w:rsidRDefault="00192C59" w:rsidP="00192C59">
      <w:pPr>
        <w:jc w:val="both"/>
        <w:rPr>
          <w:rFonts w:eastAsia="Calibri"/>
          <w:bCs/>
          <w:sz w:val="24"/>
          <w:lang w:eastAsia="ar-SA"/>
        </w:rPr>
      </w:pPr>
      <w:r>
        <w:rPr>
          <w:rFonts w:eastAsia="Calibri"/>
          <w:bCs/>
          <w:sz w:val="24"/>
          <w:lang w:eastAsia="ar-SA"/>
        </w:rPr>
        <w:t xml:space="preserve">С приетите наклони се постига по-плавно вписване на </w:t>
      </w:r>
      <w:proofErr w:type="spellStart"/>
      <w:r>
        <w:rPr>
          <w:rFonts w:eastAsia="Calibri"/>
          <w:bCs/>
          <w:sz w:val="24"/>
          <w:lang w:eastAsia="ar-SA"/>
        </w:rPr>
        <w:t>рекултивираното</w:t>
      </w:r>
      <w:proofErr w:type="spellEnd"/>
      <w:r>
        <w:rPr>
          <w:rFonts w:eastAsia="Calibri"/>
          <w:bCs/>
          <w:sz w:val="24"/>
          <w:lang w:eastAsia="ar-SA"/>
        </w:rPr>
        <w:t xml:space="preserve"> сметище към околните терени, а също и оттичане на повърхностните води към охранителните канавки.</w:t>
      </w:r>
    </w:p>
    <w:p w14:paraId="59EF78BC" w14:textId="77777777" w:rsidR="00192C59" w:rsidRDefault="00192C59" w:rsidP="00192C59">
      <w:pPr>
        <w:jc w:val="both"/>
        <w:rPr>
          <w:rFonts w:eastAsia="Calibri"/>
          <w:bCs/>
          <w:sz w:val="24"/>
          <w:lang w:eastAsia="ar-SA"/>
        </w:rPr>
      </w:pPr>
    </w:p>
    <w:p w14:paraId="52F7AF39" w14:textId="77777777" w:rsidR="00192C59" w:rsidRDefault="00192C59" w:rsidP="00192C59">
      <w:pPr>
        <w:jc w:val="both"/>
        <w:rPr>
          <w:rFonts w:eastAsia="Calibri"/>
          <w:bCs/>
          <w:sz w:val="24"/>
          <w:lang w:eastAsia="ar-SA"/>
        </w:rPr>
      </w:pPr>
      <w:r>
        <w:rPr>
          <w:rFonts w:eastAsia="Calibri"/>
          <w:bCs/>
          <w:sz w:val="24"/>
          <w:lang w:eastAsia="ar-SA"/>
        </w:rPr>
        <w:t>С вертикалната планировка се оформя тялото на сметището така, че да поеме всички стари отпадъци от общинското депо.</w:t>
      </w:r>
    </w:p>
    <w:p w14:paraId="0309EFE8" w14:textId="77777777" w:rsidR="00192C59" w:rsidRDefault="00192C59" w:rsidP="00192C59">
      <w:pPr>
        <w:jc w:val="both"/>
        <w:rPr>
          <w:rFonts w:eastAsia="Calibri"/>
          <w:b/>
          <w:sz w:val="24"/>
          <w:lang w:eastAsia="ar-SA"/>
        </w:rPr>
      </w:pPr>
    </w:p>
    <w:p w14:paraId="2F4554B9" w14:textId="77777777" w:rsidR="00192C59" w:rsidRDefault="00192C59" w:rsidP="00192C59">
      <w:pPr>
        <w:jc w:val="both"/>
        <w:rPr>
          <w:rFonts w:eastAsia="Calibri"/>
          <w:b/>
          <w:sz w:val="24"/>
          <w:lang w:eastAsia="ar-SA"/>
        </w:rPr>
      </w:pPr>
    </w:p>
    <w:p w14:paraId="11D014F4" w14:textId="77777777" w:rsidR="00192C59" w:rsidRDefault="00192C59" w:rsidP="00192C59">
      <w:pPr>
        <w:jc w:val="both"/>
        <w:rPr>
          <w:rFonts w:eastAsia="Calibri"/>
          <w:b/>
          <w:sz w:val="24"/>
          <w:lang w:eastAsia="ar-SA"/>
        </w:rPr>
      </w:pPr>
      <w:r>
        <w:rPr>
          <w:rFonts w:eastAsia="Calibri"/>
          <w:b/>
          <w:sz w:val="24"/>
          <w:lang w:eastAsia="ar-SA"/>
        </w:rPr>
        <w:t xml:space="preserve">ЗА ТЕХНИЧЕСКА РЕКУЛТИВАЦИЯ: </w:t>
      </w:r>
    </w:p>
    <w:p w14:paraId="76C093A7" w14:textId="77777777" w:rsidR="00192C59" w:rsidRDefault="00192C59" w:rsidP="00192C59">
      <w:pPr>
        <w:ind w:firstLine="708"/>
        <w:jc w:val="both"/>
        <w:rPr>
          <w:rFonts w:eastAsia="Calibri"/>
          <w:bCs/>
          <w:sz w:val="24"/>
          <w:lang w:eastAsia="ar-SA"/>
        </w:rPr>
      </w:pPr>
      <w:r>
        <w:rPr>
          <w:rFonts w:eastAsia="Calibri"/>
          <w:bCs/>
          <w:sz w:val="24"/>
          <w:lang w:eastAsia="ar-SA"/>
        </w:rPr>
        <w:t>Изграждане на горен изолиращ екран, който се състои от  следните пластове по реда на полагането им:</w:t>
      </w:r>
    </w:p>
    <w:p w14:paraId="54ED64A7" w14:textId="77777777" w:rsidR="00192C59" w:rsidRDefault="00192C59" w:rsidP="00192C59">
      <w:pPr>
        <w:jc w:val="both"/>
        <w:rPr>
          <w:rFonts w:eastAsia="Calibri"/>
          <w:bCs/>
          <w:sz w:val="24"/>
          <w:lang w:eastAsia="ar-SA"/>
        </w:rPr>
      </w:pPr>
    </w:p>
    <w:p w14:paraId="323B4598"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 xml:space="preserve">изравнителен слой пръст - 0,20 м. - след предепониране на отпадъците трябва да се осигури равна повърхност за полагане на изолационния пакет. </w:t>
      </w:r>
    </w:p>
    <w:p w14:paraId="26E9936A"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 xml:space="preserve">газов дренажен слой от мита речна баластра - 0,10м по платото с разделител геотекстил – 300гр/м2 </w:t>
      </w:r>
    </w:p>
    <w:p w14:paraId="69C91003"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 xml:space="preserve">запечатващ геосинтетичен екран - </w:t>
      </w:r>
      <w:proofErr w:type="spellStart"/>
      <w:r>
        <w:rPr>
          <w:rFonts w:eastAsia="Calibri"/>
          <w:bCs/>
          <w:sz w:val="24"/>
          <w:lang w:eastAsia="ar-SA"/>
        </w:rPr>
        <w:t>бентонитова</w:t>
      </w:r>
      <w:proofErr w:type="spellEnd"/>
      <w:r>
        <w:rPr>
          <w:rFonts w:eastAsia="Calibri"/>
          <w:bCs/>
          <w:sz w:val="24"/>
          <w:lang w:eastAsia="ar-SA"/>
        </w:rPr>
        <w:t xml:space="preserve"> хидроизолация (</w:t>
      </w:r>
      <w:proofErr w:type="spellStart"/>
      <w:r>
        <w:rPr>
          <w:rFonts w:eastAsia="Calibri"/>
          <w:bCs/>
          <w:sz w:val="24"/>
          <w:lang w:eastAsia="ar-SA"/>
        </w:rPr>
        <w:t>GCL's</w:t>
      </w:r>
      <w:proofErr w:type="spellEnd"/>
      <w:r>
        <w:rPr>
          <w:rFonts w:eastAsia="Calibri"/>
          <w:bCs/>
          <w:sz w:val="24"/>
          <w:lang w:eastAsia="ar-SA"/>
        </w:rPr>
        <w:t xml:space="preserve">) - със съдържание на </w:t>
      </w:r>
      <w:proofErr w:type="spellStart"/>
      <w:r>
        <w:rPr>
          <w:rFonts w:eastAsia="Calibri"/>
          <w:bCs/>
          <w:sz w:val="24"/>
          <w:lang w:eastAsia="ar-SA"/>
        </w:rPr>
        <w:t>бентонит</w:t>
      </w:r>
      <w:proofErr w:type="spellEnd"/>
      <w:r>
        <w:rPr>
          <w:rFonts w:eastAsia="Calibri"/>
          <w:bCs/>
          <w:sz w:val="24"/>
          <w:lang w:eastAsia="ar-SA"/>
        </w:rPr>
        <w:t xml:space="preserve"> по - голямо или равно на 3.5 </w:t>
      </w:r>
      <w:proofErr w:type="spellStart"/>
      <w:r>
        <w:rPr>
          <w:rFonts w:eastAsia="Calibri"/>
          <w:bCs/>
          <w:sz w:val="24"/>
          <w:lang w:eastAsia="ar-SA"/>
        </w:rPr>
        <w:t>kg</w:t>
      </w:r>
      <w:proofErr w:type="spellEnd"/>
      <w:r>
        <w:rPr>
          <w:rFonts w:eastAsia="Calibri"/>
          <w:bCs/>
          <w:sz w:val="24"/>
          <w:lang w:eastAsia="ar-SA"/>
        </w:rPr>
        <w:t>/m поставен между два пласта геотекстил</w:t>
      </w:r>
    </w:p>
    <w:p w14:paraId="6178405E"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 xml:space="preserve">дренажна система за отвеждане на филтрирали през </w:t>
      </w:r>
      <w:proofErr w:type="spellStart"/>
      <w:r>
        <w:rPr>
          <w:rFonts w:eastAsia="Calibri"/>
          <w:bCs/>
          <w:sz w:val="24"/>
          <w:lang w:eastAsia="ar-SA"/>
        </w:rPr>
        <w:t>рекултивационния</w:t>
      </w:r>
      <w:proofErr w:type="spellEnd"/>
      <w:r>
        <w:rPr>
          <w:rFonts w:eastAsia="Calibri"/>
          <w:bCs/>
          <w:sz w:val="24"/>
          <w:lang w:eastAsia="ar-SA"/>
        </w:rPr>
        <w:t xml:space="preserve"> слой  почва  и хумус атмосферни  води -  50  см  по  платото и  дренажен </w:t>
      </w:r>
      <w:proofErr w:type="spellStart"/>
      <w:r>
        <w:rPr>
          <w:rFonts w:eastAsia="Calibri"/>
          <w:bCs/>
          <w:sz w:val="24"/>
          <w:lang w:eastAsia="ar-SA"/>
        </w:rPr>
        <w:t>геокомпозит</w:t>
      </w:r>
      <w:proofErr w:type="spellEnd"/>
      <w:r>
        <w:rPr>
          <w:rFonts w:eastAsia="Calibri"/>
          <w:bCs/>
          <w:sz w:val="24"/>
          <w:lang w:eastAsia="ar-SA"/>
        </w:rPr>
        <w:t xml:space="preserve"> по откосите</w:t>
      </w:r>
    </w:p>
    <w:p w14:paraId="5D4A4AF6"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Пласт почва с дебелина 0,50 м, полага се на два слоя всеки с дебелина 25 см</w:t>
      </w:r>
    </w:p>
    <w:p w14:paraId="062AA007" w14:textId="77777777" w:rsidR="00192C59" w:rsidRDefault="00192C59" w:rsidP="00192C59">
      <w:pPr>
        <w:numPr>
          <w:ilvl w:val="0"/>
          <w:numId w:val="5"/>
        </w:numPr>
        <w:jc w:val="both"/>
        <w:rPr>
          <w:rFonts w:eastAsia="Calibri"/>
          <w:bCs/>
          <w:sz w:val="24"/>
          <w:lang w:eastAsia="ar-SA"/>
        </w:rPr>
      </w:pPr>
      <w:r>
        <w:rPr>
          <w:rFonts w:eastAsia="Calibri"/>
          <w:bCs/>
          <w:sz w:val="24"/>
          <w:lang w:eastAsia="ar-SA"/>
        </w:rPr>
        <w:t>пласт хумус с дебелина - 0,30м.</w:t>
      </w:r>
    </w:p>
    <w:p w14:paraId="2C49EC29" w14:textId="77777777" w:rsidR="00192C59" w:rsidRDefault="00192C59" w:rsidP="00192C59">
      <w:pPr>
        <w:jc w:val="both"/>
        <w:rPr>
          <w:rFonts w:eastAsia="Calibri"/>
          <w:b/>
          <w:sz w:val="24"/>
          <w:lang w:eastAsia="ar-SA"/>
        </w:rPr>
      </w:pPr>
    </w:p>
    <w:p w14:paraId="2AF59C8A" w14:textId="77777777" w:rsidR="00192C59" w:rsidRDefault="00192C59" w:rsidP="00192C59">
      <w:pPr>
        <w:jc w:val="both"/>
        <w:rPr>
          <w:rFonts w:eastAsia="Calibri"/>
          <w:b/>
          <w:sz w:val="24"/>
          <w:lang w:eastAsia="ar-SA"/>
        </w:rPr>
      </w:pPr>
      <w:r>
        <w:rPr>
          <w:rFonts w:eastAsia="Calibri"/>
          <w:b/>
          <w:sz w:val="24"/>
          <w:lang w:eastAsia="ar-SA"/>
        </w:rPr>
        <w:t xml:space="preserve">ЗА БИОЛОГИЧНА РЕКУЛТИВАЦИЯ: </w:t>
      </w:r>
    </w:p>
    <w:p w14:paraId="2B832417" w14:textId="77777777" w:rsidR="00192C59" w:rsidRDefault="00192C59" w:rsidP="00192C59">
      <w:pPr>
        <w:ind w:firstLine="708"/>
        <w:jc w:val="both"/>
        <w:rPr>
          <w:rFonts w:eastAsia="Calibri"/>
          <w:bCs/>
          <w:sz w:val="24"/>
          <w:lang w:eastAsia="ar-SA"/>
        </w:rPr>
      </w:pPr>
      <w:r>
        <w:rPr>
          <w:rFonts w:eastAsia="Calibri"/>
          <w:bCs/>
          <w:sz w:val="24"/>
          <w:lang w:eastAsia="ar-SA"/>
        </w:rPr>
        <w:t>В настоящият проект биологичната рекултивация включва затревяване на депото с площ 17 084 кв.м, изграждане на лесозащитен изолационен пояс около депото,  с площ  2 343 кв.м. Общата озеленена площ е 19 427 кв.м, което представлява 100% от общата площ на обекта.</w:t>
      </w:r>
    </w:p>
    <w:p w14:paraId="610C448B" w14:textId="77777777" w:rsidR="00192C59" w:rsidRDefault="00192C59" w:rsidP="00192C59">
      <w:pPr>
        <w:jc w:val="both"/>
        <w:rPr>
          <w:rFonts w:eastAsia="Calibri"/>
          <w:bCs/>
          <w:sz w:val="24"/>
          <w:lang w:eastAsia="ar-SA"/>
        </w:rPr>
      </w:pPr>
    </w:p>
    <w:p w14:paraId="2EAE7F8F" w14:textId="77777777" w:rsidR="00192C59" w:rsidRDefault="00192C59" w:rsidP="00192C59">
      <w:pPr>
        <w:jc w:val="both"/>
        <w:rPr>
          <w:rFonts w:eastAsia="Calibri"/>
          <w:b/>
          <w:bCs/>
          <w:sz w:val="24"/>
          <w:lang w:eastAsia="ar-SA"/>
        </w:rPr>
      </w:pPr>
      <w:r>
        <w:rPr>
          <w:rFonts w:eastAsia="Calibri"/>
          <w:b/>
          <w:bCs/>
          <w:sz w:val="24"/>
          <w:lang w:eastAsia="ar-SA"/>
        </w:rPr>
        <w:t>2.2. Други задължения на изпълнителя</w:t>
      </w:r>
    </w:p>
    <w:p w14:paraId="77605C79" w14:textId="77777777" w:rsidR="00192C59" w:rsidRDefault="00192C59" w:rsidP="00192C59">
      <w:pPr>
        <w:jc w:val="both"/>
        <w:rPr>
          <w:rFonts w:eastAsia="Calibri"/>
          <w:bCs/>
          <w:sz w:val="24"/>
          <w:lang w:eastAsia="ar-SA"/>
        </w:rPr>
      </w:pPr>
    </w:p>
    <w:p w14:paraId="46C891C1" w14:textId="77777777" w:rsidR="00192C59" w:rsidRDefault="00192C59" w:rsidP="00192C59">
      <w:pPr>
        <w:numPr>
          <w:ilvl w:val="4"/>
          <w:numId w:val="6"/>
        </w:numPr>
        <w:jc w:val="both"/>
        <w:rPr>
          <w:rFonts w:eastAsia="Calibri"/>
          <w:bCs/>
          <w:sz w:val="24"/>
          <w:lang w:eastAsia="ar-SA"/>
        </w:rPr>
      </w:pPr>
      <w:bookmarkStart w:id="0" w:name="_Hlk488002924"/>
      <w:r>
        <w:rPr>
          <w:rFonts w:eastAsia="Calibri"/>
          <w:bCs/>
          <w:sz w:val="24"/>
          <w:lang w:eastAsia="ar-SA"/>
        </w:rPr>
        <w:lastRenderedPageBreak/>
        <w:t>Строителните работи се изпълняват съгласно изготвения инвестиционен проект за строежа, предписанията и заповедите в Заповедната книга, така и насоките и изискванията на Възложителя.</w:t>
      </w:r>
    </w:p>
    <w:p w14:paraId="178C8670" w14:textId="77777777" w:rsidR="00192C59" w:rsidRDefault="00192C59" w:rsidP="00192C59">
      <w:pPr>
        <w:numPr>
          <w:ilvl w:val="4"/>
          <w:numId w:val="6"/>
        </w:numPr>
        <w:jc w:val="both"/>
        <w:rPr>
          <w:rFonts w:eastAsia="Calibri"/>
          <w:bCs/>
          <w:sz w:val="24"/>
          <w:lang w:eastAsia="ar-SA"/>
        </w:rPr>
      </w:pPr>
      <w:r>
        <w:rPr>
          <w:rFonts w:eastAsia="Calibri"/>
          <w:bCs/>
          <w:sz w:val="24"/>
          <w:lang w:eastAsia="ar-SA"/>
        </w:rPr>
        <w:t>Доставка и влагане в строителството на необходимите и съответстващи на инвестиционен проект строителни продукти.</w:t>
      </w:r>
    </w:p>
    <w:p w14:paraId="050E2AB1" w14:textId="77777777" w:rsidR="00192C59" w:rsidRDefault="00192C59" w:rsidP="00192C59">
      <w:pPr>
        <w:numPr>
          <w:ilvl w:val="4"/>
          <w:numId w:val="6"/>
        </w:numPr>
        <w:jc w:val="both"/>
        <w:rPr>
          <w:rFonts w:eastAsia="Calibri"/>
          <w:bCs/>
          <w:sz w:val="24"/>
          <w:lang w:eastAsia="ar-SA"/>
        </w:rPr>
      </w:pPr>
      <w:r>
        <w:rPr>
          <w:rFonts w:eastAsia="Calibri"/>
          <w:bCs/>
          <w:sz w:val="24"/>
          <w:lang w:eastAsia="ar-SA"/>
        </w:rPr>
        <w:t>Организиране на дейностите по събиране, транспортиране, обезвреждане и оползотворяване на строителните и другите отпадъци, възникнали в резултат на осъществяване на дейностите, в съответствие с изискването на българското законодателство.</w:t>
      </w:r>
    </w:p>
    <w:p w14:paraId="0B887E07" w14:textId="77777777" w:rsidR="00192C59" w:rsidRDefault="00192C59" w:rsidP="00192C59">
      <w:pPr>
        <w:numPr>
          <w:ilvl w:val="4"/>
          <w:numId w:val="6"/>
        </w:numPr>
        <w:jc w:val="both"/>
        <w:rPr>
          <w:rFonts w:eastAsia="Calibri"/>
          <w:bCs/>
          <w:sz w:val="24"/>
          <w:lang w:eastAsia="ar-SA"/>
        </w:rPr>
      </w:pPr>
      <w:r>
        <w:rPr>
          <w:rFonts w:eastAsia="Calibri"/>
          <w:bCs/>
          <w:sz w:val="24"/>
          <w:lang w:eastAsia="ar-SA"/>
        </w:rPr>
        <w:t>Извършване на необходимите изпитвания и лабораторни изследвания.</w:t>
      </w:r>
    </w:p>
    <w:p w14:paraId="0E578F17" w14:textId="77777777" w:rsidR="00192C59" w:rsidRDefault="00192C59" w:rsidP="00192C59">
      <w:pPr>
        <w:numPr>
          <w:ilvl w:val="4"/>
          <w:numId w:val="6"/>
        </w:numPr>
        <w:jc w:val="both"/>
        <w:rPr>
          <w:rFonts w:eastAsia="Calibri"/>
          <w:bCs/>
          <w:sz w:val="24"/>
          <w:lang w:eastAsia="ar-SA"/>
        </w:rPr>
      </w:pPr>
      <w:r>
        <w:rPr>
          <w:rFonts w:eastAsia="Calibri"/>
          <w:bCs/>
          <w:sz w:val="24"/>
          <w:lang w:eastAsia="ar-SA"/>
        </w:rPr>
        <w:t>Отстраняване на недостатъците, установени при предаването на строежа и приемането му от ВЪЗЛОЖИТЕЛЯ.</w:t>
      </w:r>
    </w:p>
    <w:p w14:paraId="50190FD7" w14:textId="77777777" w:rsidR="00192C59" w:rsidRDefault="00192C59" w:rsidP="00192C59">
      <w:pPr>
        <w:numPr>
          <w:ilvl w:val="4"/>
          <w:numId w:val="6"/>
        </w:numPr>
        <w:jc w:val="both"/>
        <w:rPr>
          <w:rFonts w:eastAsia="Calibri"/>
          <w:bCs/>
          <w:sz w:val="24"/>
          <w:lang w:eastAsia="ar-SA"/>
        </w:rPr>
      </w:pPr>
      <w:r>
        <w:rPr>
          <w:rFonts w:eastAsia="Calibri"/>
          <w:bCs/>
          <w:sz w:val="24"/>
          <w:lang w:eastAsia="ar-SA"/>
        </w:rPr>
        <w:t>всички останали дейности, които са необходими за изпълнението на Предмета на обществената поръчка, освен ако Договорът или българското законодателство не ги възлагат изрично в задължение на ВЪЗЛОЖИТЕЛЯ, КОНСУЛТАНТА или трето лице</w:t>
      </w:r>
    </w:p>
    <w:p w14:paraId="6C818491" w14:textId="77777777" w:rsidR="00192C59" w:rsidRDefault="00192C59" w:rsidP="00192C59">
      <w:pPr>
        <w:jc w:val="both"/>
        <w:rPr>
          <w:rFonts w:eastAsia="Calibri"/>
          <w:b/>
          <w:bCs/>
          <w:sz w:val="24"/>
          <w:lang w:eastAsia="ar-SA"/>
        </w:rPr>
      </w:pPr>
    </w:p>
    <w:p w14:paraId="3FC7AA3C" w14:textId="77777777" w:rsidR="00192C59" w:rsidRDefault="00192C59" w:rsidP="00192C59">
      <w:pPr>
        <w:jc w:val="both"/>
        <w:rPr>
          <w:rFonts w:eastAsia="Calibri"/>
          <w:bCs/>
          <w:sz w:val="24"/>
          <w:lang w:eastAsia="ar-SA"/>
        </w:rPr>
      </w:pPr>
      <w:r>
        <w:rPr>
          <w:rFonts w:eastAsia="Calibri"/>
          <w:bCs/>
          <w:sz w:val="24"/>
          <w:lang w:eastAsia="ar-SA"/>
        </w:rPr>
        <w:t>Всичко, описано по-горе, като необходими дейности и всички необходими разходи, ще бъдат предвидени в единичните цени на и ще се прилагат в изпълнение на дейности, работи и количества описани в КОЛИЧЕСТВЕНАТА СМЕТКА/ТАБЛИЦА, ПРЕДОСТАВЕНИ ОТ ВЪЗЛОЖИТЕЛЯ</w:t>
      </w:r>
      <w:bookmarkEnd w:id="0"/>
    </w:p>
    <w:p w14:paraId="69DA8780" w14:textId="77777777" w:rsidR="00192C59" w:rsidRDefault="00192C59" w:rsidP="00192C59">
      <w:pPr>
        <w:jc w:val="both"/>
        <w:rPr>
          <w:rFonts w:eastAsia="Calibri"/>
          <w:b/>
          <w:sz w:val="24"/>
          <w:lang w:eastAsia="ar-SA"/>
        </w:rPr>
      </w:pPr>
    </w:p>
    <w:p w14:paraId="7F8D332E" w14:textId="77777777" w:rsidR="00192C59" w:rsidRDefault="00192C59" w:rsidP="00192C59">
      <w:pPr>
        <w:jc w:val="both"/>
        <w:rPr>
          <w:rFonts w:eastAsia="Calibri"/>
          <w:b/>
          <w:sz w:val="24"/>
          <w:lang w:eastAsia="ar-SA"/>
        </w:rPr>
      </w:pPr>
    </w:p>
    <w:p w14:paraId="66F16B50" w14:textId="77777777" w:rsidR="00192C59" w:rsidRDefault="00192C59" w:rsidP="00192C59">
      <w:pPr>
        <w:jc w:val="both"/>
        <w:rPr>
          <w:rFonts w:eastAsia="Calibri"/>
          <w:b/>
          <w:sz w:val="24"/>
          <w:lang w:eastAsia="ar-SA"/>
        </w:rPr>
      </w:pPr>
      <w:r>
        <w:rPr>
          <w:rFonts w:eastAsia="Calibri"/>
          <w:b/>
          <w:sz w:val="24"/>
          <w:lang w:eastAsia="ar-SA"/>
        </w:rPr>
        <w:t xml:space="preserve">3.ИЗИСКВАНИЯ КЪМ ИЗПЪЛНЕНИЕТО </w:t>
      </w:r>
    </w:p>
    <w:p w14:paraId="56AEC2CA" w14:textId="77777777" w:rsidR="00192C59" w:rsidRDefault="00192C59" w:rsidP="00192C59">
      <w:pPr>
        <w:jc w:val="both"/>
        <w:rPr>
          <w:rFonts w:eastAsia="Calibri"/>
          <w:b/>
          <w:sz w:val="24"/>
          <w:lang w:eastAsia="ar-SA"/>
        </w:rPr>
      </w:pPr>
    </w:p>
    <w:p w14:paraId="09739A59" w14:textId="77777777" w:rsidR="00192C59" w:rsidRDefault="00192C59" w:rsidP="00192C59">
      <w:pPr>
        <w:jc w:val="both"/>
        <w:rPr>
          <w:rFonts w:eastAsia="Calibri"/>
          <w:b/>
          <w:sz w:val="24"/>
          <w:lang w:eastAsia="ar-SA"/>
        </w:rPr>
      </w:pPr>
      <w:r>
        <w:rPr>
          <w:rFonts w:eastAsia="Calibri"/>
          <w:b/>
          <w:sz w:val="24"/>
          <w:lang w:eastAsia="ar-SA"/>
        </w:rPr>
        <w:t>3.1. Общи изисквания към изпълнителя</w:t>
      </w:r>
    </w:p>
    <w:p w14:paraId="32F50F71" w14:textId="77777777" w:rsidR="00192C59" w:rsidRDefault="00192C59" w:rsidP="00192C59">
      <w:pPr>
        <w:numPr>
          <w:ilvl w:val="2"/>
          <w:numId w:val="7"/>
        </w:numPr>
        <w:jc w:val="both"/>
        <w:rPr>
          <w:rFonts w:eastAsia="Calibri"/>
          <w:bCs/>
          <w:sz w:val="24"/>
          <w:u w:val="single"/>
          <w:lang w:eastAsia="ar-SA"/>
        </w:rPr>
      </w:pPr>
      <w:r>
        <w:rPr>
          <w:rFonts w:eastAsia="Calibri"/>
          <w:bCs/>
          <w:sz w:val="24"/>
          <w:u w:val="single"/>
          <w:lang w:eastAsia="ar-SA"/>
        </w:rPr>
        <w:t>Изпълнителят на настоящата обществена поръчка е длъжен:</w:t>
      </w:r>
    </w:p>
    <w:p w14:paraId="7E5E23FC"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започне изпълнението, съгласно клаузите на договора;</w:t>
      </w:r>
    </w:p>
    <w:p w14:paraId="7C9774C0"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укаже какви документи и подпомагащи действия от страна на Възложителя, ще бъдат необходими и ще изисква;</w:t>
      </w:r>
    </w:p>
    <w:p w14:paraId="5966F3D7"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бъде активен в определянето на оптимални решения за целите на обекта на поръчката и на всички задачи и допълнителни такива, необходими за реализирането му.</w:t>
      </w:r>
    </w:p>
    <w:p w14:paraId="5DA57651"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не използва по никакъв начин, включително за свои нужди или като разгласява пред трети лица каквато и да е информация за Възложителя, негови служители или контрагенти, станала му известна при или по повод изпълнението на договора;</w:t>
      </w:r>
    </w:p>
    <w:p w14:paraId="2FB8DAE4"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спре изпълнението по договора, в случай че получи от Възложителя известие за това;</w:t>
      </w:r>
    </w:p>
    <w:p w14:paraId="61B23205"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информира Възложителя за всички потенциални проблеми, които биха могли да възникнат в хода на следващия етап, като представя адекватни решения за тях;</w:t>
      </w:r>
    </w:p>
    <w:p w14:paraId="0C35D7D1"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уведоми Възложителя с писмено известие за спиране на изпълнението на договора, като приложи съответните документи, доказващи наличието на непреодолима сила;</w:t>
      </w:r>
    </w:p>
    <w:p w14:paraId="08A512EB"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подпомага всички страни с устни и писмени консултации, когато това има отношение по предмета на настоящата обществена поръчка</w:t>
      </w:r>
    </w:p>
    <w:p w14:paraId="3FD3785E"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осигури достъп за извършване на проверки на място и одити;</w:t>
      </w:r>
    </w:p>
    <w:p w14:paraId="2EBD946D"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изпълнява мерките и препоръките, съдържащи се в докладите за проверки на място;</w:t>
      </w:r>
    </w:p>
    <w:p w14:paraId="39F3F11D"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докладва за възникнали нередности;</w:t>
      </w:r>
    </w:p>
    <w:p w14:paraId="5E75C55E" w14:textId="77777777" w:rsidR="00192C59" w:rsidRDefault="00192C59" w:rsidP="00192C59">
      <w:pPr>
        <w:numPr>
          <w:ilvl w:val="3"/>
          <w:numId w:val="7"/>
        </w:numPr>
        <w:jc w:val="both"/>
        <w:rPr>
          <w:rFonts w:eastAsia="Calibri"/>
          <w:bCs/>
          <w:sz w:val="24"/>
          <w:lang w:eastAsia="ar-SA"/>
        </w:rPr>
      </w:pPr>
      <w:r>
        <w:rPr>
          <w:rFonts w:eastAsia="Calibri"/>
          <w:bCs/>
          <w:sz w:val="24"/>
          <w:lang w:eastAsia="ar-SA"/>
        </w:rPr>
        <w:lastRenderedPageBreak/>
        <w:t>Да възстанови суми за възникнали нередности заедно с дължимата лихва и други неправомерно получени средства, съгласно действащото законодателство и/или клаузите на Договора;</w:t>
      </w:r>
    </w:p>
    <w:p w14:paraId="67218D33"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Да отрази всички забележки и коментари получени от Възложителя за своя сметка;</w:t>
      </w:r>
    </w:p>
    <w:p w14:paraId="0D32C681" w14:textId="77777777" w:rsidR="00192C59" w:rsidRDefault="00192C59" w:rsidP="00192C59">
      <w:pPr>
        <w:numPr>
          <w:ilvl w:val="2"/>
          <w:numId w:val="7"/>
        </w:numPr>
        <w:jc w:val="both"/>
        <w:rPr>
          <w:rFonts w:eastAsia="Calibri"/>
          <w:bCs/>
          <w:sz w:val="24"/>
          <w:u w:val="single"/>
          <w:lang w:eastAsia="ar-SA"/>
        </w:rPr>
      </w:pPr>
      <w:r>
        <w:rPr>
          <w:rFonts w:eastAsia="Calibri"/>
          <w:bCs/>
          <w:sz w:val="24"/>
          <w:u w:val="single"/>
          <w:lang w:eastAsia="ar-SA"/>
        </w:rPr>
        <w:t>Изпълнение на настоящата обществена поръчка следва да съблюдава и спазва изискванията на:</w:t>
      </w:r>
    </w:p>
    <w:p w14:paraId="6FF608B2"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Действащото законодателство в Р. България;</w:t>
      </w:r>
    </w:p>
    <w:p w14:paraId="4CB87998"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Европейските и международните стандарти;</w:t>
      </w:r>
    </w:p>
    <w:p w14:paraId="5C1D8978"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Възложителя</w:t>
      </w:r>
    </w:p>
    <w:p w14:paraId="742FA4D8"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Настоящите технически спецификации</w:t>
      </w:r>
    </w:p>
    <w:p w14:paraId="62D3F405" w14:textId="77777777" w:rsidR="00192C59" w:rsidRDefault="00192C59" w:rsidP="00192C59">
      <w:pPr>
        <w:numPr>
          <w:ilvl w:val="2"/>
          <w:numId w:val="7"/>
        </w:numPr>
        <w:jc w:val="both"/>
        <w:rPr>
          <w:rFonts w:eastAsia="Calibri"/>
          <w:bCs/>
          <w:sz w:val="24"/>
          <w:u w:val="single"/>
          <w:lang w:eastAsia="ar-SA"/>
        </w:rPr>
      </w:pPr>
      <w:r>
        <w:rPr>
          <w:rFonts w:eastAsia="Calibri"/>
          <w:bCs/>
          <w:sz w:val="24"/>
          <w:u w:val="single"/>
          <w:lang w:eastAsia="ar-SA"/>
        </w:rPr>
        <w:t>Изисквания за запознаване и спазване законодателството и съответствие стандарти и кодове</w:t>
      </w:r>
    </w:p>
    <w:p w14:paraId="78453FE6" w14:textId="77777777" w:rsidR="00192C59" w:rsidRDefault="00192C59" w:rsidP="00192C59">
      <w:pPr>
        <w:numPr>
          <w:ilvl w:val="3"/>
          <w:numId w:val="7"/>
        </w:numPr>
        <w:jc w:val="both"/>
        <w:rPr>
          <w:rFonts w:eastAsia="Calibri"/>
          <w:bCs/>
          <w:sz w:val="24"/>
          <w:lang w:eastAsia="ar-SA"/>
        </w:rPr>
      </w:pPr>
      <w:r>
        <w:rPr>
          <w:rFonts w:eastAsia="Calibri"/>
          <w:bCs/>
          <w:sz w:val="24"/>
          <w:lang w:eastAsia="ar-SA"/>
        </w:rPr>
        <w:t>При изпълнение на задълженията си по настоящата обществена поръчка Изпълнителят следва да се запознае и съблюдава спазването на изискванията на действащото законодателство в Р. България</w:t>
      </w:r>
    </w:p>
    <w:p w14:paraId="13B163D4" w14:textId="77777777" w:rsidR="00192C59" w:rsidRDefault="00192C59" w:rsidP="00192C59">
      <w:pPr>
        <w:jc w:val="both"/>
        <w:rPr>
          <w:rFonts w:eastAsia="Calibri"/>
          <w:b/>
          <w:sz w:val="24"/>
          <w:lang w:eastAsia="ar-SA"/>
        </w:rPr>
      </w:pPr>
    </w:p>
    <w:p w14:paraId="174F6681" w14:textId="77777777" w:rsidR="00192C59" w:rsidRDefault="00192C59" w:rsidP="00192C59">
      <w:pPr>
        <w:jc w:val="both"/>
        <w:rPr>
          <w:rFonts w:eastAsia="Calibri"/>
          <w:b/>
          <w:sz w:val="24"/>
          <w:lang w:eastAsia="ar-SA"/>
        </w:rPr>
      </w:pPr>
      <w:r>
        <w:rPr>
          <w:rFonts w:eastAsia="Calibri"/>
          <w:b/>
          <w:sz w:val="24"/>
          <w:lang w:eastAsia="ar-SA"/>
        </w:rPr>
        <w:t>3.2. Изисквания към изпълнението на строителството</w:t>
      </w:r>
    </w:p>
    <w:p w14:paraId="5C1C15F7" w14:textId="77777777" w:rsidR="00192C59" w:rsidRDefault="00192C59" w:rsidP="00192C59">
      <w:pPr>
        <w:jc w:val="both"/>
        <w:rPr>
          <w:rFonts w:eastAsia="Calibri"/>
          <w:sz w:val="24"/>
          <w:lang w:eastAsia="ar-SA"/>
        </w:rPr>
      </w:pPr>
    </w:p>
    <w:p w14:paraId="3C8379ED" w14:textId="77777777" w:rsidR="00192C59" w:rsidRDefault="00192C59" w:rsidP="00192C59">
      <w:pPr>
        <w:jc w:val="both"/>
        <w:rPr>
          <w:rFonts w:eastAsia="Calibri"/>
          <w:b/>
          <w:sz w:val="24"/>
          <w:u w:val="single"/>
          <w:lang w:eastAsia="ar-SA"/>
        </w:rPr>
      </w:pPr>
      <w:r>
        <w:rPr>
          <w:rFonts w:eastAsia="Calibri"/>
          <w:b/>
          <w:sz w:val="24"/>
          <w:u w:val="single"/>
          <w:lang w:eastAsia="ar-SA"/>
        </w:rPr>
        <w:t>Изисквания относно материалите, които ще бъдат влагани при изпълнение на поръчката:</w:t>
      </w:r>
    </w:p>
    <w:p w14:paraId="1AE940BB" w14:textId="77777777" w:rsidR="00192C59" w:rsidRDefault="00192C59" w:rsidP="00192C59">
      <w:pPr>
        <w:jc w:val="both"/>
        <w:rPr>
          <w:rFonts w:eastAsia="Calibri"/>
          <w:sz w:val="24"/>
          <w:lang w:eastAsia="ar-SA"/>
        </w:rPr>
      </w:pPr>
      <w:r>
        <w:rPr>
          <w:rFonts w:eastAsia="Calibri"/>
          <w:sz w:val="24"/>
          <w:lang w:eastAsia="ar-SA"/>
        </w:rPr>
        <w:t>Влаганите материали трябва да бъдат от най-добро качество и да задоволяват изискванията на Техническите спецификации и на Работния проект. Всеки материал трябва да отговаря на стандарти и да бъде с доказан произход, придружен с декларация за съответствие. Всеки документ, удостоверяващ произхода на материал се представя на възложителя преди влагането му.</w:t>
      </w:r>
    </w:p>
    <w:p w14:paraId="0165124A" w14:textId="77777777" w:rsidR="00192C59" w:rsidRDefault="00192C59" w:rsidP="00192C59">
      <w:pPr>
        <w:jc w:val="both"/>
        <w:rPr>
          <w:rFonts w:eastAsia="Calibri"/>
          <w:sz w:val="24"/>
          <w:lang w:eastAsia="ar-SA"/>
        </w:rPr>
      </w:pPr>
    </w:p>
    <w:p w14:paraId="1D7B57E2" w14:textId="77777777" w:rsidR="00192C59" w:rsidRDefault="00192C59" w:rsidP="00192C59">
      <w:pPr>
        <w:jc w:val="both"/>
        <w:rPr>
          <w:rFonts w:eastAsia="Calibri"/>
          <w:b/>
          <w:sz w:val="24"/>
          <w:u w:val="single"/>
          <w:lang w:eastAsia="ar-SA"/>
        </w:rPr>
      </w:pPr>
      <w:r>
        <w:rPr>
          <w:rFonts w:eastAsia="Calibri"/>
          <w:b/>
          <w:sz w:val="24"/>
          <w:u w:val="single"/>
          <w:lang w:eastAsia="ar-SA"/>
        </w:rPr>
        <w:t>Транспортиране и места за депониране на строителни отпадъци  и земните маси:</w:t>
      </w:r>
    </w:p>
    <w:p w14:paraId="1FE73905" w14:textId="77777777" w:rsidR="00192C59" w:rsidRDefault="00192C59" w:rsidP="00192C59">
      <w:pPr>
        <w:jc w:val="both"/>
        <w:rPr>
          <w:rFonts w:eastAsia="Calibri"/>
          <w:sz w:val="24"/>
          <w:lang w:eastAsia="ar-SA"/>
        </w:rPr>
      </w:pPr>
      <w:r>
        <w:rPr>
          <w:rFonts w:eastAsia="Calibri"/>
          <w:sz w:val="24"/>
          <w:lang w:eastAsia="ar-SA"/>
        </w:rPr>
        <w:t xml:space="preserve">Транспортирането на излишните земни маси и депонирането на строителни отпадъци ще се осъществява от Изпълнителя. Същите ще се извозват на определени при изготвянето на РПСД места. По време на изпълнение на дейностите – предмет на поръчката не следва да има отделяне на вредни вещества, замърсяващи околната среда. </w:t>
      </w:r>
    </w:p>
    <w:p w14:paraId="0483317A" w14:textId="77777777" w:rsidR="00192C59" w:rsidRDefault="00192C59" w:rsidP="00192C59">
      <w:pPr>
        <w:jc w:val="both"/>
        <w:rPr>
          <w:rFonts w:eastAsia="Calibri"/>
          <w:sz w:val="24"/>
          <w:lang w:eastAsia="ar-SA"/>
        </w:rPr>
      </w:pPr>
    </w:p>
    <w:p w14:paraId="380DB714" w14:textId="77777777" w:rsidR="00192C59" w:rsidRDefault="00192C59" w:rsidP="00192C59">
      <w:pPr>
        <w:jc w:val="both"/>
        <w:rPr>
          <w:rFonts w:eastAsia="Calibri"/>
          <w:b/>
          <w:sz w:val="24"/>
          <w:u w:val="single"/>
          <w:lang w:eastAsia="ar-SA"/>
        </w:rPr>
      </w:pPr>
      <w:r>
        <w:rPr>
          <w:rFonts w:eastAsia="Calibri"/>
          <w:b/>
          <w:sz w:val="24"/>
          <w:u w:val="single"/>
          <w:lang w:eastAsia="ar-SA"/>
        </w:rPr>
        <w:t>Складиране и охрана на оборудване и материали:</w:t>
      </w:r>
    </w:p>
    <w:p w14:paraId="01353A5F" w14:textId="77777777" w:rsidR="00192C59" w:rsidRDefault="00192C59" w:rsidP="00192C59">
      <w:pPr>
        <w:jc w:val="both"/>
        <w:rPr>
          <w:rFonts w:eastAsia="Calibri"/>
          <w:sz w:val="24"/>
          <w:lang w:eastAsia="ar-SA"/>
        </w:rPr>
      </w:pPr>
      <w:r>
        <w:rPr>
          <w:rFonts w:eastAsia="Calibri"/>
          <w:sz w:val="24"/>
          <w:lang w:eastAsia="ar-SA"/>
        </w:rPr>
        <w:t xml:space="preserve">Изпълнителят следва да положи всички усилия за свеждане до минимум на времето за складиране на площадката на материали и оборудване, като планира доставките така, че да отговарят на нуждите на строителството. </w:t>
      </w:r>
    </w:p>
    <w:p w14:paraId="720CFDDD" w14:textId="77777777" w:rsidR="00192C59" w:rsidRDefault="00192C59" w:rsidP="00192C59">
      <w:pPr>
        <w:jc w:val="both"/>
        <w:rPr>
          <w:rFonts w:eastAsia="Calibri"/>
          <w:sz w:val="24"/>
          <w:lang w:eastAsia="ar-SA"/>
        </w:rPr>
      </w:pPr>
      <w:r>
        <w:rPr>
          <w:rFonts w:eastAsia="Calibri"/>
          <w:sz w:val="24"/>
          <w:lang w:eastAsia="ar-SA"/>
        </w:rPr>
        <w:t>Изпълнителят трябва да организира така подреждането на материалите, че да не могат да застрашават безопасността на хората. Изпълнителят трябва да получи от производителите информация относно съхраняването на материалите, като трябва да спазва тези изисквания.</w:t>
      </w:r>
    </w:p>
    <w:p w14:paraId="7773FFB1" w14:textId="77777777" w:rsidR="00192C59" w:rsidRDefault="00192C59" w:rsidP="00192C59">
      <w:pPr>
        <w:jc w:val="both"/>
        <w:rPr>
          <w:rFonts w:eastAsia="Calibri"/>
          <w:sz w:val="24"/>
          <w:lang w:eastAsia="ar-SA"/>
        </w:rPr>
      </w:pPr>
    </w:p>
    <w:p w14:paraId="38253126" w14:textId="77777777" w:rsidR="00192C59" w:rsidRDefault="00192C59" w:rsidP="00192C59">
      <w:pPr>
        <w:jc w:val="both"/>
        <w:rPr>
          <w:rFonts w:eastAsia="Calibri"/>
          <w:b/>
          <w:sz w:val="24"/>
          <w:u w:val="single"/>
          <w:lang w:eastAsia="ar-SA"/>
        </w:rPr>
      </w:pPr>
      <w:r>
        <w:rPr>
          <w:rFonts w:eastAsia="Calibri"/>
          <w:b/>
          <w:sz w:val="24"/>
          <w:u w:val="single"/>
          <w:lang w:eastAsia="ar-SA"/>
        </w:rPr>
        <w:t>Гаранционни срокове:</w:t>
      </w:r>
    </w:p>
    <w:p w14:paraId="05DB3E6C" w14:textId="77777777" w:rsidR="00192C59" w:rsidRDefault="00192C59" w:rsidP="00192C59">
      <w:pPr>
        <w:jc w:val="both"/>
        <w:rPr>
          <w:rFonts w:asciiTheme="minorHAnsi" w:eastAsia="Calibri" w:hAnsiTheme="minorHAnsi"/>
          <w:sz w:val="24"/>
          <w:lang w:eastAsia="ar-SA"/>
        </w:rPr>
      </w:pPr>
      <w:r>
        <w:rPr>
          <w:rFonts w:eastAsia="Calibri"/>
          <w:sz w:val="24"/>
          <w:lang w:eastAsia="ar-SA"/>
        </w:rPr>
        <w:t xml:space="preserve">Изпълнителят се задължава да отстранява за своя сметка скритите недостатъци и появилите се впоследствие дефекти в предложените от него гаранционни срокове, съгласно чл. 20 на  </w:t>
      </w:r>
      <w:r>
        <w:rPr>
          <w:i/>
          <w:iCs w:val="0"/>
          <w:sz w:val="24"/>
        </w:rPr>
        <w:t>Наредба № 2 от 31.07.2003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r>
        <w:rPr>
          <w:rFonts w:asciiTheme="minorHAnsi" w:hAnsiTheme="minorHAnsi"/>
          <w:b/>
          <w:iCs w:val="0"/>
          <w:smallCaps/>
          <w:sz w:val="24"/>
        </w:rPr>
        <w:t>.</w:t>
      </w:r>
    </w:p>
    <w:p w14:paraId="46F670E1" w14:textId="77777777" w:rsidR="00192C59" w:rsidRDefault="00192C59" w:rsidP="00192C59">
      <w:pPr>
        <w:jc w:val="both"/>
        <w:rPr>
          <w:rFonts w:eastAsia="Calibri"/>
          <w:b/>
          <w:sz w:val="24"/>
          <w:lang w:eastAsia="ar-SA"/>
        </w:rPr>
      </w:pPr>
    </w:p>
    <w:p w14:paraId="775531B1" w14:textId="77777777" w:rsidR="00192C59" w:rsidRDefault="00192C59" w:rsidP="00192C59">
      <w:pPr>
        <w:jc w:val="both"/>
        <w:rPr>
          <w:rFonts w:eastAsia="Calibri"/>
          <w:b/>
          <w:sz w:val="24"/>
          <w:lang w:eastAsia="ar-SA"/>
        </w:rPr>
      </w:pPr>
      <w:r>
        <w:rPr>
          <w:rFonts w:eastAsia="Calibri"/>
          <w:b/>
          <w:sz w:val="24"/>
          <w:lang w:eastAsia="ar-SA"/>
        </w:rPr>
        <w:t>Забележка: Предложените гаранционни срокове не следва да са по-малки от предвидените в Наредба № 2 от 31.07.2003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p>
    <w:p w14:paraId="1A6037DB" w14:textId="77777777" w:rsidR="00192C59" w:rsidRDefault="00192C59" w:rsidP="00192C59">
      <w:pPr>
        <w:jc w:val="both"/>
        <w:rPr>
          <w:rFonts w:eastAsia="Calibri"/>
          <w:b/>
          <w:sz w:val="24"/>
          <w:lang w:eastAsia="ar-SA"/>
        </w:rPr>
      </w:pPr>
    </w:p>
    <w:p w14:paraId="784B9D67" w14:textId="77777777" w:rsidR="00192C59" w:rsidRDefault="00192C59" w:rsidP="00192C59">
      <w:pPr>
        <w:jc w:val="both"/>
        <w:rPr>
          <w:rFonts w:eastAsia="Calibri"/>
          <w:sz w:val="24"/>
          <w:lang w:eastAsia="ar-SA"/>
        </w:rPr>
      </w:pPr>
    </w:p>
    <w:p w14:paraId="07E27840" w14:textId="77777777" w:rsidR="00192C59" w:rsidRDefault="00192C59" w:rsidP="00192C59">
      <w:pPr>
        <w:jc w:val="both"/>
        <w:rPr>
          <w:rFonts w:eastAsia="Calibri"/>
          <w:b/>
          <w:sz w:val="24"/>
          <w:u w:val="single"/>
          <w:lang w:eastAsia="ar-SA"/>
        </w:rPr>
      </w:pPr>
      <w:r>
        <w:rPr>
          <w:rFonts w:eastAsia="Calibri"/>
          <w:b/>
          <w:sz w:val="24"/>
          <w:u w:val="single"/>
          <w:lang w:eastAsia="ar-SA"/>
        </w:rPr>
        <w:lastRenderedPageBreak/>
        <w:t>Начин на измерване и доказване количество изпълнени дейности:</w:t>
      </w:r>
    </w:p>
    <w:p w14:paraId="162BDE3C" w14:textId="77777777" w:rsidR="00192C59" w:rsidRDefault="00192C59" w:rsidP="00192C59">
      <w:pPr>
        <w:jc w:val="both"/>
        <w:rPr>
          <w:rFonts w:eastAsia="Calibri"/>
          <w:sz w:val="24"/>
          <w:lang w:eastAsia="ar-SA"/>
        </w:rPr>
      </w:pPr>
      <w:r>
        <w:rPr>
          <w:rFonts w:eastAsia="Calibri"/>
          <w:sz w:val="24"/>
          <w:lang w:eastAsia="ar-SA"/>
        </w:rPr>
        <w:t xml:space="preserve">От Възложителя се одобряват само работи и/или част от работи, завършени от Изпълнителя и изпълнени съобразно спецификацията, размерите, указани на чертежите и одобрените материали, отговарящи на качествените изисквания и стандартите. Работите, които покриват или се вграждат в следващи операции (покритие от следващи слоеве) подлежат на </w:t>
      </w:r>
    </w:p>
    <w:p w14:paraId="2BF95301" w14:textId="77777777" w:rsidR="00192C59" w:rsidRDefault="00192C59" w:rsidP="00192C59">
      <w:pPr>
        <w:jc w:val="both"/>
        <w:rPr>
          <w:rFonts w:eastAsia="Calibri"/>
          <w:sz w:val="24"/>
          <w:lang w:eastAsia="ar-SA"/>
        </w:rPr>
      </w:pPr>
      <w:r>
        <w:rPr>
          <w:rFonts w:eastAsia="Calibri"/>
          <w:sz w:val="24"/>
          <w:lang w:eastAsia="ar-SA"/>
        </w:rPr>
        <w:t xml:space="preserve">междинно одобрение. В такива случаи Изпълнителят следва да поиска одобрение преди да закрие така изпълнените работи. Само изцяло завършена и одобрена работа подлежи на плащане по реда на </w:t>
      </w:r>
      <w:r>
        <w:rPr>
          <w:rFonts w:eastAsia="Calibri"/>
          <w:i/>
          <w:sz w:val="24"/>
          <w:lang w:eastAsia="ar-SA"/>
        </w:rPr>
        <w:t>Наредба 3 за съставяне на актове и протоколи по време на строителството.</w:t>
      </w:r>
    </w:p>
    <w:p w14:paraId="16F2117A" w14:textId="77777777" w:rsidR="00192C59" w:rsidRDefault="00192C59" w:rsidP="00192C59">
      <w:pPr>
        <w:jc w:val="both"/>
        <w:rPr>
          <w:rFonts w:eastAsia="Calibri"/>
          <w:sz w:val="24"/>
          <w:lang w:eastAsia="ar-SA"/>
        </w:rPr>
      </w:pPr>
    </w:p>
    <w:p w14:paraId="5F952D11" w14:textId="77777777" w:rsidR="00192C59" w:rsidRDefault="00192C59" w:rsidP="00192C59">
      <w:pPr>
        <w:jc w:val="both"/>
        <w:rPr>
          <w:rFonts w:eastAsia="Calibri"/>
          <w:b/>
          <w:sz w:val="24"/>
          <w:u w:val="single"/>
          <w:lang w:eastAsia="ar-SA"/>
        </w:rPr>
      </w:pPr>
      <w:r>
        <w:rPr>
          <w:rFonts w:eastAsia="Calibri"/>
          <w:b/>
          <w:sz w:val="24"/>
          <w:u w:val="single"/>
          <w:lang w:eastAsia="ar-SA"/>
        </w:rPr>
        <w:t>Изисквания към изпълнението</w:t>
      </w:r>
    </w:p>
    <w:p w14:paraId="78EEC468" w14:textId="77777777" w:rsidR="00192C59" w:rsidRDefault="00192C59" w:rsidP="00192C59">
      <w:pPr>
        <w:jc w:val="both"/>
        <w:rPr>
          <w:rFonts w:eastAsia="Calibri"/>
          <w:b/>
          <w:sz w:val="24"/>
          <w:u w:val="single"/>
          <w:lang w:eastAsia="ar-SA"/>
        </w:rPr>
      </w:pPr>
    </w:p>
    <w:p w14:paraId="7AF1C4CF" w14:textId="77777777" w:rsidR="00192C59" w:rsidRDefault="00192C59" w:rsidP="00192C59">
      <w:pPr>
        <w:widowControl w:val="0"/>
        <w:spacing w:before="120" w:afterLines="101" w:after="242"/>
        <w:jc w:val="both"/>
        <w:rPr>
          <w:rFonts w:eastAsia="Arial Unicode MS"/>
          <w:b/>
          <w:color w:val="000000"/>
          <w:sz w:val="24"/>
          <w:lang w:eastAsia="bg-BG"/>
        </w:rPr>
      </w:pPr>
      <w:r>
        <w:rPr>
          <w:rFonts w:eastAsia="Arial Unicode MS"/>
          <w:b/>
          <w:color w:val="000000"/>
          <w:sz w:val="24"/>
          <w:lang w:eastAsia="bg-BG"/>
        </w:rPr>
        <w:t>3.2.1.Здравословни и безопасни условия на труд и работна среда</w:t>
      </w:r>
    </w:p>
    <w:p w14:paraId="2818434B" w14:textId="77777777" w:rsidR="00192C59" w:rsidRDefault="00192C59" w:rsidP="00192C59">
      <w:pPr>
        <w:widowControl w:val="0"/>
        <w:numPr>
          <w:ilvl w:val="0"/>
          <w:numId w:val="8"/>
        </w:numPr>
        <w:spacing w:before="120" w:afterLines="101" w:after="242"/>
        <w:ind w:left="140" w:right="20" w:hanging="120"/>
        <w:jc w:val="both"/>
        <w:rPr>
          <w:rFonts w:eastAsia="Arial Unicode MS"/>
          <w:sz w:val="24"/>
          <w:lang w:eastAsia="bg-BG"/>
        </w:rPr>
      </w:pPr>
      <w:r>
        <w:rPr>
          <w:rFonts w:eastAsia="Arial Unicode MS"/>
          <w:color w:val="000000"/>
          <w:sz w:val="24"/>
          <w:lang w:eastAsia="bg-BG"/>
        </w:rPr>
        <w:t xml:space="preserve"> Изпълнителят трябва да осигури възможност за провеждане на първичен инструктаж на служителите си при осъществяването на описаните в заданието дейности и спазването на всички Правила за здраве и безопасност на територията на обекта. </w:t>
      </w:r>
    </w:p>
    <w:p w14:paraId="45DA6518" w14:textId="77777777" w:rsidR="00192C59" w:rsidRDefault="00192C59" w:rsidP="00192C59">
      <w:pPr>
        <w:widowControl w:val="0"/>
        <w:numPr>
          <w:ilvl w:val="0"/>
          <w:numId w:val="8"/>
        </w:numPr>
        <w:spacing w:before="120" w:after="180"/>
        <w:ind w:left="140" w:right="20" w:hanging="120"/>
        <w:jc w:val="both"/>
        <w:rPr>
          <w:rFonts w:eastAsia="Arial Unicode MS"/>
          <w:sz w:val="24"/>
          <w:lang w:eastAsia="bg-BG"/>
        </w:rPr>
      </w:pPr>
      <w:r>
        <w:rPr>
          <w:rFonts w:eastAsia="Arial Unicode MS"/>
          <w:color w:val="000000"/>
          <w:sz w:val="24"/>
          <w:lang w:eastAsia="bg-BG"/>
        </w:rPr>
        <w:t>Каски, предпазни очила, работно облекло и защитни обувки са минимално необходимите лични предпазни средства за носене по всяко време на престоя на определените места на обекта. Личните предпазни средства, описани тук, се осигуряват от Изпълнителя.</w:t>
      </w:r>
    </w:p>
    <w:p w14:paraId="6665232E" w14:textId="77777777" w:rsidR="00192C59" w:rsidRDefault="00192C59" w:rsidP="00192C59">
      <w:pPr>
        <w:widowControl w:val="0"/>
        <w:numPr>
          <w:ilvl w:val="0"/>
          <w:numId w:val="8"/>
        </w:numPr>
        <w:spacing w:before="120" w:after="203"/>
        <w:ind w:left="120" w:right="20" w:hanging="120"/>
        <w:jc w:val="both"/>
        <w:rPr>
          <w:rFonts w:eastAsia="Arial Unicode MS"/>
          <w:sz w:val="24"/>
          <w:lang w:eastAsia="bg-BG"/>
        </w:rPr>
      </w:pPr>
      <w:r>
        <w:rPr>
          <w:rFonts w:eastAsia="Arial Unicode MS"/>
          <w:color w:val="000000"/>
          <w:sz w:val="24"/>
          <w:lang w:eastAsia="bg-BG"/>
        </w:rPr>
        <w:t xml:space="preserve"> Всички съоръжения и оборудване, които ще се използват в работа трябва да бъдат в добро техническо състояние. Те подлежат на предварителна и периодична проверка и следва да бъдат сертифицирани, когато това се изисква. </w:t>
      </w:r>
    </w:p>
    <w:p w14:paraId="51039744" w14:textId="77777777" w:rsidR="00192C59" w:rsidRDefault="00192C59" w:rsidP="00192C59">
      <w:pPr>
        <w:widowControl w:val="0"/>
        <w:spacing w:before="120" w:afterLines="101" w:after="242"/>
        <w:jc w:val="both"/>
        <w:rPr>
          <w:rFonts w:eastAsia="Arial Unicode MS"/>
          <w:b/>
          <w:sz w:val="24"/>
          <w:lang w:eastAsia="bg-BG"/>
        </w:rPr>
      </w:pPr>
      <w:r>
        <w:rPr>
          <w:rFonts w:eastAsia="Arial Unicode MS"/>
          <w:b/>
          <w:color w:val="000000"/>
          <w:sz w:val="24"/>
          <w:lang w:eastAsia="bg-BG"/>
        </w:rPr>
        <w:t>3.2.2. Изисквания за опазване на околната среда</w:t>
      </w:r>
    </w:p>
    <w:p w14:paraId="11CEF9B3" w14:textId="77777777" w:rsidR="00192C59" w:rsidRDefault="00192C59" w:rsidP="00192C59">
      <w:pPr>
        <w:widowControl w:val="0"/>
        <w:spacing w:before="120" w:after="180"/>
        <w:ind w:right="20"/>
        <w:jc w:val="both"/>
        <w:rPr>
          <w:rFonts w:eastAsia="Arial Unicode MS"/>
          <w:sz w:val="24"/>
          <w:lang w:eastAsia="bg-BG"/>
        </w:rPr>
      </w:pPr>
      <w:r>
        <w:rPr>
          <w:rFonts w:eastAsia="Arial Unicode MS"/>
          <w:color w:val="000000"/>
          <w:sz w:val="24"/>
          <w:lang w:eastAsia="bg-BG"/>
        </w:rPr>
        <w:t>3.2.2.1. Изпълнителят трябва да отговаря на всички приложими изисквания на българското и европейско законодателство, свързани с околната среда.</w:t>
      </w:r>
    </w:p>
    <w:p w14:paraId="4C4E1461" w14:textId="77777777" w:rsidR="00192C59" w:rsidRDefault="00192C59" w:rsidP="00192C59">
      <w:pPr>
        <w:widowControl w:val="0"/>
        <w:spacing w:before="120" w:after="224"/>
        <w:jc w:val="both"/>
        <w:rPr>
          <w:rFonts w:eastAsia="Arial Unicode MS"/>
          <w:sz w:val="24"/>
          <w:lang w:eastAsia="bg-BG"/>
        </w:rPr>
      </w:pPr>
      <w:r>
        <w:rPr>
          <w:rFonts w:eastAsia="Arial Unicode MS"/>
          <w:color w:val="000000"/>
          <w:sz w:val="24"/>
          <w:lang w:eastAsia="bg-BG"/>
        </w:rPr>
        <w:t>3.2.2.2. Почистване и управление на отпадъците.</w:t>
      </w:r>
    </w:p>
    <w:p w14:paraId="6A70AA99" w14:textId="77777777" w:rsidR="00192C59" w:rsidRDefault="00192C59" w:rsidP="00192C59">
      <w:pPr>
        <w:widowControl w:val="0"/>
        <w:numPr>
          <w:ilvl w:val="0"/>
          <w:numId w:val="9"/>
        </w:numPr>
        <w:tabs>
          <w:tab w:val="left" w:pos="636"/>
          <w:tab w:val="right" w:pos="5059"/>
          <w:tab w:val="right" w:pos="9310"/>
        </w:tabs>
        <w:spacing w:before="120" w:after="178"/>
        <w:ind w:left="708" w:right="20"/>
        <w:jc w:val="both"/>
        <w:rPr>
          <w:rFonts w:eastAsia="Arial Unicode MS"/>
          <w:sz w:val="24"/>
          <w:lang w:eastAsia="bg-BG"/>
        </w:rPr>
      </w:pPr>
      <w:r>
        <w:rPr>
          <w:rFonts w:eastAsia="Arial Unicode MS"/>
          <w:color w:val="000000"/>
          <w:sz w:val="24"/>
          <w:lang w:eastAsia="bg-BG"/>
        </w:rPr>
        <w:t xml:space="preserve"> Отстраняване и депониране извън обекта</w:t>
      </w:r>
      <w:r>
        <w:rPr>
          <w:rFonts w:eastAsia="Arial Unicode MS"/>
          <w:color w:val="000000"/>
          <w:sz w:val="24"/>
          <w:lang w:eastAsia="bg-BG"/>
        </w:rPr>
        <w:tab/>
        <w:t xml:space="preserve"> на всички излишни материали, парчета, уплътнения, отпадъци и други остатъчни материали. Работите се извършват така, че да се намаляват до минимум отпадъците и когато е възможно, материалите се рециклират. Не се допуска изгаряне на материалите в обекта.</w:t>
      </w:r>
    </w:p>
    <w:p w14:paraId="7F4D95DB" w14:textId="77777777" w:rsidR="00192C59" w:rsidRDefault="00192C59" w:rsidP="00192C59">
      <w:pPr>
        <w:widowControl w:val="0"/>
        <w:numPr>
          <w:ilvl w:val="0"/>
          <w:numId w:val="9"/>
        </w:numPr>
        <w:tabs>
          <w:tab w:val="left" w:pos="636"/>
          <w:tab w:val="right" w:pos="5059"/>
        </w:tabs>
        <w:spacing w:before="120" w:after="120"/>
        <w:jc w:val="both"/>
        <w:rPr>
          <w:rFonts w:eastAsia="Arial Unicode MS"/>
          <w:sz w:val="24"/>
          <w:lang w:eastAsia="bg-BG"/>
        </w:rPr>
      </w:pPr>
      <w:r>
        <w:rPr>
          <w:rFonts w:eastAsia="Arial Unicode MS"/>
          <w:color w:val="000000"/>
          <w:sz w:val="24"/>
          <w:lang w:eastAsia="bg-BG"/>
        </w:rPr>
        <w:t>При завършване на всяка дейност,</w:t>
      </w:r>
      <w:r>
        <w:rPr>
          <w:rFonts w:eastAsia="Arial Unicode MS"/>
          <w:color w:val="000000"/>
          <w:sz w:val="24"/>
          <w:lang w:eastAsia="bg-BG"/>
        </w:rPr>
        <w:tab/>
        <w:t xml:space="preserve"> Изпълнителят почиства и коригира, включително с ремонти и допълнителни работи, всички</w:t>
      </w:r>
      <w:r>
        <w:rPr>
          <w:rFonts w:eastAsia="Arial Unicode MS"/>
          <w:color w:val="000000"/>
          <w:sz w:val="24"/>
          <w:lang w:eastAsia="bg-BG"/>
        </w:rPr>
        <w:tab/>
        <w:t xml:space="preserve"> зони, които са повлияни от Работите, включително временните площадки, до ниво, което е задоволително за Представителя на Възложителя.</w:t>
      </w:r>
    </w:p>
    <w:p w14:paraId="5E7AF070" w14:textId="77777777" w:rsidR="00192C59" w:rsidRDefault="00192C59" w:rsidP="00192C59">
      <w:pPr>
        <w:widowControl w:val="0"/>
        <w:tabs>
          <w:tab w:val="left" w:pos="610"/>
        </w:tabs>
        <w:spacing w:before="120" w:after="222"/>
        <w:jc w:val="both"/>
        <w:rPr>
          <w:rFonts w:eastAsia="Arial Unicode MS"/>
          <w:b/>
          <w:sz w:val="24"/>
          <w:lang w:eastAsia="bg-BG"/>
        </w:rPr>
      </w:pPr>
      <w:r>
        <w:rPr>
          <w:rFonts w:eastAsia="Arial Unicode MS"/>
          <w:b/>
          <w:color w:val="000000"/>
          <w:sz w:val="24"/>
          <w:lang w:eastAsia="bg-BG"/>
        </w:rPr>
        <w:t>3.2.3.Условия за изпълнение</w:t>
      </w:r>
    </w:p>
    <w:p w14:paraId="2D66D886"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Изпълнителят осигурява необходимата квалифицирана работна ръка за изпълнение и завършване на работата.</w:t>
      </w:r>
    </w:p>
    <w:p w14:paraId="5D8D4C5E"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sz w:val="24"/>
          <w:lang w:eastAsia="bg-BG"/>
        </w:rPr>
        <w:t>Изпълнителят осигурява всичките ресурси и технологично оборудване, необходими за изпълнението и завършването на работата освен, ако не е описано друго в документа.</w:t>
      </w:r>
    </w:p>
    <w:p w14:paraId="10B79B20"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Възможно е от Изпълнителя да бъде поискано да извърши допълнителни работи, извън договорения обхват на работите. В този случай допълнителните работи подлежат на предоговаряне.</w:t>
      </w:r>
    </w:p>
    <w:p w14:paraId="6EC6E075"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Изпълнителят ще осигури необходимата охрана на доставеното от него оборудване, съоръжения и материали, както и на тези, предоставени му от Възложителя.</w:t>
      </w:r>
    </w:p>
    <w:p w14:paraId="5E9DCD6E"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 xml:space="preserve">Изпълнителят ще осигури необходимия геодезически контрол по време изпълнението на дейностите. Възложителят ще извърши контролен </w:t>
      </w:r>
      <w:proofErr w:type="spellStart"/>
      <w:r>
        <w:rPr>
          <w:rFonts w:eastAsia="Arial Unicode MS"/>
          <w:iCs w:val="0"/>
          <w:color w:val="000000"/>
          <w:sz w:val="24"/>
          <w:lang w:eastAsia="bg-BG"/>
        </w:rPr>
        <w:t>замер</w:t>
      </w:r>
      <w:proofErr w:type="spellEnd"/>
      <w:r>
        <w:rPr>
          <w:rFonts w:eastAsia="Arial Unicode MS"/>
          <w:iCs w:val="0"/>
          <w:color w:val="000000"/>
          <w:sz w:val="24"/>
          <w:lang w:eastAsia="bg-BG"/>
        </w:rPr>
        <w:t xml:space="preserve">. При несъответствие на </w:t>
      </w:r>
      <w:r>
        <w:rPr>
          <w:rFonts w:eastAsia="Arial Unicode MS"/>
          <w:iCs w:val="0"/>
          <w:color w:val="000000"/>
          <w:sz w:val="24"/>
          <w:lang w:eastAsia="bg-BG"/>
        </w:rPr>
        <w:lastRenderedPageBreak/>
        <w:t>постигнатите резултати със заложените в Договора изисквания, Възложителят ще изиска изпълнение на допълнителни работи до постигане на удовлетворяващи резултати, които ще се извършат за сметка на Изпълнителя.</w:t>
      </w:r>
    </w:p>
    <w:p w14:paraId="66DEE893"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 xml:space="preserve"> Технически ръководител трябва да присъства целодневно на площадката по време на дейностите, предмет на този документ.</w:t>
      </w:r>
    </w:p>
    <w:p w14:paraId="108D33A9"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 xml:space="preserve"> Изпълнителят трябва да осигури едно лице от своя персонал за комуникация по време на изпълнението на дейностите. Цялата комуникация, касаеща изпълнението на заложените дейности в проекта следва да преминава през посоченото лице. Официалната кореспонденция ще се води и по електронната поща.</w:t>
      </w:r>
    </w:p>
    <w:p w14:paraId="14038F39"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 xml:space="preserve"> Защита на предишни и съществуващи работи (напр. тръбопроводи, отводнителни канавки, експлоатационни пътища и др.), в случаите, когато е възможно тяхното повреждане при изпълнението на работите по настоящата обществена поръчка. Изпълнителят отговаря за отстраняването на щетите, причинени при изпълнението на работите.</w:t>
      </w:r>
    </w:p>
    <w:p w14:paraId="679A335B"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Осигуряване на защита срещу повреждане или разрушаване на работи поради дъжд и повърхностни води. Това включва контрол, отклоняване, отводняване и изпомпване на вода, когато се изисква. Всички разходи за поправка или забавяне, причинено от увреждане на строителните работи, произтичащи от липсата на такава защита или контрол от страна на Изпълнителя, ще бъдат за негова сметка.</w:t>
      </w:r>
    </w:p>
    <w:p w14:paraId="21B105FF"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Изграждането на обекта е до линии, нива и степени, както е показано на чертежите, спецификациите и документи, и както допълнително е наредено от Възложителя.</w:t>
      </w:r>
    </w:p>
    <w:p w14:paraId="1F3FDC9C"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sz w:val="24"/>
          <w:lang w:eastAsia="bg-BG"/>
        </w:rPr>
        <w:t>При завършване на работите до ниво, задоволително за Представителя на Възложителя, Изпълнителят извежда от площадката всички работници, ресурси, оборудване и други. Всички разходи по демобилизирането, включително почистването на обекта, отстраняването на временните технологични линии като тези за подаване на вода и захранване, демонтаж на постаменти и нивелиране на обекта са задължение на Изпълнителя</w:t>
      </w:r>
    </w:p>
    <w:p w14:paraId="6FFEFF65" w14:textId="77777777" w:rsidR="00192C59" w:rsidRDefault="00192C59" w:rsidP="00192C59">
      <w:pPr>
        <w:widowControl w:val="0"/>
        <w:numPr>
          <w:ilvl w:val="2"/>
          <w:numId w:val="10"/>
        </w:numPr>
        <w:ind w:left="709" w:right="20"/>
        <w:contextualSpacing/>
        <w:jc w:val="both"/>
        <w:rPr>
          <w:rFonts w:eastAsia="Arial Unicode MS"/>
          <w:iCs w:val="0"/>
          <w:sz w:val="24"/>
          <w:lang w:eastAsia="bg-BG"/>
        </w:rPr>
      </w:pPr>
      <w:r>
        <w:rPr>
          <w:rFonts w:eastAsia="Arial Unicode MS"/>
          <w:iCs w:val="0"/>
          <w:color w:val="000000"/>
          <w:sz w:val="24"/>
          <w:lang w:eastAsia="bg-BG"/>
        </w:rPr>
        <w:t xml:space="preserve"> При извършването на работите от Изпълнителя се изисква изпълнение на следните задължения;</w:t>
      </w:r>
    </w:p>
    <w:p w14:paraId="2498C4C6"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Мобилизиране и демобилизиране на персонал, инсталации и оборудване.</w:t>
      </w:r>
    </w:p>
    <w:p w14:paraId="13C195CE"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Геодезическо трасиране на обекта по предоставени от Възложителя координати.</w:t>
      </w:r>
    </w:p>
    <w:p w14:paraId="049CCA52"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Установяване съоръженията на Изпълнителя на обекта.</w:t>
      </w:r>
    </w:p>
    <w:p w14:paraId="0E0A4E09"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Управление на въпросите, свързани със служителите на Изпълнителя.</w:t>
      </w:r>
    </w:p>
    <w:p w14:paraId="3C60631F" w14:textId="77777777" w:rsidR="00192C59" w:rsidRDefault="00192C59" w:rsidP="00192C59">
      <w:pPr>
        <w:widowControl w:val="0"/>
        <w:numPr>
          <w:ilvl w:val="0"/>
          <w:numId w:val="11"/>
        </w:numPr>
        <w:ind w:right="20"/>
        <w:jc w:val="both"/>
        <w:rPr>
          <w:rFonts w:eastAsia="Arial Unicode MS"/>
          <w:sz w:val="24"/>
          <w:lang w:eastAsia="bg-BG"/>
        </w:rPr>
      </w:pPr>
      <w:r>
        <w:rPr>
          <w:rFonts w:eastAsia="Arial Unicode MS"/>
          <w:color w:val="000000"/>
          <w:sz w:val="24"/>
          <w:lang w:eastAsia="bg-BG"/>
        </w:rPr>
        <w:t xml:space="preserve"> Изпълнение на изискванията за Изпълнителя за здравеопазване, безопасност и опазване на околната среда.</w:t>
      </w:r>
    </w:p>
    <w:p w14:paraId="58C76A69" w14:textId="77777777" w:rsidR="00192C59" w:rsidRDefault="00192C59" w:rsidP="00192C59">
      <w:pPr>
        <w:widowControl w:val="0"/>
        <w:numPr>
          <w:ilvl w:val="0"/>
          <w:numId w:val="11"/>
        </w:numPr>
        <w:ind w:right="20"/>
        <w:jc w:val="both"/>
        <w:rPr>
          <w:rFonts w:eastAsia="Arial Unicode MS"/>
          <w:sz w:val="24"/>
          <w:lang w:eastAsia="bg-BG"/>
        </w:rPr>
      </w:pPr>
      <w:r>
        <w:rPr>
          <w:rFonts w:eastAsia="Arial Unicode MS"/>
          <w:color w:val="000000"/>
          <w:sz w:val="24"/>
          <w:lang w:eastAsia="bg-BG"/>
        </w:rPr>
        <w:t xml:space="preserve"> Осигуряване на временни прегради, предупредителни сигнали и светлини, когато са необходими, за поддържане на безопасна работна среда.</w:t>
      </w:r>
    </w:p>
    <w:p w14:paraId="754A294A" w14:textId="77777777" w:rsidR="00192C59" w:rsidRDefault="00192C59" w:rsidP="00192C59">
      <w:pPr>
        <w:widowControl w:val="0"/>
        <w:numPr>
          <w:ilvl w:val="0"/>
          <w:numId w:val="11"/>
        </w:numPr>
        <w:ind w:right="20"/>
        <w:jc w:val="both"/>
        <w:rPr>
          <w:rFonts w:eastAsia="Arial Unicode MS"/>
          <w:sz w:val="24"/>
          <w:lang w:eastAsia="bg-BG"/>
        </w:rPr>
      </w:pPr>
      <w:r>
        <w:rPr>
          <w:rFonts w:eastAsia="Arial Unicode MS"/>
          <w:color w:val="000000"/>
          <w:sz w:val="24"/>
          <w:lang w:eastAsia="bg-BG"/>
        </w:rPr>
        <w:t xml:space="preserve"> Осигуряване на охрана.</w:t>
      </w:r>
    </w:p>
    <w:p w14:paraId="391EF258" w14:textId="77777777" w:rsidR="00192C59" w:rsidRDefault="00192C59" w:rsidP="00192C59">
      <w:pPr>
        <w:widowControl w:val="0"/>
        <w:numPr>
          <w:ilvl w:val="0"/>
          <w:numId w:val="11"/>
        </w:numPr>
        <w:ind w:right="20"/>
        <w:jc w:val="both"/>
        <w:rPr>
          <w:rFonts w:eastAsia="Arial Unicode MS"/>
          <w:sz w:val="24"/>
          <w:lang w:eastAsia="bg-BG"/>
        </w:rPr>
      </w:pPr>
      <w:r>
        <w:rPr>
          <w:rFonts w:eastAsia="Arial Unicode MS"/>
          <w:color w:val="000000"/>
          <w:sz w:val="24"/>
          <w:lang w:eastAsia="bg-BG"/>
        </w:rPr>
        <w:t xml:space="preserve"> Защита на работната площадка от увреждане или разрушаване от природните стихии или от съседните инсталации, технологични процеси или дейности.</w:t>
      </w:r>
    </w:p>
    <w:p w14:paraId="7343FA8C" w14:textId="77777777" w:rsidR="00192C59" w:rsidRDefault="00192C59" w:rsidP="00192C59">
      <w:pPr>
        <w:widowControl w:val="0"/>
        <w:numPr>
          <w:ilvl w:val="0"/>
          <w:numId w:val="11"/>
        </w:numPr>
        <w:ind w:right="20"/>
        <w:jc w:val="both"/>
        <w:rPr>
          <w:rFonts w:eastAsia="Arial Unicode MS"/>
          <w:color w:val="000000"/>
          <w:sz w:val="24"/>
          <w:lang w:eastAsia="bg-BG"/>
        </w:rPr>
      </w:pPr>
      <w:r>
        <w:rPr>
          <w:rFonts w:eastAsia="Arial Unicode MS"/>
          <w:color w:val="000000"/>
          <w:sz w:val="24"/>
          <w:lang w:eastAsia="bg-BG"/>
        </w:rPr>
        <w:t xml:space="preserve"> Планиране и докладване на Представителя на Възложителя включително изготвяне на доклади с информация за извършената работа при поискване от страна на Възложителя.</w:t>
      </w:r>
    </w:p>
    <w:p w14:paraId="11EFD23C"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Почистване и отстраняване на отпадъците от работната площадка.</w:t>
      </w:r>
    </w:p>
    <w:p w14:paraId="38610790" w14:textId="77777777" w:rsidR="00192C59" w:rsidRDefault="00192C59" w:rsidP="00192C59">
      <w:pPr>
        <w:widowControl w:val="0"/>
        <w:numPr>
          <w:ilvl w:val="0"/>
          <w:numId w:val="11"/>
        </w:numPr>
        <w:jc w:val="both"/>
        <w:rPr>
          <w:rFonts w:eastAsia="Arial Unicode MS"/>
          <w:sz w:val="24"/>
          <w:lang w:eastAsia="bg-BG"/>
        </w:rPr>
      </w:pPr>
      <w:r>
        <w:rPr>
          <w:rFonts w:eastAsia="Arial Unicode MS"/>
          <w:color w:val="000000"/>
          <w:sz w:val="24"/>
          <w:lang w:eastAsia="bg-BG"/>
        </w:rPr>
        <w:t xml:space="preserve"> Обозначаване върху чертежи на екзекутивната ситуация.</w:t>
      </w:r>
    </w:p>
    <w:p w14:paraId="7D6BE8E3" w14:textId="77777777" w:rsidR="00192C59" w:rsidRDefault="00192C59" w:rsidP="00192C59">
      <w:pPr>
        <w:widowControl w:val="0"/>
        <w:spacing w:before="120" w:after="120"/>
        <w:jc w:val="both"/>
        <w:rPr>
          <w:rFonts w:eastAsia="Arial Unicode MS"/>
          <w:sz w:val="24"/>
          <w:lang w:eastAsia="bg-BG"/>
        </w:rPr>
      </w:pPr>
    </w:p>
    <w:p w14:paraId="2FD25AE8" w14:textId="77777777" w:rsidR="00192C59" w:rsidRDefault="00192C59" w:rsidP="00192C59">
      <w:pPr>
        <w:widowControl w:val="0"/>
        <w:spacing w:before="120" w:after="120"/>
        <w:ind w:left="20"/>
        <w:jc w:val="both"/>
        <w:rPr>
          <w:rFonts w:eastAsia="Arial Unicode MS"/>
          <w:b/>
          <w:sz w:val="24"/>
          <w:u w:val="single"/>
          <w:lang w:eastAsia="bg-BG"/>
        </w:rPr>
      </w:pPr>
      <w:r>
        <w:rPr>
          <w:rFonts w:eastAsia="Arial Unicode MS"/>
          <w:b/>
          <w:sz w:val="24"/>
          <w:u w:val="single"/>
          <w:lang w:eastAsia="bg-BG"/>
        </w:rPr>
        <w:t>3.3.Дейности, предвидени за изпълнение</w:t>
      </w:r>
    </w:p>
    <w:p w14:paraId="33F6354C" w14:textId="77777777" w:rsidR="00192C59" w:rsidRDefault="00192C59" w:rsidP="00192C59">
      <w:pPr>
        <w:spacing w:before="120" w:after="120" w:line="0" w:lineRule="atLeast"/>
        <w:jc w:val="both"/>
        <w:rPr>
          <w:bCs/>
          <w:sz w:val="22"/>
          <w:szCs w:val="22"/>
        </w:rPr>
      </w:pPr>
    </w:p>
    <w:tbl>
      <w:tblPr>
        <w:tblW w:w="9736" w:type="dxa"/>
        <w:tblInd w:w="85" w:type="dxa"/>
        <w:tblLook w:val="04A0" w:firstRow="1" w:lastRow="0" w:firstColumn="1" w:lastColumn="0" w:noHBand="0" w:noVBand="1"/>
      </w:tblPr>
      <w:tblGrid>
        <w:gridCol w:w="530"/>
        <w:gridCol w:w="7148"/>
        <w:gridCol w:w="984"/>
        <w:gridCol w:w="1074"/>
        <w:gridCol w:w="222"/>
      </w:tblGrid>
      <w:tr w:rsidR="00192C59" w14:paraId="2709435C" w14:textId="77777777" w:rsidTr="00192C59">
        <w:trPr>
          <w:gridAfter w:val="1"/>
          <w:trHeight w:val="448"/>
        </w:trPr>
        <w:tc>
          <w:tcPr>
            <w:tcW w:w="9736" w:type="dxa"/>
            <w:gridSpan w:val="4"/>
            <w:tcBorders>
              <w:top w:val="double" w:sz="6" w:space="0" w:color="auto"/>
              <w:left w:val="double" w:sz="6" w:space="0" w:color="auto"/>
              <w:bottom w:val="single" w:sz="4" w:space="0" w:color="auto"/>
              <w:right w:val="single" w:sz="4" w:space="0" w:color="auto"/>
            </w:tcBorders>
            <w:shd w:val="clear" w:color="auto" w:fill="FFFFFF"/>
            <w:vAlign w:val="bottom"/>
            <w:hideMark/>
          </w:tcPr>
          <w:p w14:paraId="0767753C" w14:textId="77777777" w:rsidR="00192C59" w:rsidRDefault="00192C59">
            <w:pPr>
              <w:jc w:val="center"/>
              <w:rPr>
                <w:b/>
                <w:bCs/>
                <w:iCs w:val="0"/>
                <w:sz w:val="16"/>
                <w:szCs w:val="16"/>
                <w:lang w:val="en-US"/>
              </w:rPr>
            </w:pPr>
            <w:r>
              <w:rPr>
                <w:b/>
                <w:bCs/>
                <w:iCs w:val="0"/>
                <w:sz w:val="16"/>
                <w:szCs w:val="16"/>
                <w:lang w:val="en-US"/>
              </w:rPr>
              <w:t>КОЛИЧЕСТВЕНA СМЕТКА</w:t>
            </w:r>
          </w:p>
        </w:tc>
      </w:tr>
      <w:tr w:rsidR="00192C59" w14:paraId="5D1B02E8" w14:textId="77777777" w:rsidTr="00192C59">
        <w:trPr>
          <w:gridAfter w:val="1"/>
          <w:trHeight w:val="1101"/>
        </w:trPr>
        <w:tc>
          <w:tcPr>
            <w:tcW w:w="9736" w:type="dxa"/>
            <w:gridSpan w:val="4"/>
            <w:tcBorders>
              <w:top w:val="single" w:sz="4" w:space="0" w:color="auto"/>
              <w:left w:val="double" w:sz="6" w:space="0" w:color="auto"/>
              <w:bottom w:val="single" w:sz="4" w:space="0" w:color="auto"/>
              <w:right w:val="single" w:sz="4" w:space="0" w:color="auto"/>
            </w:tcBorders>
            <w:shd w:val="clear" w:color="auto" w:fill="FFFFFF"/>
            <w:vAlign w:val="center"/>
            <w:hideMark/>
          </w:tcPr>
          <w:p w14:paraId="2969DB9E" w14:textId="77777777" w:rsidR="00192C59" w:rsidRDefault="00192C59">
            <w:pPr>
              <w:jc w:val="center"/>
              <w:rPr>
                <w:b/>
                <w:bCs/>
                <w:iCs w:val="0"/>
                <w:sz w:val="16"/>
                <w:szCs w:val="16"/>
                <w:lang w:val="en-US"/>
              </w:rPr>
            </w:pPr>
            <w:r>
              <w:rPr>
                <w:b/>
                <w:bCs/>
                <w:iCs w:val="0"/>
                <w:sz w:val="16"/>
                <w:szCs w:val="16"/>
                <w:lang w:val="en-US"/>
              </w:rPr>
              <w:t xml:space="preserve">Обект: „ЗАКРИВАНЕ И РЕКУЛТИВАЦИЯ НА СЪЩЕСТВУВАЩО ОБЩИНСКО ДЕПО ЗА ТВЪРДИ БИТОВИ ОТПАДЪЦИ НА ТЕРИТОРИЯТА НА ОБЩИНА </w:t>
            </w:r>
            <w:proofErr w:type="gramStart"/>
            <w:r>
              <w:rPr>
                <w:b/>
                <w:bCs/>
                <w:iCs w:val="0"/>
                <w:sz w:val="16"/>
                <w:szCs w:val="16"/>
                <w:lang w:val="en-US"/>
              </w:rPr>
              <w:t>КУЛА“</w:t>
            </w:r>
            <w:proofErr w:type="gramEnd"/>
          </w:p>
        </w:tc>
      </w:tr>
      <w:tr w:rsidR="00192C59" w14:paraId="151053FB" w14:textId="77777777" w:rsidTr="00192C59">
        <w:trPr>
          <w:gridAfter w:val="1"/>
          <w:trHeight w:val="373"/>
        </w:trPr>
        <w:tc>
          <w:tcPr>
            <w:tcW w:w="9736" w:type="dxa"/>
            <w:gridSpan w:val="4"/>
            <w:tcBorders>
              <w:top w:val="single" w:sz="4" w:space="0" w:color="auto"/>
              <w:left w:val="double" w:sz="6" w:space="0" w:color="auto"/>
              <w:bottom w:val="single" w:sz="4" w:space="0" w:color="auto"/>
              <w:right w:val="single" w:sz="4" w:space="0" w:color="auto"/>
            </w:tcBorders>
            <w:shd w:val="clear" w:color="auto" w:fill="FFFFFF"/>
            <w:vAlign w:val="center"/>
            <w:hideMark/>
          </w:tcPr>
          <w:p w14:paraId="704B5532" w14:textId="77777777" w:rsidR="00192C59" w:rsidRDefault="00192C59">
            <w:pPr>
              <w:jc w:val="center"/>
              <w:rPr>
                <w:b/>
                <w:bCs/>
                <w:iCs w:val="0"/>
                <w:sz w:val="16"/>
                <w:szCs w:val="16"/>
                <w:lang w:val="en-US"/>
              </w:rPr>
            </w:pPr>
            <w:r>
              <w:rPr>
                <w:b/>
                <w:bCs/>
                <w:iCs w:val="0"/>
                <w:sz w:val="16"/>
                <w:szCs w:val="16"/>
                <w:lang w:val="en-US"/>
              </w:rPr>
              <w:lastRenderedPageBreak/>
              <w:t xml:space="preserve"> ТЕХНИЧЕСКА И БИОЛОГИЧНА РЕКУЛТИВАЦИЯ</w:t>
            </w:r>
          </w:p>
        </w:tc>
      </w:tr>
      <w:tr w:rsidR="00192C59" w14:paraId="1D5D447E" w14:textId="77777777" w:rsidTr="00192C59">
        <w:trPr>
          <w:gridAfter w:val="1"/>
          <w:trHeight w:val="410"/>
        </w:trPr>
        <w:tc>
          <w:tcPr>
            <w:tcW w:w="530" w:type="dxa"/>
            <w:tcBorders>
              <w:top w:val="nil"/>
              <w:left w:val="double" w:sz="6" w:space="0" w:color="auto"/>
              <w:bottom w:val="single" w:sz="4" w:space="0" w:color="auto"/>
              <w:right w:val="single" w:sz="4" w:space="0" w:color="auto"/>
            </w:tcBorders>
            <w:shd w:val="clear" w:color="auto" w:fill="FFFFFF"/>
            <w:noWrap/>
            <w:vAlign w:val="center"/>
            <w:hideMark/>
          </w:tcPr>
          <w:p w14:paraId="2E727E8E" w14:textId="77777777" w:rsidR="00192C59" w:rsidRDefault="00192C59">
            <w:pPr>
              <w:jc w:val="center"/>
              <w:rPr>
                <w:b/>
                <w:bCs/>
                <w:iCs w:val="0"/>
                <w:sz w:val="16"/>
                <w:szCs w:val="16"/>
                <w:lang w:val="en-US"/>
              </w:rPr>
            </w:pPr>
            <w:r>
              <w:rPr>
                <w:b/>
                <w:bCs/>
                <w:iCs w:val="0"/>
                <w:sz w:val="16"/>
                <w:szCs w:val="16"/>
                <w:lang w:val="en-US"/>
              </w:rPr>
              <w:t>№</w:t>
            </w:r>
          </w:p>
        </w:tc>
        <w:tc>
          <w:tcPr>
            <w:tcW w:w="7148" w:type="dxa"/>
            <w:tcBorders>
              <w:top w:val="nil"/>
              <w:left w:val="nil"/>
              <w:bottom w:val="single" w:sz="4" w:space="0" w:color="auto"/>
              <w:right w:val="single" w:sz="4" w:space="0" w:color="auto"/>
            </w:tcBorders>
            <w:shd w:val="clear" w:color="auto" w:fill="FFFFFF"/>
            <w:vAlign w:val="bottom"/>
            <w:hideMark/>
          </w:tcPr>
          <w:p w14:paraId="796DD42A" w14:textId="77777777" w:rsidR="00192C59" w:rsidRDefault="00192C59">
            <w:pPr>
              <w:jc w:val="center"/>
              <w:rPr>
                <w:b/>
                <w:bCs/>
                <w:iCs w:val="0"/>
                <w:sz w:val="16"/>
                <w:szCs w:val="16"/>
                <w:lang w:val="en-US"/>
              </w:rPr>
            </w:pPr>
            <w:proofErr w:type="spellStart"/>
            <w:r>
              <w:rPr>
                <w:b/>
                <w:bCs/>
                <w:iCs w:val="0"/>
                <w:sz w:val="16"/>
                <w:szCs w:val="16"/>
                <w:lang w:val="en-US"/>
              </w:rPr>
              <w:t>Наименование</w:t>
            </w:r>
            <w:proofErr w:type="spellEnd"/>
            <w:r>
              <w:rPr>
                <w:b/>
                <w:bCs/>
                <w:iCs w:val="0"/>
                <w:sz w:val="16"/>
                <w:szCs w:val="16"/>
                <w:lang w:val="en-US"/>
              </w:rPr>
              <w:t xml:space="preserve"> </w:t>
            </w:r>
            <w:proofErr w:type="spellStart"/>
            <w:r>
              <w:rPr>
                <w:b/>
                <w:bCs/>
                <w:iCs w:val="0"/>
                <w:sz w:val="16"/>
                <w:szCs w:val="16"/>
                <w:lang w:val="en-US"/>
              </w:rPr>
              <w:t>вид</w:t>
            </w:r>
            <w:proofErr w:type="spellEnd"/>
            <w:r>
              <w:rPr>
                <w:b/>
                <w:bCs/>
                <w:iCs w:val="0"/>
                <w:sz w:val="16"/>
                <w:szCs w:val="16"/>
                <w:lang w:val="en-US"/>
              </w:rPr>
              <w:t xml:space="preserve"> </w:t>
            </w:r>
            <w:proofErr w:type="spellStart"/>
            <w:r>
              <w:rPr>
                <w:b/>
                <w:bCs/>
                <w:iCs w:val="0"/>
                <w:sz w:val="16"/>
                <w:szCs w:val="16"/>
                <w:lang w:val="en-US"/>
              </w:rPr>
              <w:t>дейност</w:t>
            </w:r>
            <w:proofErr w:type="spellEnd"/>
          </w:p>
        </w:tc>
        <w:tc>
          <w:tcPr>
            <w:tcW w:w="984" w:type="dxa"/>
            <w:tcBorders>
              <w:top w:val="nil"/>
              <w:left w:val="nil"/>
              <w:bottom w:val="single" w:sz="4" w:space="0" w:color="auto"/>
              <w:right w:val="single" w:sz="4" w:space="0" w:color="auto"/>
            </w:tcBorders>
            <w:shd w:val="clear" w:color="auto" w:fill="FFFFFF"/>
            <w:noWrap/>
            <w:vAlign w:val="center"/>
            <w:hideMark/>
          </w:tcPr>
          <w:p w14:paraId="05715383" w14:textId="77777777" w:rsidR="00192C59" w:rsidRDefault="00192C59">
            <w:pPr>
              <w:jc w:val="center"/>
              <w:rPr>
                <w:b/>
                <w:bCs/>
                <w:iCs w:val="0"/>
                <w:sz w:val="16"/>
                <w:szCs w:val="16"/>
                <w:lang w:val="en-US"/>
              </w:rPr>
            </w:pPr>
            <w:proofErr w:type="spellStart"/>
            <w:r>
              <w:rPr>
                <w:b/>
                <w:bCs/>
                <w:iCs w:val="0"/>
                <w:sz w:val="16"/>
                <w:szCs w:val="16"/>
                <w:lang w:val="en-US"/>
              </w:rPr>
              <w:t>ед.м</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shd w:val="clear" w:color="auto" w:fill="FFFFFF"/>
            <w:noWrap/>
            <w:vAlign w:val="center"/>
            <w:hideMark/>
          </w:tcPr>
          <w:p w14:paraId="679D6CA1" w14:textId="77777777" w:rsidR="00192C59" w:rsidRDefault="00192C59">
            <w:pPr>
              <w:jc w:val="center"/>
              <w:rPr>
                <w:b/>
                <w:bCs/>
                <w:iCs w:val="0"/>
                <w:sz w:val="16"/>
                <w:szCs w:val="16"/>
                <w:lang w:val="en-US"/>
              </w:rPr>
            </w:pPr>
            <w:proofErr w:type="spellStart"/>
            <w:r>
              <w:rPr>
                <w:b/>
                <w:bCs/>
                <w:iCs w:val="0"/>
                <w:sz w:val="16"/>
                <w:szCs w:val="16"/>
                <w:lang w:val="en-US"/>
              </w:rPr>
              <w:t>количество</w:t>
            </w:r>
            <w:proofErr w:type="spellEnd"/>
          </w:p>
        </w:tc>
      </w:tr>
      <w:tr w:rsidR="00192C59" w14:paraId="35245617" w14:textId="77777777" w:rsidTr="00192C59">
        <w:trPr>
          <w:gridAfter w:val="1"/>
          <w:trHeight w:val="336"/>
        </w:trPr>
        <w:tc>
          <w:tcPr>
            <w:tcW w:w="530" w:type="dxa"/>
            <w:tcBorders>
              <w:top w:val="nil"/>
              <w:left w:val="double" w:sz="6" w:space="0" w:color="auto"/>
              <w:bottom w:val="single" w:sz="4" w:space="0" w:color="auto"/>
              <w:right w:val="single" w:sz="4" w:space="0" w:color="auto"/>
            </w:tcBorders>
            <w:shd w:val="clear" w:color="auto" w:fill="FFFFFF"/>
            <w:noWrap/>
            <w:vAlign w:val="center"/>
            <w:hideMark/>
          </w:tcPr>
          <w:p w14:paraId="1E194DBF"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shd w:val="clear" w:color="auto" w:fill="FFFFFF"/>
            <w:vAlign w:val="bottom"/>
            <w:hideMark/>
          </w:tcPr>
          <w:p w14:paraId="4BC86629" w14:textId="77777777" w:rsidR="00192C59" w:rsidRDefault="00192C59">
            <w:pPr>
              <w:jc w:val="center"/>
              <w:rPr>
                <w:b/>
                <w:bCs/>
                <w:iCs w:val="0"/>
                <w:sz w:val="16"/>
                <w:szCs w:val="16"/>
                <w:lang w:val="en-US"/>
              </w:rPr>
            </w:pPr>
            <w:r>
              <w:rPr>
                <w:b/>
                <w:bCs/>
                <w:iCs w:val="0"/>
                <w:sz w:val="16"/>
                <w:szCs w:val="16"/>
                <w:lang w:val="en-US"/>
              </w:rPr>
              <w:t>2</w:t>
            </w:r>
          </w:p>
        </w:tc>
        <w:tc>
          <w:tcPr>
            <w:tcW w:w="984" w:type="dxa"/>
            <w:tcBorders>
              <w:top w:val="nil"/>
              <w:left w:val="nil"/>
              <w:bottom w:val="single" w:sz="4" w:space="0" w:color="auto"/>
              <w:right w:val="single" w:sz="4" w:space="0" w:color="auto"/>
            </w:tcBorders>
            <w:shd w:val="clear" w:color="auto" w:fill="FFFFFF"/>
            <w:noWrap/>
            <w:vAlign w:val="center"/>
            <w:hideMark/>
          </w:tcPr>
          <w:p w14:paraId="62042190" w14:textId="77777777" w:rsidR="00192C59" w:rsidRDefault="00192C59">
            <w:pPr>
              <w:jc w:val="center"/>
              <w:rPr>
                <w:b/>
                <w:bCs/>
                <w:iCs w:val="0"/>
                <w:sz w:val="16"/>
                <w:szCs w:val="16"/>
                <w:lang w:val="en-US"/>
              </w:rPr>
            </w:pPr>
            <w:r>
              <w:rPr>
                <w:b/>
                <w:bCs/>
                <w:iCs w:val="0"/>
                <w:sz w:val="16"/>
                <w:szCs w:val="16"/>
                <w:lang w:val="en-US"/>
              </w:rPr>
              <w:t>3</w:t>
            </w:r>
          </w:p>
        </w:tc>
        <w:tc>
          <w:tcPr>
            <w:tcW w:w="1074" w:type="dxa"/>
            <w:tcBorders>
              <w:top w:val="nil"/>
              <w:left w:val="nil"/>
              <w:bottom w:val="single" w:sz="4" w:space="0" w:color="auto"/>
              <w:right w:val="single" w:sz="4" w:space="0" w:color="auto"/>
            </w:tcBorders>
            <w:shd w:val="clear" w:color="auto" w:fill="FFFFFF"/>
            <w:noWrap/>
            <w:vAlign w:val="center"/>
            <w:hideMark/>
          </w:tcPr>
          <w:p w14:paraId="53887604" w14:textId="77777777" w:rsidR="00192C59" w:rsidRDefault="00192C59">
            <w:pPr>
              <w:jc w:val="center"/>
              <w:rPr>
                <w:b/>
                <w:bCs/>
                <w:iCs w:val="0"/>
                <w:sz w:val="16"/>
                <w:szCs w:val="16"/>
                <w:lang w:val="en-US"/>
              </w:rPr>
            </w:pPr>
            <w:r>
              <w:rPr>
                <w:b/>
                <w:bCs/>
                <w:iCs w:val="0"/>
                <w:sz w:val="16"/>
                <w:szCs w:val="16"/>
                <w:lang w:val="en-US"/>
              </w:rPr>
              <w:t>4</w:t>
            </w:r>
          </w:p>
        </w:tc>
      </w:tr>
      <w:tr w:rsidR="00192C59" w14:paraId="0EEC38C4" w14:textId="77777777" w:rsidTr="00192C59">
        <w:trPr>
          <w:gridAfter w:val="1"/>
          <w:trHeight w:val="423"/>
        </w:trPr>
        <w:tc>
          <w:tcPr>
            <w:tcW w:w="9736" w:type="dxa"/>
            <w:gridSpan w:val="4"/>
            <w:vMerge w:val="restart"/>
            <w:tcBorders>
              <w:top w:val="single" w:sz="4" w:space="0" w:color="auto"/>
              <w:left w:val="double" w:sz="6" w:space="0" w:color="auto"/>
              <w:bottom w:val="single" w:sz="4" w:space="0" w:color="auto"/>
              <w:right w:val="single" w:sz="4" w:space="0" w:color="auto"/>
            </w:tcBorders>
            <w:shd w:val="clear" w:color="auto" w:fill="FFFF00"/>
            <w:noWrap/>
            <w:vAlign w:val="center"/>
            <w:hideMark/>
          </w:tcPr>
          <w:p w14:paraId="4E0773A4" w14:textId="77777777" w:rsidR="00192C59" w:rsidRDefault="00192C59">
            <w:pPr>
              <w:jc w:val="center"/>
              <w:rPr>
                <w:b/>
                <w:bCs/>
                <w:iCs w:val="0"/>
                <w:sz w:val="16"/>
                <w:szCs w:val="16"/>
                <w:lang w:val="en-US"/>
              </w:rPr>
            </w:pPr>
            <w:r>
              <w:rPr>
                <w:b/>
                <w:bCs/>
                <w:iCs w:val="0"/>
                <w:sz w:val="16"/>
                <w:szCs w:val="16"/>
                <w:lang w:val="en-US"/>
              </w:rPr>
              <w:t xml:space="preserve"> ТЕХНИЧЕСКА РЕКУЛТИВАЦИЯ </w:t>
            </w:r>
          </w:p>
        </w:tc>
      </w:tr>
      <w:tr w:rsidR="00192C59" w14:paraId="21390574" w14:textId="77777777" w:rsidTr="00192C59">
        <w:trPr>
          <w:trHeight w:val="336"/>
        </w:trPr>
        <w:tc>
          <w:tcPr>
            <w:tcW w:w="0" w:type="auto"/>
            <w:gridSpan w:val="4"/>
            <w:vMerge/>
            <w:tcBorders>
              <w:top w:val="single" w:sz="4" w:space="0" w:color="auto"/>
              <w:left w:val="double" w:sz="6" w:space="0" w:color="auto"/>
              <w:bottom w:val="single" w:sz="4" w:space="0" w:color="auto"/>
              <w:right w:val="single" w:sz="4" w:space="0" w:color="auto"/>
            </w:tcBorders>
            <w:vAlign w:val="center"/>
            <w:hideMark/>
          </w:tcPr>
          <w:p w14:paraId="174A770B" w14:textId="77777777" w:rsidR="00192C59" w:rsidRDefault="00192C59">
            <w:pPr>
              <w:rPr>
                <w:b/>
                <w:bCs/>
                <w:iCs w:val="0"/>
                <w:sz w:val="16"/>
                <w:szCs w:val="16"/>
                <w:lang w:val="en-US"/>
              </w:rPr>
            </w:pPr>
          </w:p>
        </w:tc>
        <w:tc>
          <w:tcPr>
            <w:tcW w:w="0" w:type="auto"/>
            <w:vAlign w:val="center"/>
            <w:hideMark/>
          </w:tcPr>
          <w:p w14:paraId="1EC5B18C" w14:textId="77777777" w:rsidR="00192C59" w:rsidRDefault="00192C59">
            <w:pPr>
              <w:rPr>
                <w:b/>
                <w:bCs/>
                <w:iCs w:val="0"/>
                <w:sz w:val="16"/>
                <w:szCs w:val="16"/>
                <w:lang w:val="en-US"/>
              </w:rPr>
            </w:pPr>
          </w:p>
        </w:tc>
      </w:tr>
      <w:tr w:rsidR="00192C59" w14:paraId="6DC59FA7"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00B0F0"/>
            <w:noWrap/>
            <w:vAlign w:val="center"/>
            <w:hideMark/>
          </w:tcPr>
          <w:p w14:paraId="2392F275" w14:textId="77777777" w:rsidR="00192C59" w:rsidRDefault="00192C59">
            <w:pPr>
              <w:rPr>
                <w:b/>
                <w:bCs/>
                <w:iCs w:val="0"/>
                <w:sz w:val="16"/>
                <w:szCs w:val="16"/>
                <w:lang w:val="en-US"/>
              </w:rPr>
            </w:pPr>
            <w:r>
              <w:rPr>
                <w:b/>
                <w:bCs/>
                <w:iCs w:val="0"/>
                <w:sz w:val="16"/>
                <w:szCs w:val="16"/>
                <w:lang w:val="en-US"/>
              </w:rPr>
              <w:t xml:space="preserve">ПРЕДЕПОНИРАНЕ </w:t>
            </w:r>
          </w:p>
        </w:tc>
        <w:tc>
          <w:tcPr>
            <w:tcW w:w="0" w:type="auto"/>
            <w:vAlign w:val="center"/>
            <w:hideMark/>
          </w:tcPr>
          <w:p w14:paraId="576C38A3" w14:textId="77777777" w:rsidR="00192C59" w:rsidRDefault="00192C59">
            <w:pPr>
              <w:rPr>
                <w:rFonts w:ascii="Calibri" w:eastAsia="Calibri" w:hAnsi="Calibri" w:cs="Calibri"/>
                <w:iCs w:val="0"/>
                <w:sz w:val="20"/>
                <w:szCs w:val="20"/>
                <w:lang w:eastAsia="bg-BG"/>
              </w:rPr>
            </w:pPr>
          </w:p>
        </w:tc>
      </w:tr>
      <w:tr w:rsidR="00192C59" w14:paraId="3A3E883D"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518AACB9" w14:textId="77777777" w:rsidR="00192C59" w:rsidRDefault="00192C59">
            <w:pPr>
              <w:rPr>
                <w:b/>
                <w:bCs/>
                <w:iCs w:val="0"/>
                <w:sz w:val="16"/>
                <w:szCs w:val="16"/>
                <w:lang w:val="en-US"/>
              </w:rPr>
            </w:pPr>
            <w:r>
              <w:rPr>
                <w:b/>
                <w:bCs/>
                <w:iCs w:val="0"/>
                <w:sz w:val="16"/>
                <w:szCs w:val="16"/>
                <w:lang w:val="en-US"/>
              </w:rPr>
              <w:t>ПРЕОТКОСИРАНЕ И ПРЕДЕПОНИРАНЕ НА БО ЗА ОФОРМЯНЕ ТЯЛОТО НА РЕКУЛТИВИРАНОТО ДЕПО</w:t>
            </w:r>
          </w:p>
        </w:tc>
        <w:tc>
          <w:tcPr>
            <w:tcW w:w="0" w:type="auto"/>
            <w:vAlign w:val="center"/>
            <w:hideMark/>
          </w:tcPr>
          <w:p w14:paraId="50111424" w14:textId="77777777" w:rsidR="00192C59" w:rsidRDefault="00192C59">
            <w:pPr>
              <w:rPr>
                <w:rFonts w:ascii="Calibri" w:eastAsia="Calibri" w:hAnsi="Calibri" w:cs="Calibri"/>
                <w:iCs w:val="0"/>
                <w:sz w:val="20"/>
                <w:szCs w:val="20"/>
                <w:lang w:eastAsia="bg-BG"/>
              </w:rPr>
            </w:pPr>
          </w:p>
        </w:tc>
      </w:tr>
      <w:tr w:rsidR="00192C59" w14:paraId="11250C2A"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0BFD59DD" w14:textId="77777777" w:rsidR="00192C59" w:rsidRDefault="00192C59">
            <w:pPr>
              <w:jc w:val="center"/>
              <w:rPr>
                <w:b/>
                <w:bCs/>
                <w:iCs w:val="0"/>
                <w:sz w:val="16"/>
                <w:szCs w:val="16"/>
                <w:lang w:val="en-US"/>
              </w:rPr>
            </w:pPr>
            <w:r>
              <w:rPr>
                <w:b/>
                <w:bCs/>
                <w:iCs w:val="0"/>
                <w:sz w:val="16"/>
                <w:szCs w:val="16"/>
                <w:lang w:val="en-US"/>
              </w:rPr>
              <w:t>4</w:t>
            </w:r>
          </w:p>
        </w:tc>
        <w:tc>
          <w:tcPr>
            <w:tcW w:w="7148" w:type="dxa"/>
            <w:tcBorders>
              <w:top w:val="nil"/>
              <w:left w:val="nil"/>
              <w:bottom w:val="single" w:sz="4" w:space="0" w:color="auto"/>
              <w:right w:val="single" w:sz="4" w:space="0" w:color="auto"/>
            </w:tcBorders>
            <w:vAlign w:val="bottom"/>
            <w:hideMark/>
          </w:tcPr>
          <w:p w14:paraId="116D34A0" w14:textId="77777777" w:rsidR="00192C59" w:rsidRDefault="00192C59">
            <w:pPr>
              <w:rPr>
                <w:iCs w:val="0"/>
                <w:sz w:val="16"/>
                <w:szCs w:val="16"/>
                <w:lang w:val="en-US"/>
              </w:rPr>
            </w:pPr>
            <w:r>
              <w:rPr>
                <w:iCs w:val="0"/>
                <w:sz w:val="16"/>
                <w:szCs w:val="16"/>
                <w:lang w:val="en-US"/>
              </w:rPr>
              <w:t xml:space="preserve">РАЗРИВАНЕ С БУЛДОЗЕР СТАРИ ОТПАДЪЦИ - </w:t>
            </w:r>
            <w:proofErr w:type="spellStart"/>
            <w:r>
              <w:rPr>
                <w:iCs w:val="0"/>
                <w:sz w:val="16"/>
                <w:szCs w:val="16"/>
                <w:lang w:val="en-US"/>
              </w:rPr>
              <w:t>нормални</w:t>
            </w:r>
            <w:proofErr w:type="spellEnd"/>
            <w:r>
              <w:rPr>
                <w:iCs w:val="0"/>
                <w:sz w:val="16"/>
                <w:szCs w:val="16"/>
                <w:lang w:val="en-US"/>
              </w:rPr>
              <w:t xml:space="preserve"> </w:t>
            </w:r>
            <w:proofErr w:type="spellStart"/>
            <w:r>
              <w:rPr>
                <w:iCs w:val="0"/>
                <w:sz w:val="16"/>
                <w:szCs w:val="16"/>
                <w:lang w:val="en-US"/>
              </w:rPr>
              <w:t>условия</w:t>
            </w:r>
            <w:proofErr w:type="spell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от 41 </w:t>
            </w:r>
            <w:proofErr w:type="spellStart"/>
            <w:r>
              <w:rPr>
                <w:iCs w:val="0"/>
                <w:sz w:val="16"/>
                <w:szCs w:val="16"/>
                <w:lang w:val="en-US"/>
              </w:rPr>
              <w:t>до</w:t>
            </w:r>
            <w:proofErr w:type="spellEnd"/>
            <w:r>
              <w:rPr>
                <w:iCs w:val="0"/>
                <w:sz w:val="16"/>
                <w:szCs w:val="16"/>
                <w:lang w:val="en-US"/>
              </w:rPr>
              <w:t xml:space="preserve"> 100 м</w:t>
            </w:r>
          </w:p>
        </w:tc>
        <w:tc>
          <w:tcPr>
            <w:tcW w:w="984" w:type="dxa"/>
            <w:tcBorders>
              <w:top w:val="nil"/>
              <w:left w:val="nil"/>
              <w:bottom w:val="single" w:sz="4" w:space="0" w:color="auto"/>
              <w:right w:val="single" w:sz="4" w:space="0" w:color="auto"/>
            </w:tcBorders>
            <w:noWrap/>
            <w:vAlign w:val="center"/>
            <w:hideMark/>
          </w:tcPr>
          <w:p w14:paraId="2588A097"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058578C2" w14:textId="77777777" w:rsidR="00192C59" w:rsidRDefault="00192C59">
            <w:pPr>
              <w:jc w:val="center"/>
              <w:rPr>
                <w:iCs w:val="0"/>
                <w:sz w:val="16"/>
                <w:szCs w:val="16"/>
                <w:lang w:val="en-US"/>
              </w:rPr>
            </w:pPr>
            <w:r>
              <w:rPr>
                <w:iCs w:val="0"/>
                <w:sz w:val="16"/>
                <w:szCs w:val="16"/>
                <w:lang w:val="en-US"/>
              </w:rPr>
              <w:t>27000.00</w:t>
            </w:r>
          </w:p>
        </w:tc>
        <w:tc>
          <w:tcPr>
            <w:tcW w:w="0" w:type="auto"/>
            <w:vAlign w:val="center"/>
            <w:hideMark/>
          </w:tcPr>
          <w:p w14:paraId="6C764AEB" w14:textId="77777777" w:rsidR="00192C59" w:rsidRDefault="00192C59">
            <w:pPr>
              <w:rPr>
                <w:rFonts w:ascii="Calibri" w:eastAsia="Calibri" w:hAnsi="Calibri" w:cs="Calibri"/>
                <w:iCs w:val="0"/>
                <w:sz w:val="20"/>
                <w:szCs w:val="20"/>
                <w:lang w:eastAsia="bg-BG"/>
              </w:rPr>
            </w:pPr>
          </w:p>
        </w:tc>
      </w:tr>
      <w:tr w:rsidR="00192C59" w14:paraId="5B169BF4" w14:textId="77777777" w:rsidTr="00192C59">
        <w:trPr>
          <w:trHeight w:val="658"/>
        </w:trPr>
        <w:tc>
          <w:tcPr>
            <w:tcW w:w="530" w:type="dxa"/>
            <w:tcBorders>
              <w:top w:val="single" w:sz="4" w:space="0" w:color="auto"/>
              <w:left w:val="single" w:sz="4" w:space="0" w:color="auto"/>
              <w:bottom w:val="single" w:sz="4" w:space="0" w:color="auto"/>
              <w:right w:val="single" w:sz="4" w:space="0" w:color="auto"/>
            </w:tcBorders>
            <w:noWrap/>
            <w:vAlign w:val="center"/>
            <w:hideMark/>
          </w:tcPr>
          <w:p w14:paraId="55506539" w14:textId="77777777" w:rsidR="00192C59" w:rsidRDefault="00192C59">
            <w:pPr>
              <w:jc w:val="center"/>
              <w:rPr>
                <w:b/>
                <w:bCs/>
                <w:iCs w:val="0"/>
                <w:sz w:val="16"/>
                <w:szCs w:val="16"/>
                <w:lang w:val="en-US"/>
              </w:rPr>
            </w:pPr>
            <w:r>
              <w:rPr>
                <w:b/>
                <w:bCs/>
                <w:iCs w:val="0"/>
                <w:sz w:val="16"/>
                <w:szCs w:val="16"/>
                <w:lang w:val="en-US"/>
              </w:rPr>
              <w:t>5</w:t>
            </w:r>
          </w:p>
        </w:tc>
        <w:tc>
          <w:tcPr>
            <w:tcW w:w="7148" w:type="dxa"/>
            <w:tcBorders>
              <w:top w:val="single" w:sz="4" w:space="0" w:color="auto"/>
              <w:left w:val="nil"/>
              <w:bottom w:val="single" w:sz="4" w:space="0" w:color="auto"/>
              <w:right w:val="single" w:sz="4" w:space="0" w:color="auto"/>
            </w:tcBorders>
            <w:vAlign w:val="bottom"/>
            <w:hideMark/>
          </w:tcPr>
          <w:p w14:paraId="08481DDE" w14:textId="77777777" w:rsidR="00192C59" w:rsidRDefault="00192C59">
            <w:pPr>
              <w:rPr>
                <w:iCs w:val="0"/>
                <w:sz w:val="16"/>
                <w:szCs w:val="16"/>
                <w:lang w:val="en-US"/>
              </w:rPr>
            </w:pPr>
            <w:r>
              <w:rPr>
                <w:iCs w:val="0"/>
                <w:sz w:val="16"/>
                <w:szCs w:val="16"/>
                <w:lang w:val="en-US"/>
              </w:rPr>
              <w:t xml:space="preserve">УПЛЪТНЯВАНЕ НА СТАРИ ОТПАДЪЦИ - </w:t>
            </w:r>
            <w:proofErr w:type="spellStart"/>
            <w:r>
              <w:rPr>
                <w:iCs w:val="0"/>
                <w:sz w:val="16"/>
                <w:szCs w:val="16"/>
                <w:lang w:val="en-US"/>
              </w:rPr>
              <w:t>механизирано</w:t>
            </w:r>
            <w:proofErr w:type="spellEnd"/>
            <w:r>
              <w:rPr>
                <w:iCs w:val="0"/>
                <w:sz w:val="16"/>
                <w:szCs w:val="16"/>
                <w:lang w:val="en-US"/>
              </w:rPr>
              <w:t xml:space="preserve"> - </w:t>
            </w:r>
            <w:proofErr w:type="spellStart"/>
            <w:r>
              <w:rPr>
                <w:iCs w:val="0"/>
                <w:sz w:val="16"/>
                <w:szCs w:val="16"/>
                <w:lang w:val="en-US"/>
              </w:rPr>
              <w:t>дължина</w:t>
            </w:r>
            <w:proofErr w:type="spellEnd"/>
            <w:r>
              <w:rPr>
                <w:iCs w:val="0"/>
                <w:sz w:val="16"/>
                <w:szCs w:val="16"/>
                <w:lang w:val="en-US"/>
              </w:rPr>
              <w:t xml:space="preserve"> на </w:t>
            </w:r>
            <w:proofErr w:type="spellStart"/>
            <w:r>
              <w:rPr>
                <w:iCs w:val="0"/>
                <w:sz w:val="16"/>
                <w:szCs w:val="16"/>
                <w:lang w:val="en-US"/>
              </w:rPr>
              <w:t>валиране</w:t>
            </w:r>
            <w:proofErr w:type="spellEnd"/>
            <w:r>
              <w:rPr>
                <w:iCs w:val="0"/>
                <w:sz w:val="16"/>
                <w:szCs w:val="16"/>
                <w:lang w:val="en-US"/>
              </w:rPr>
              <w:t xml:space="preserve"> - 100 м, </w:t>
            </w:r>
            <w:proofErr w:type="spellStart"/>
            <w:r>
              <w:rPr>
                <w:iCs w:val="0"/>
                <w:sz w:val="16"/>
                <w:szCs w:val="16"/>
                <w:lang w:val="en-US"/>
              </w:rPr>
              <w:t>самоходен</w:t>
            </w:r>
            <w:proofErr w:type="spellEnd"/>
            <w:r>
              <w:rPr>
                <w:iCs w:val="0"/>
                <w:sz w:val="16"/>
                <w:szCs w:val="16"/>
                <w:lang w:val="en-US"/>
              </w:rPr>
              <w:t xml:space="preserve"> </w:t>
            </w:r>
            <w:proofErr w:type="spellStart"/>
            <w:r>
              <w:rPr>
                <w:iCs w:val="0"/>
                <w:sz w:val="16"/>
                <w:szCs w:val="16"/>
                <w:lang w:val="en-US"/>
              </w:rPr>
              <w:t>виброваляк</w:t>
            </w:r>
            <w:proofErr w:type="spellEnd"/>
            <w:r>
              <w:rPr>
                <w:iCs w:val="0"/>
                <w:sz w:val="16"/>
                <w:szCs w:val="16"/>
                <w:lang w:val="en-US"/>
              </w:rPr>
              <w:t xml:space="preserve"> 4-5 </w:t>
            </w:r>
            <w:proofErr w:type="spellStart"/>
            <w:proofErr w:type="gramStart"/>
            <w:r>
              <w:rPr>
                <w:iCs w:val="0"/>
                <w:sz w:val="16"/>
                <w:szCs w:val="16"/>
                <w:lang w:val="en-US"/>
              </w:rPr>
              <w:t>т,дебелина</w:t>
            </w:r>
            <w:proofErr w:type="spellEnd"/>
            <w:proofErr w:type="gramEnd"/>
            <w:r>
              <w:rPr>
                <w:iCs w:val="0"/>
                <w:sz w:val="16"/>
                <w:szCs w:val="16"/>
                <w:lang w:val="en-US"/>
              </w:rPr>
              <w:t xml:space="preserve"> на </w:t>
            </w:r>
            <w:proofErr w:type="spellStart"/>
            <w:r>
              <w:rPr>
                <w:iCs w:val="0"/>
                <w:sz w:val="16"/>
                <w:szCs w:val="16"/>
                <w:lang w:val="en-US"/>
              </w:rPr>
              <w:t>пласта</w:t>
            </w:r>
            <w:proofErr w:type="spellEnd"/>
            <w:r>
              <w:rPr>
                <w:iCs w:val="0"/>
                <w:sz w:val="16"/>
                <w:szCs w:val="16"/>
                <w:lang w:val="en-US"/>
              </w:rPr>
              <w:t xml:space="preserve"> 25-40 </w:t>
            </w:r>
            <w:proofErr w:type="spellStart"/>
            <w:r>
              <w:rPr>
                <w:iCs w:val="0"/>
                <w:sz w:val="16"/>
                <w:szCs w:val="16"/>
                <w:lang w:val="en-US"/>
              </w:rPr>
              <w:t>см</w:t>
            </w:r>
            <w:proofErr w:type="spellEnd"/>
          </w:p>
        </w:tc>
        <w:tc>
          <w:tcPr>
            <w:tcW w:w="984" w:type="dxa"/>
            <w:tcBorders>
              <w:top w:val="single" w:sz="4" w:space="0" w:color="auto"/>
              <w:left w:val="nil"/>
              <w:bottom w:val="single" w:sz="4" w:space="0" w:color="auto"/>
              <w:right w:val="single" w:sz="4" w:space="0" w:color="auto"/>
            </w:tcBorders>
            <w:noWrap/>
            <w:vAlign w:val="center"/>
            <w:hideMark/>
          </w:tcPr>
          <w:p w14:paraId="51AE7F2D"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single" w:sz="4" w:space="0" w:color="auto"/>
              <w:left w:val="nil"/>
              <w:bottom w:val="single" w:sz="4" w:space="0" w:color="auto"/>
              <w:right w:val="single" w:sz="4" w:space="0" w:color="auto"/>
            </w:tcBorders>
            <w:noWrap/>
            <w:vAlign w:val="center"/>
            <w:hideMark/>
          </w:tcPr>
          <w:p w14:paraId="2E51BDA9" w14:textId="77777777" w:rsidR="00192C59" w:rsidRDefault="00192C59">
            <w:pPr>
              <w:jc w:val="center"/>
              <w:rPr>
                <w:iCs w:val="0"/>
                <w:sz w:val="16"/>
                <w:szCs w:val="16"/>
                <w:lang w:val="en-US"/>
              </w:rPr>
            </w:pPr>
            <w:r>
              <w:rPr>
                <w:iCs w:val="0"/>
                <w:sz w:val="16"/>
                <w:szCs w:val="16"/>
                <w:lang w:val="en-US"/>
              </w:rPr>
              <w:t>27000.00</w:t>
            </w:r>
          </w:p>
        </w:tc>
        <w:tc>
          <w:tcPr>
            <w:tcW w:w="0" w:type="auto"/>
            <w:vAlign w:val="center"/>
            <w:hideMark/>
          </w:tcPr>
          <w:p w14:paraId="10E5CDD8" w14:textId="77777777" w:rsidR="00192C59" w:rsidRDefault="00192C59">
            <w:pPr>
              <w:rPr>
                <w:rFonts w:ascii="Calibri" w:eastAsia="Calibri" w:hAnsi="Calibri" w:cs="Calibri"/>
                <w:iCs w:val="0"/>
                <w:sz w:val="20"/>
                <w:szCs w:val="20"/>
                <w:lang w:eastAsia="bg-BG"/>
              </w:rPr>
            </w:pPr>
          </w:p>
        </w:tc>
      </w:tr>
      <w:tr w:rsidR="00192C59" w14:paraId="546DA2CE" w14:textId="77777777" w:rsidTr="00192C59">
        <w:trPr>
          <w:trHeight w:val="354"/>
        </w:trPr>
        <w:tc>
          <w:tcPr>
            <w:tcW w:w="530" w:type="dxa"/>
            <w:tcBorders>
              <w:top w:val="nil"/>
              <w:left w:val="double" w:sz="6" w:space="0" w:color="auto"/>
              <w:bottom w:val="single" w:sz="4" w:space="0" w:color="auto"/>
              <w:right w:val="single" w:sz="4" w:space="0" w:color="auto"/>
            </w:tcBorders>
            <w:shd w:val="clear" w:color="auto" w:fill="B1A0C7"/>
            <w:noWrap/>
            <w:vAlign w:val="center"/>
            <w:hideMark/>
          </w:tcPr>
          <w:p w14:paraId="0D69BA3B"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shd w:val="clear" w:color="auto" w:fill="B1A0C7"/>
            <w:vAlign w:val="center"/>
            <w:hideMark/>
          </w:tcPr>
          <w:p w14:paraId="2C1A3410" w14:textId="77777777" w:rsidR="00192C59" w:rsidRDefault="00192C59">
            <w:pPr>
              <w:jc w:val="center"/>
              <w:rPr>
                <w:b/>
                <w:bCs/>
                <w:iCs w:val="0"/>
                <w:sz w:val="16"/>
                <w:szCs w:val="16"/>
                <w:lang w:val="en-US"/>
              </w:rPr>
            </w:pPr>
            <w:r>
              <w:rPr>
                <w:b/>
                <w:bCs/>
                <w:iCs w:val="0"/>
                <w:sz w:val="16"/>
                <w:szCs w:val="16"/>
                <w:lang w:val="en-US"/>
              </w:rPr>
              <w:t> </w:t>
            </w:r>
          </w:p>
        </w:tc>
        <w:tc>
          <w:tcPr>
            <w:tcW w:w="2058" w:type="dxa"/>
            <w:gridSpan w:val="2"/>
            <w:tcBorders>
              <w:top w:val="single" w:sz="4" w:space="0" w:color="auto"/>
              <w:left w:val="nil"/>
              <w:bottom w:val="single" w:sz="4" w:space="0" w:color="auto"/>
              <w:right w:val="single" w:sz="4" w:space="0" w:color="auto"/>
            </w:tcBorders>
            <w:shd w:val="clear" w:color="auto" w:fill="B1A0C7"/>
            <w:noWrap/>
            <w:vAlign w:val="center"/>
            <w:hideMark/>
          </w:tcPr>
          <w:p w14:paraId="044C205C" w14:textId="77777777" w:rsidR="00192C59" w:rsidRDefault="00192C59">
            <w:pPr>
              <w:jc w:val="center"/>
              <w:rPr>
                <w:b/>
                <w:bCs/>
                <w:iCs w:val="0"/>
                <w:sz w:val="16"/>
                <w:szCs w:val="16"/>
                <w:lang w:val="en-US"/>
              </w:rPr>
            </w:pPr>
            <w:r>
              <w:rPr>
                <w:b/>
                <w:bCs/>
                <w:iCs w:val="0"/>
                <w:sz w:val="16"/>
                <w:szCs w:val="16"/>
                <w:lang w:val="en-US"/>
              </w:rPr>
              <w:t>ОБЩО</w:t>
            </w:r>
          </w:p>
        </w:tc>
        <w:tc>
          <w:tcPr>
            <w:tcW w:w="0" w:type="auto"/>
            <w:vAlign w:val="center"/>
            <w:hideMark/>
          </w:tcPr>
          <w:p w14:paraId="77821507" w14:textId="77777777" w:rsidR="00192C59" w:rsidRDefault="00192C59">
            <w:pPr>
              <w:rPr>
                <w:rFonts w:ascii="Calibri" w:eastAsia="Calibri" w:hAnsi="Calibri" w:cs="Calibri"/>
                <w:iCs w:val="0"/>
                <w:sz w:val="20"/>
                <w:szCs w:val="20"/>
                <w:lang w:eastAsia="bg-BG"/>
              </w:rPr>
            </w:pPr>
          </w:p>
        </w:tc>
      </w:tr>
      <w:tr w:rsidR="00192C59" w14:paraId="613C849E"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00B0F0"/>
            <w:noWrap/>
            <w:vAlign w:val="center"/>
            <w:hideMark/>
          </w:tcPr>
          <w:p w14:paraId="0D0B9D05" w14:textId="77777777" w:rsidR="00192C59" w:rsidRDefault="00192C59">
            <w:pPr>
              <w:rPr>
                <w:b/>
                <w:bCs/>
                <w:iCs w:val="0"/>
                <w:sz w:val="16"/>
                <w:szCs w:val="16"/>
                <w:lang w:val="en-US"/>
              </w:rPr>
            </w:pPr>
            <w:proofErr w:type="spellStart"/>
            <w:r>
              <w:rPr>
                <w:b/>
                <w:bCs/>
                <w:iCs w:val="0"/>
                <w:sz w:val="16"/>
                <w:szCs w:val="16"/>
                <w:lang w:val="en-US"/>
              </w:rPr>
              <w:t>Изграждане</w:t>
            </w:r>
            <w:proofErr w:type="spellEnd"/>
            <w:r>
              <w:rPr>
                <w:b/>
                <w:bCs/>
                <w:iCs w:val="0"/>
                <w:sz w:val="16"/>
                <w:szCs w:val="16"/>
                <w:lang w:val="en-US"/>
              </w:rPr>
              <w:t xml:space="preserve"> на </w:t>
            </w:r>
            <w:proofErr w:type="spellStart"/>
            <w:r>
              <w:rPr>
                <w:b/>
                <w:bCs/>
                <w:iCs w:val="0"/>
                <w:sz w:val="16"/>
                <w:szCs w:val="16"/>
                <w:lang w:val="en-US"/>
              </w:rPr>
              <w:t>горен</w:t>
            </w:r>
            <w:proofErr w:type="spellEnd"/>
            <w:r>
              <w:rPr>
                <w:b/>
                <w:bCs/>
                <w:iCs w:val="0"/>
                <w:sz w:val="16"/>
                <w:szCs w:val="16"/>
                <w:lang w:val="en-US"/>
              </w:rPr>
              <w:t xml:space="preserve"> </w:t>
            </w:r>
            <w:proofErr w:type="spellStart"/>
            <w:r>
              <w:rPr>
                <w:b/>
                <w:bCs/>
                <w:iCs w:val="0"/>
                <w:sz w:val="16"/>
                <w:szCs w:val="16"/>
                <w:lang w:val="en-US"/>
              </w:rPr>
              <w:t>изолационен</w:t>
            </w:r>
            <w:proofErr w:type="spellEnd"/>
            <w:r>
              <w:rPr>
                <w:b/>
                <w:bCs/>
                <w:iCs w:val="0"/>
                <w:sz w:val="16"/>
                <w:szCs w:val="16"/>
                <w:lang w:val="en-US"/>
              </w:rPr>
              <w:t xml:space="preserve"> </w:t>
            </w:r>
            <w:proofErr w:type="spellStart"/>
            <w:r>
              <w:rPr>
                <w:b/>
                <w:bCs/>
                <w:iCs w:val="0"/>
                <w:sz w:val="16"/>
                <w:szCs w:val="16"/>
                <w:lang w:val="en-US"/>
              </w:rPr>
              <w:t>екран</w:t>
            </w:r>
            <w:proofErr w:type="spellEnd"/>
            <w:r>
              <w:rPr>
                <w:b/>
                <w:bCs/>
                <w:iCs w:val="0"/>
                <w:sz w:val="16"/>
                <w:szCs w:val="16"/>
                <w:lang w:val="en-US"/>
              </w:rPr>
              <w:t xml:space="preserve"> </w:t>
            </w:r>
          </w:p>
        </w:tc>
        <w:tc>
          <w:tcPr>
            <w:tcW w:w="0" w:type="auto"/>
            <w:vAlign w:val="center"/>
            <w:hideMark/>
          </w:tcPr>
          <w:p w14:paraId="119376AD" w14:textId="77777777" w:rsidR="00192C59" w:rsidRDefault="00192C59">
            <w:pPr>
              <w:rPr>
                <w:rFonts w:ascii="Calibri" w:eastAsia="Calibri" w:hAnsi="Calibri" w:cs="Calibri"/>
                <w:iCs w:val="0"/>
                <w:sz w:val="20"/>
                <w:szCs w:val="20"/>
                <w:lang w:eastAsia="bg-BG"/>
              </w:rPr>
            </w:pPr>
          </w:p>
        </w:tc>
      </w:tr>
      <w:tr w:rsidR="00192C59" w14:paraId="167FDC42"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69B87CF5" w14:textId="77777777" w:rsidR="00192C59" w:rsidRDefault="00192C59">
            <w:pPr>
              <w:rPr>
                <w:b/>
                <w:bCs/>
                <w:iCs w:val="0"/>
                <w:sz w:val="16"/>
                <w:szCs w:val="16"/>
                <w:lang w:val="en-US"/>
              </w:rPr>
            </w:pPr>
            <w:r>
              <w:rPr>
                <w:b/>
                <w:bCs/>
                <w:iCs w:val="0"/>
                <w:sz w:val="16"/>
                <w:szCs w:val="16"/>
                <w:lang w:val="en-US"/>
              </w:rPr>
              <w:t>ПОЧВИ ЗА ПОДРАВНЯВАНЕ - 0,2м</w:t>
            </w:r>
          </w:p>
        </w:tc>
        <w:tc>
          <w:tcPr>
            <w:tcW w:w="0" w:type="auto"/>
            <w:vAlign w:val="center"/>
            <w:hideMark/>
          </w:tcPr>
          <w:p w14:paraId="659EC1DB" w14:textId="77777777" w:rsidR="00192C59" w:rsidRDefault="00192C59">
            <w:pPr>
              <w:rPr>
                <w:rFonts w:ascii="Calibri" w:eastAsia="Calibri" w:hAnsi="Calibri" w:cs="Calibri"/>
                <w:iCs w:val="0"/>
                <w:sz w:val="20"/>
                <w:szCs w:val="20"/>
                <w:lang w:eastAsia="bg-BG"/>
              </w:rPr>
            </w:pPr>
          </w:p>
        </w:tc>
      </w:tr>
      <w:tr w:rsidR="00192C59" w14:paraId="00AA4B59"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2318075"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0019CFFD" w14:textId="77777777" w:rsidR="00192C59" w:rsidRDefault="00192C59">
            <w:pPr>
              <w:rPr>
                <w:iCs w:val="0"/>
                <w:sz w:val="16"/>
                <w:szCs w:val="16"/>
                <w:lang w:val="en-US"/>
              </w:rPr>
            </w:pPr>
            <w:r>
              <w:rPr>
                <w:iCs w:val="0"/>
                <w:sz w:val="16"/>
                <w:szCs w:val="16"/>
                <w:lang w:val="en-US"/>
              </w:rPr>
              <w:t xml:space="preserve">ДОСТАВКА И ТРАНСПОРТ НА ЗЕМНИ ПОЧВИ </w:t>
            </w:r>
          </w:p>
        </w:tc>
        <w:tc>
          <w:tcPr>
            <w:tcW w:w="984" w:type="dxa"/>
            <w:tcBorders>
              <w:top w:val="nil"/>
              <w:left w:val="nil"/>
              <w:bottom w:val="single" w:sz="4" w:space="0" w:color="auto"/>
              <w:right w:val="single" w:sz="4" w:space="0" w:color="auto"/>
            </w:tcBorders>
            <w:noWrap/>
            <w:vAlign w:val="center"/>
            <w:hideMark/>
          </w:tcPr>
          <w:p w14:paraId="794CDB52"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1486E4C2" w14:textId="77777777" w:rsidR="00192C59" w:rsidRDefault="00192C59">
            <w:pPr>
              <w:jc w:val="center"/>
              <w:rPr>
                <w:iCs w:val="0"/>
                <w:sz w:val="16"/>
                <w:szCs w:val="16"/>
                <w:lang w:val="en-US"/>
              </w:rPr>
            </w:pPr>
            <w:r>
              <w:rPr>
                <w:iCs w:val="0"/>
                <w:sz w:val="16"/>
                <w:szCs w:val="16"/>
                <w:lang w:val="en-US"/>
              </w:rPr>
              <w:t>3544.00</w:t>
            </w:r>
          </w:p>
        </w:tc>
        <w:tc>
          <w:tcPr>
            <w:tcW w:w="0" w:type="auto"/>
            <w:vAlign w:val="center"/>
            <w:hideMark/>
          </w:tcPr>
          <w:p w14:paraId="1602B36E" w14:textId="77777777" w:rsidR="00192C59" w:rsidRDefault="00192C59">
            <w:pPr>
              <w:rPr>
                <w:rFonts w:ascii="Calibri" w:eastAsia="Calibri" w:hAnsi="Calibri" w:cs="Calibri"/>
                <w:iCs w:val="0"/>
                <w:sz w:val="20"/>
                <w:szCs w:val="20"/>
                <w:lang w:eastAsia="bg-BG"/>
              </w:rPr>
            </w:pPr>
          </w:p>
        </w:tc>
      </w:tr>
      <w:tr w:rsidR="00192C59" w14:paraId="722EF7B9"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20193448"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01F76250" w14:textId="77777777" w:rsidR="00192C59" w:rsidRDefault="00192C59">
            <w:pPr>
              <w:rPr>
                <w:iCs w:val="0"/>
                <w:sz w:val="16"/>
                <w:szCs w:val="16"/>
                <w:lang w:val="en-US"/>
              </w:rPr>
            </w:pPr>
            <w:r>
              <w:rPr>
                <w:iCs w:val="0"/>
                <w:sz w:val="16"/>
                <w:szCs w:val="16"/>
                <w:lang w:val="en-US"/>
              </w:rPr>
              <w:t xml:space="preserve">РАЗРИВАНЕ С БУЛДОЗЕР ИЛИ ЗАСИПВАНЕ НА ИЗКОПИ - </w:t>
            </w:r>
            <w:proofErr w:type="spellStart"/>
            <w:r>
              <w:rPr>
                <w:iCs w:val="0"/>
                <w:sz w:val="16"/>
                <w:szCs w:val="16"/>
                <w:lang w:val="en-US"/>
              </w:rPr>
              <w:t>нормални</w:t>
            </w:r>
            <w:proofErr w:type="spellEnd"/>
            <w:r>
              <w:rPr>
                <w:iCs w:val="0"/>
                <w:sz w:val="16"/>
                <w:szCs w:val="16"/>
                <w:lang w:val="en-US"/>
              </w:rPr>
              <w:t xml:space="preserve"> </w:t>
            </w:r>
            <w:proofErr w:type="spellStart"/>
            <w:r>
              <w:rPr>
                <w:iCs w:val="0"/>
                <w:sz w:val="16"/>
                <w:szCs w:val="16"/>
                <w:lang w:val="en-US"/>
              </w:rPr>
              <w:t>условия</w:t>
            </w:r>
            <w:proofErr w:type="spellEnd"/>
            <w:r>
              <w:rPr>
                <w:iCs w:val="0"/>
                <w:sz w:val="16"/>
                <w:szCs w:val="16"/>
                <w:lang w:val="en-US"/>
              </w:rPr>
              <w:t xml:space="preserve">, </w:t>
            </w:r>
            <w:proofErr w:type="spellStart"/>
            <w:r>
              <w:rPr>
                <w:iCs w:val="0"/>
                <w:sz w:val="16"/>
                <w:szCs w:val="16"/>
                <w:lang w:val="en-US"/>
              </w:rPr>
              <w:t>почви</w:t>
            </w:r>
            <w:proofErr w:type="spell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от 41 </w:t>
            </w:r>
            <w:proofErr w:type="spellStart"/>
            <w:r>
              <w:rPr>
                <w:iCs w:val="0"/>
                <w:sz w:val="16"/>
                <w:szCs w:val="16"/>
                <w:lang w:val="en-US"/>
              </w:rPr>
              <w:t>до</w:t>
            </w:r>
            <w:proofErr w:type="spellEnd"/>
            <w:r>
              <w:rPr>
                <w:iCs w:val="0"/>
                <w:sz w:val="16"/>
                <w:szCs w:val="16"/>
                <w:lang w:val="en-US"/>
              </w:rPr>
              <w:t xml:space="preserve"> 100 м</w:t>
            </w:r>
          </w:p>
        </w:tc>
        <w:tc>
          <w:tcPr>
            <w:tcW w:w="984" w:type="dxa"/>
            <w:tcBorders>
              <w:top w:val="nil"/>
              <w:left w:val="nil"/>
              <w:bottom w:val="single" w:sz="4" w:space="0" w:color="auto"/>
              <w:right w:val="single" w:sz="4" w:space="0" w:color="auto"/>
            </w:tcBorders>
            <w:noWrap/>
            <w:vAlign w:val="center"/>
            <w:hideMark/>
          </w:tcPr>
          <w:p w14:paraId="0A833FDD"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6835C43C" w14:textId="77777777" w:rsidR="00192C59" w:rsidRDefault="00192C59">
            <w:pPr>
              <w:jc w:val="center"/>
              <w:rPr>
                <w:iCs w:val="0"/>
                <w:sz w:val="16"/>
                <w:szCs w:val="16"/>
                <w:lang w:val="en-US"/>
              </w:rPr>
            </w:pPr>
            <w:r>
              <w:rPr>
                <w:iCs w:val="0"/>
                <w:sz w:val="16"/>
                <w:szCs w:val="16"/>
                <w:lang w:val="en-US"/>
              </w:rPr>
              <w:t>3544.00</w:t>
            </w:r>
          </w:p>
        </w:tc>
        <w:tc>
          <w:tcPr>
            <w:tcW w:w="0" w:type="auto"/>
            <w:vAlign w:val="center"/>
            <w:hideMark/>
          </w:tcPr>
          <w:p w14:paraId="71B61ACC" w14:textId="77777777" w:rsidR="00192C59" w:rsidRDefault="00192C59">
            <w:pPr>
              <w:rPr>
                <w:rFonts w:ascii="Calibri" w:eastAsia="Calibri" w:hAnsi="Calibri" w:cs="Calibri"/>
                <w:iCs w:val="0"/>
                <w:sz w:val="20"/>
                <w:szCs w:val="20"/>
                <w:lang w:eastAsia="bg-BG"/>
              </w:rPr>
            </w:pPr>
          </w:p>
        </w:tc>
      </w:tr>
      <w:tr w:rsidR="00192C59" w14:paraId="0CE47463"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0EE2588A"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vAlign w:val="bottom"/>
            <w:hideMark/>
          </w:tcPr>
          <w:p w14:paraId="1C6B6201" w14:textId="77777777" w:rsidR="00192C59" w:rsidRDefault="00192C59">
            <w:pPr>
              <w:rPr>
                <w:iCs w:val="0"/>
                <w:sz w:val="16"/>
                <w:szCs w:val="16"/>
                <w:lang w:val="en-US"/>
              </w:rPr>
            </w:pPr>
            <w:r>
              <w:rPr>
                <w:iCs w:val="0"/>
                <w:sz w:val="16"/>
                <w:szCs w:val="16"/>
                <w:lang w:val="en-US"/>
              </w:rPr>
              <w:t xml:space="preserve">УПЛЪТНЯВАНЕ НА ПОЧВИ - </w:t>
            </w:r>
            <w:proofErr w:type="spellStart"/>
            <w:r>
              <w:rPr>
                <w:iCs w:val="0"/>
                <w:sz w:val="16"/>
                <w:szCs w:val="16"/>
                <w:lang w:val="en-US"/>
              </w:rPr>
              <w:t>механизирано</w:t>
            </w:r>
            <w:proofErr w:type="spellEnd"/>
            <w:r>
              <w:rPr>
                <w:iCs w:val="0"/>
                <w:sz w:val="16"/>
                <w:szCs w:val="16"/>
                <w:lang w:val="en-US"/>
              </w:rPr>
              <w:t xml:space="preserve"> - </w:t>
            </w:r>
            <w:proofErr w:type="spellStart"/>
            <w:r>
              <w:rPr>
                <w:iCs w:val="0"/>
                <w:sz w:val="16"/>
                <w:szCs w:val="16"/>
                <w:lang w:val="en-US"/>
              </w:rPr>
              <w:t>дължина</w:t>
            </w:r>
            <w:proofErr w:type="spellEnd"/>
            <w:r>
              <w:rPr>
                <w:iCs w:val="0"/>
                <w:sz w:val="16"/>
                <w:szCs w:val="16"/>
                <w:lang w:val="en-US"/>
              </w:rPr>
              <w:t xml:space="preserve"> на </w:t>
            </w:r>
            <w:proofErr w:type="spellStart"/>
            <w:r>
              <w:rPr>
                <w:iCs w:val="0"/>
                <w:sz w:val="16"/>
                <w:szCs w:val="16"/>
                <w:lang w:val="en-US"/>
              </w:rPr>
              <w:t>валиране</w:t>
            </w:r>
            <w:proofErr w:type="spellEnd"/>
            <w:r>
              <w:rPr>
                <w:iCs w:val="0"/>
                <w:sz w:val="16"/>
                <w:szCs w:val="16"/>
                <w:lang w:val="en-US"/>
              </w:rPr>
              <w:t xml:space="preserve"> - 300 м, </w:t>
            </w:r>
            <w:proofErr w:type="spellStart"/>
            <w:r>
              <w:rPr>
                <w:iCs w:val="0"/>
                <w:sz w:val="16"/>
                <w:szCs w:val="16"/>
                <w:lang w:val="en-US"/>
              </w:rPr>
              <w:t>самоходен</w:t>
            </w:r>
            <w:proofErr w:type="spellEnd"/>
            <w:r>
              <w:rPr>
                <w:iCs w:val="0"/>
                <w:sz w:val="16"/>
                <w:szCs w:val="16"/>
                <w:lang w:val="en-US"/>
              </w:rPr>
              <w:t xml:space="preserve"> </w:t>
            </w:r>
            <w:proofErr w:type="spellStart"/>
            <w:r>
              <w:rPr>
                <w:iCs w:val="0"/>
                <w:sz w:val="16"/>
                <w:szCs w:val="16"/>
                <w:lang w:val="en-US"/>
              </w:rPr>
              <w:t>виброваляк</w:t>
            </w:r>
            <w:proofErr w:type="spellEnd"/>
            <w:r>
              <w:rPr>
                <w:iCs w:val="0"/>
                <w:sz w:val="16"/>
                <w:szCs w:val="16"/>
                <w:lang w:val="en-US"/>
              </w:rPr>
              <w:t xml:space="preserve"> 4-5 т, </w:t>
            </w:r>
            <w:proofErr w:type="spellStart"/>
            <w:r>
              <w:rPr>
                <w:iCs w:val="0"/>
                <w:sz w:val="16"/>
                <w:szCs w:val="16"/>
                <w:lang w:val="en-US"/>
              </w:rPr>
              <w:t>дебелина</w:t>
            </w:r>
            <w:proofErr w:type="spellEnd"/>
            <w:r>
              <w:rPr>
                <w:iCs w:val="0"/>
                <w:sz w:val="16"/>
                <w:szCs w:val="16"/>
                <w:lang w:val="en-US"/>
              </w:rPr>
              <w:t xml:space="preserve"> на </w:t>
            </w:r>
            <w:proofErr w:type="spellStart"/>
            <w:r>
              <w:rPr>
                <w:iCs w:val="0"/>
                <w:sz w:val="16"/>
                <w:szCs w:val="16"/>
                <w:lang w:val="en-US"/>
              </w:rPr>
              <w:t>пласта</w:t>
            </w:r>
            <w:proofErr w:type="spellEnd"/>
            <w:r>
              <w:rPr>
                <w:iCs w:val="0"/>
                <w:sz w:val="16"/>
                <w:szCs w:val="16"/>
                <w:lang w:val="en-US"/>
              </w:rPr>
              <w:t xml:space="preserve"> 25-40 </w:t>
            </w:r>
            <w:proofErr w:type="spellStart"/>
            <w:r>
              <w:rPr>
                <w:iCs w:val="0"/>
                <w:sz w:val="16"/>
                <w:szCs w:val="16"/>
                <w:lang w:val="en-US"/>
              </w:rPr>
              <w:t>см</w:t>
            </w:r>
            <w:proofErr w:type="spellEnd"/>
          </w:p>
        </w:tc>
        <w:tc>
          <w:tcPr>
            <w:tcW w:w="984" w:type="dxa"/>
            <w:tcBorders>
              <w:top w:val="nil"/>
              <w:left w:val="nil"/>
              <w:bottom w:val="single" w:sz="4" w:space="0" w:color="auto"/>
              <w:right w:val="single" w:sz="4" w:space="0" w:color="auto"/>
            </w:tcBorders>
            <w:noWrap/>
            <w:vAlign w:val="center"/>
            <w:hideMark/>
          </w:tcPr>
          <w:p w14:paraId="5E9B78DC"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0D78681E" w14:textId="77777777" w:rsidR="00192C59" w:rsidRDefault="00192C59">
            <w:pPr>
              <w:jc w:val="center"/>
              <w:rPr>
                <w:iCs w:val="0"/>
                <w:sz w:val="16"/>
                <w:szCs w:val="16"/>
                <w:lang w:val="en-US"/>
              </w:rPr>
            </w:pPr>
            <w:r>
              <w:rPr>
                <w:iCs w:val="0"/>
                <w:sz w:val="16"/>
                <w:szCs w:val="16"/>
                <w:lang w:val="en-US"/>
              </w:rPr>
              <w:t>3544.00</w:t>
            </w:r>
          </w:p>
        </w:tc>
        <w:tc>
          <w:tcPr>
            <w:tcW w:w="0" w:type="auto"/>
            <w:vAlign w:val="center"/>
            <w:hideMark/>
          </w:tcPr>
          <w:p w14:paraId="5F3EF25B" w14:textId="77777777" w:rsidR="00192C59" w:rsidRDefault="00192C59">
            <w:pPr>
              <w:rPr>
                <w:rFonts w:ascii="Calibri" w:eastAsia="Calibri" w:hAnsi="Calibri" w:cs="Calibri"/>
                <w:iCs w:val="0"/>
                <w:sz w:val="20"/>
                <w:szCs w:val="20"/>
                <w:lang w:eastAsia="bg-BG"/>
              </w:rPr>
            </w:pPr>
          </w:p>
        </w:tc>
      </w:tr>
      <w:tr w:rsidR="00192C59" w14:paraId="70415296"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3351BFF3" w14:textId="77777777" w:rsidR="00192C59" w:rsidRDefault="00192C59">
            <w:pPr>
              <w:rPr>
                <w:b/>
                <w:bCs/>
                <w:iCs w:val="0"/>
                <w:sz w:val="16"/>
                <w:szCs w:val="16"/>
                <w:lang w:val="en-US"/>
              </w:rPr>
            </w:pPr>
            <w:r>
              <w:rPr>
                <w:b/>
                <w:bCs/>
                <w:iCs w:val="0"/>
                <w:sz w:val="16"/>
                <w:szCs w:val="16"/>
                <w:lang w:val="en-US"/>
              </w:rPr>
              <w:t xml:space="preserve">ГАЗОВ ДРЕНАЖ </w:t>
            </w:r>
          </w:p>
        </w:tc>
        <w:tc>
          <w:tcPr>
            <w:tcW w:w="0" w:type="auto"/>
            <w:vAlign w:val="center"/>
            <w:hideMark/>
          </w:tcPr>
          <w:p w14:paraId="623D99C7" w14:textId="77777777" w:rsidR="00192C59" w:rsidRDefault="00192C59">
            <w:pPr>
              <w:rPr>
                <w:rFonts w:ascii="Calibri" w:eastAsia="Calibri" w:hAnsi="Calibri" w:cs="Calibri"/>
                <w:iCs w:val="0"/>
                <w:sz w:val="20"/>
                <w:szCs w:val="20"/>
                <w:lang w:eastAsia="bg-BG"/>
              </w:rPr>
            </w:pPr>
          </w:p>
        </w:tc>
      </w:tr>
      <w:tr w:rsidR="00192C59" w14:paraId="224BBFED"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150A48E5"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469B2B2B"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полагане</w:t>
            </w:r>
            <w:proofErr w:type="spellEnd"/>
            <w:r>
              <w:rPr>
                <w:iCs w:val="0"/>
                <w:sz w:val="16"/>
                <w:szCs w:val="16"/>
                <w:lang w:val="en-US"/>
              </w:rPr>
              <w:t xml:space="preserve"> на </w:t>
            </w:r>
            <w:proofErr w:type="spellStart"/>
            <w:r>
              <w:rPr>
                <w:iCs w:val="0"/>
                <w:sz w:val="16"/>
                <w:szCs w:val="16"/>
                <w:lang w:val="en-US"/>
              </w:rPr>
              <w:t>геотекстил</w:t>
            </w:r>
            <w:proofErr w:type="spellEnd"/>
            <w:r>
              <w:rPr>
                <w:iCs w:val="0"/>
                <w:sz w:val="16"/>
                <w:szCs w:val="16"/>
                <w:lang w:val="en-US"/>
              </w:rPr>
              <w:t xml:space="preserve"> с </w:t>
            </w:r>
            <w:proofErr w:type="spellStart"/>
            <w:r>
              <w:rPr>
                <w:iCs w:val="0"/>
                <w:sz w:val="16"/>
                <w:szCs w:val="16"/>
                <w:lang w:val="en-US"/>
              </w:rPr>
              <w:t>тегло</w:t>
            </w:r>
            <w:proofErr w:type="spellEnd"/>
            <w:r>
              <w:rPr>
                <w:iCs w:val="0"/>
                <w:sz w:val="16"/>
                <w:szCs w:val="16"/>
                <w:lang w:val="en-US"/>
              </w:rPr>
              <w:t xml:space="preserve"> 300 gr/m²</w:t>
            </w:r>
          </w:p>
        </w:tc>
        <w:tc>
          <w:tcPr>
            <w:tcW w:w="984" w:type="dxa"/>
            <w:tcBorders>
              <w:top w:val="nil"/>
              <w:left w:val="nil"/>
              <w:bottom w:val="single" w:sz="4" w:space="0" w:color="auto"/>
              <w:right w:val="single" w:sz="4" w:space="0" w:color="auto"/>
            </w:tcBorders>
            <w:noWrap/>
            <w:vAlign w:val="center"/>
            <w:hideMark/>
          </w:tcPr>
          <w:p w14:paraId="49D3F061" w14:textId="77777777" w:rsidR="00192C59" w:rsidRDefault="00192C59">
            <w:pPr>
              <w:jc w:val="center"/>
              <w:rPr>
                <w:b/>
                <w:bCs/>
                <w:iCs w:val="0"/>
                <w:sz w:val="16"/>
                <w:szCs w:val="16"/>
                <w:lang w:val="en-US"/>
              </w:rPr>
            </w:pPr>
            <w:r>
              <w:rPr>
                <w:b/>
                <w:bCs/>
                <w:iCs w:val="0"/>
                <w:sz w:val="16"/>
                <w:szCs w:val="16"/>
                <w:lang w:val="en-US"/>
              </w:rPr>
              <w:t>m²</w:t>
            </w:r>
          </w:p>
        </w:tc>
        <w:tc>
          <w:tcPr>
            <w:tcW w:w="1074" w:type="dxa"/>
            <w:tcBorders>
              <w:top w:val="nil"/>
              <w:left w:val="nil"/>
              <w:bottom w:val="single" w:sz="4" w:space="0" w:color="auto"/>
              <w:right w:val="single" w:sz="4" w:space="0" w:color="auto"/>
            </w:tcBorders>
            <w:noWrap/>
            <w:vAlign w:val="center"/>
            <w:hideMark/>
          </w:tcPr>
          <w:p w14:paraId="62B99852" w14:textId="77777777" w:rsidR="00192C59" w:rsidRDefault="00192C59">
            <w:pPr>
              <w:jc w:val="center"/>
              <w:rPr>
                <w:iCs w:val="0"/>
                <w:sz w:val="16"/>
                <w:szCs w:val="16"/>
                <w:lang w:val="en-US"/>
              </w:rPr>
            </w:pPr>
            <w:r>
              <w:rPr>
                <w:iCs w:val="0"/>
                <w:sz w:val="16"/>
                <w:szCs w:val="16"/>
                <w:lang w:val="en-US"/>
              </w:rPr>
              <w:t>2225.00</w:t>
            </w:r>
          </w:p>
        </w:tc>
        <w:tc>
          <w:tcPr>
            <w:tcW w:w="0" w:type="auto"/>
            <w:vAlign w:val="center"/>
            <w:hideMark/>
          </w:tcPr>
          <w:p w14:paraId="05156EE3" w14:textId="77777777" w:rsidR="00192C59" w:rsidRDefault="00192C59">
            <w:pPr>
              <w:rPr>
                <w:rFonts w:ascii="Calibri" w:eastAsia="Calibri" w:hAnsi="Calibri" w:cs="Calibri"/>
                <w:iCs w:val="0"/>
                <w:sz w:val="20"/>
                <w:szCs w:val="20"/>
                <w:lang w:eastAsia="bg-BG"/>
              </w:rPr>
            </w:pPr>
          </w:p>
        </w:tc>
      </w:tr>
      <w:tr w:rsidR="00192C59" w14:paraId="51EBC610"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4F0EA92F"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007D51DC" w14:textId="77777777" w:rsidR="00192C59" w:rsidRDefault="00192C59">
            <w:pPr>
              <w:rPr>
                <w:iCs w:val="0"/>
                <w:sz w:val="16"/>
                <w:szCs w:val="16"/>
                <w:lang w:val="en-US"/>
              </w:rPr>
            </w:pPr>
            <w:r>
              <w:rPr>
                <w:iCs w:val="0"/>
                <w:sz w:val="16"/>
                <w:szCs w:val="16"/>
                <w:lang w:val="en-US"/>
              </w:rPr>
              <w:t xml:space="preserve">ДОСТАВКА И ТРАНСПОРТ НА ПРОМИТА БАЛАСТРА - </w:t>
            </w:r>
            <w:proofErr w:type="spellStart"/>
            <w:r>
              <w:rPr>
                <w:iCs w:val="0"/>
                <w:sz w:val="16"/>
                <w:szCs w:val="16"/>
                <w:lang w:val="en-US"/>
              </w:rPr>
              <w:t>слой</w:t>
            </w:r>
            <w:proofErr w:type="spellEnd"/>
            <w:r>
              <w:rPr>
                <w:iCs w:val="0"/>
                <w:sz w:val="16"/>
                <w:szCs w:val="16"/>
                <w:lang w:val="en-US"/>
              </w:rPr>
              <w:t xml:space="preserve"> с </w:t>
            </w:r>
            <w:proofErr w:type="spellStart"/>
            <w:r>
              <w:rPr>
                <w:iCs w:val="0"/>
                <w:sz w:val="16"/>
                <w:szCs w:val="16"/>
                <w:lang w:val="en-US"/>
              </w:rPr>
              <w:t>дебелина</w:t>
            </w:r>
            <w:proofErr w:type="spellEnd"/>
            <w:r>
              <w:rPr>
                <w:iCs w:val="0"/>
                <w:sz w:val="16"/>
                <w:szCs w:val="16"/>
                <w:lang w:val="en-US"/>
              </w:rPr>
              <w:t xml:space="preserve"> 10см по </w:t>
            </w:r>
            <w:proofErr w:type="spellStart"/>
            <w:r>
              <w:rPr>
                <w:iCs w:val="0"/>
                <w:sz w:val="16"/>
                <w:szCs w:val="16"/>
                <w:lang w:val="en-US"/>
              </w:rPr>
              <w:t>платото</w:t>
            </w:r>
            <w:proofErr w:type="spellEnd"/>
            <w:r>
              <w:rPr>
                <w:iCs w:val="0"/>
                <w:sz w:val="16"/>
                <w:szCs w:val="16"/>
                <w:lang w:val="en-US"/>
              </w:rPr>
              <w:t xml:space="preserve"> на </w:t>
            </w:r>
            <w:proofErr w:type="spellStart"/>
            <w:r>
              <w:rPr>
                <w:iCs w:val="0"/>
                <w:sz w:val="16"/>
                <w:szCs w:val="16"/>
                <w:lang w:val="en-US"/>
              </w:rPr>
              <w:t>депото</w:t>
            </w:r>
            <w:proofErr w:type="spellEnd"/>
            <w:r>
              <w:rPr>
                <w:iCs w:val="0"/>
                <w:sz w:val="16"/>
                <w:szCs w:val="16"/>
                <w:lang w:val="en-US"/>
              </w:rPr>
              <w:t xml:space="preserve"> от </w:t>
            </w:r>
            <w:proofErr w:type="spellStart"/>
            <w:r>
              <w:rPr>
                <w:iCs w:val="0"/>
                <w:sz w:val="16"/>
                <w:szCs w:val="16"/>
                <w:lang w:val="en-US"/>
              </w:rPr>
              <w:t>кариера</w:t>
            </w:r>
            <w:proofErr w:type="spellEnd"/>
            <w:r>
              <w:rPr>
                <w:iCs w:val="0"/>
                <w:sz w:val="16"/>
                <w:szCs w:val="16"/>
                <w:lang w:val="en-US"/>
              </w:rPr>
              <w:t xml:space="preserve"> на 1 </w:t>
            </w:r>
            <w:proofErr w:type="spellStart"/>
            <w:r>
              <w:rPr>
                <w:iCs w:val="0"/>
                <w:sz w:val="16"/>
                <w:szCs w:val="16"/>
                <w:lang w:val="en-US"/>
              </w:rPr>
              <w:t>км</w:t>
            </w:r>
            <w:proofErr w:type="spellEnd"/>
          </w:p>
        </w:tc>
        <w:tc>
          <w:tcPr>
            <w:tcW w:w="984" w:type="dxa"/>
            <w:tcBorders>
              <w:top w:val="nil"/>
              <w:left w:val="nil"/>
              <w:bottom w:val="single" w:sz="4" w:space="0" w:color="auto"/>
              <w:right w:val="single" w:sz="4" w:space="0" w:color="auto"/>
            </w:tcBorders>
            <w:noWrap/>
            <w:vAlign w:val="center"/>
            <w:hideMark/>
          </w:tcPr>
          <w:p w14:paraId="62BA19F8"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18833004" w14:textId="77777777" w:rsidR="00192C59" w:rsidRDefault="00192C59">
            <w:pPr>
              <w:jc w:val="center"/>
              <w:rPr>
                <w:iCs w:val="0"/>
                <w:sz w:val="16"/>
                <w:szCs w:val="16"/>
                <w:lang w:val="en-US"/>
              </w:rPr>
            </w:pPr>
            <w:r>
              <w:rPr>
                <w:iCs w:val="0"/>
                <w:sz w:val="16"/>
                <w:szCs w:val="16"/>
                <w:lang w:val="en-US"/>
              </w:rPr>
              <w:t>222.50</w:t>
            </w:r>
          </w:p>
        </w:tc>
        <w:tc>
          <w:tcPr>
            <w:tcW w:w="0" w:type="auto"/>
            <w:vAlign w:val="center"/>
            <w:hideMark/>
          </w:tcPr>
          <w:p w14:paraId="7BD5BE20" w14:textId="77777777" w:rsidR="00192C59" w:rsidRDefault="00192C59">
            <w:pPr>
              <w:rPr>
                <w:rFonts w:ascii="Calibri" w:eastAsia="Calibri" w:hAnsi="Calibri" w:cs="Calibri"/>
                <w:iCs w:val="0"/>
                <w:sz w:val="20"/>
                <w:szCs w:val="20"/>
                <w:lang w:eastAsia="bg-BG"/>
              </w:rPr>
            </w:pPr>
          </w:p>
        </w:tc>
      </w:tr>
      <w:tr w:rsidR="00192C59" w14:paraId="4E8D7383"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5D1A3824"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hideMark/>
          </w:tcPr>
          <w:p w14:paraId="51E89F3C" w14:textId="77777777" w:rsidR="00192C59" w:rsidRDefault="00192C59">
            <w:pPr>
              <w:rPr>
                <w:iCs w:val="0"/>
                <w:sz w:val="16"/>
                <w:szCs w:val="16"/>
                <w:lang w:val="en-US"/>
              </w:rPr>
            </w:pPr>
            <w:r>
              <w:rPr>
                <w:iCs w:val="0"/>
                <w:sz w:val="16"/>
                <w:szCs w:val="16"/>
                <w:lang w:val="en-US"/>
              </w:rPr>
              <w:t xml:space="preserve">ДОСТАВКА И ТРАНСПОРТ НА ПРОМИТА БАЛАСТРА - </w:t>
            </w:r>
            <w:proofErr w:type="spellStart"/>
            <w:r>
              <w:rPr>
                <w:iCs w:val="0"/>
                <w:sz w:val="16"/>
                <w:szCs w:val="16"/>
                <w:lang w:val="en-US"/>
              </w:rPr>
              <w:t>слой</w:t>
            </w:r>
            <w:proofErr w:type="spellEnd"/>
            <w:r>
              <w:rPr>
                <w:iCs w:val="0"/>
                <w:sz w:val="16"/>
                <w:szCs w:val="16"/>
                <w:lang w:val="en-US"/>
              </w:rPr>
              <w:t xml:space="preserve"> с </w:t>
            </w:r>
            <w:proofErr w:type="spellStart"/>
            <w:r>
              <w:rPr>
                <w:iCs w:val="0"/>
                <w:sz w:val="16"/>
                <w:szCs w:val="16"/>
                <w:lang w:val="en-US"/>
              </w:rPr>
              <w:t>дебелина</w:t>
            </w:r>
            <w:proofErr w:type="spellEnd"/>
            <w:r>
              <w:rPr>
                <w:iCs w:val="0"/>
                <w:sz w:val="16"/>
                <w:szCs w:val="16"/>
                <w:lang w:val="en-US"/>
              </w:rPr>
              <w:t xml:space="preserve"> </w:t>
            </w:r>
            <w:proofErr w:type="spellStart"/>
            <w:r>
              <w:rPr>
                <w:iCs w:val="0"/>
                <w:sz w:val="16"/>
                <w:szCs w:val="16"/>
                <w:lang w:val="en-US"/>
              </w:rPr>
              <w:t>допълнително</w:t>
            </w:r>
            <w:proofErr w:type="spellEnd"/>
            <w:r>
              <w:rPr>
                <w:iCs w:val="0"/>
                <w:sz w:val="16"/>
                <w:szCs w:val="16"/>
                <w:lang w:val="en-US"/>
              </w:rPr>
              <w:t xml:space="preserve"> 40 </w:t>
            </w:r>
            <w:proofErr w:type="spellStart"/>
            <w:r>
              <w:rPr>
                <w:iCs w:val="0"/>
                <w:sz w:val="16"/>
                <w:szCs w:val="16"/>
                <w:lang w:val="en-US"/>
              </w:rPr>
              <w:t>см</w:t>
            </w:r>
            <w:proofErr w:type="spellEnd"/>
            <w:r>
              <w:rPr>
                <w:iCs w:val="0"/>
                <w:sz w:val="16"/>
                <w:szCs w:val="16"/>
                <w:lang w:val="en-US"/>
              </w:rPr>
              <w:t xml:space="preserve"> в </w:t>
            </w:r>
            <w:proofErr w:type="spellStart"/>
            <w:r>
              <w:rPr>
                <w:iCs w:val="0"/>
                <w:sz w:val="16"/>
                <w:szCs w:val="16"/>
                <w:lang w:val="en-US"/>
              </w:rPr>
              <w:t>диаметър</w:t>
            </w:r>
            <w:proofErr w:type="spellEnd"/>
            <w:r>
              <w:rPr>
                <w:iCs w:val="0"/>
                <w:sz w:val="16"/>
                <w:szCs w:val="16"/>
                <w:lang w:val="en-US"/>
              </w:rPr>
              <w:t xml:space="preserve"> 6м </w:t>
            </w:r>
            <w:proofErr w:type="spellStart"/>
            <w:r>
              <w:rPr>
                <w:iCs w:val="0"/>
                <w:sz w:val="16"/>
                <w:szCs w:val="16"/>
                <w:lang w:val="en-US"/>
              </w:rPr>
              <w:t>около</w:t>
            </w:r>
            <w:proofErr w:type="spellEnd"/>
            <w:r>
              <w:rPr>
                <w:iCs w:val="0"/>
                <w:sz w:val="16"/>
                <w:szCs w:val="16"/>
                <w:lang w:val="en-US"/>
              </w:rPr>
              <w:t xml:space="preserve"> </w:t>
            </w:r>
            <w:proofErr w:type="spellStart"/>
            <w:r>
              <w:rPr>
                <w:iCs w:val="0"/>
                <w:sz w:val="16"/>
                <w:szCs w:val="16"/>
                <w:lang w:val="en-US"/>
              </w:rPr>
              <w:t>всеки</w:t>
            </w:r>
            <w:proofErr w:type="spellEnd"/>
            <w:r>
              <w:rPr>
                <w:iCs w:val="0"/>
                <w:sz w:val="16"/>
                <w:szCs w:val="16"/>
                <w:lang w:val="en-US"/>
              </w:rPr>
              <w:t xml:space="preserve"> </w:t>
            </w:r>
            <w:proofErr w:type="spellStart"/>
            <w:r>
              <w:rPr>
                <w:iCs w:val="0"/>
                <w:sz w:val="16"/>
                <w:szCs w:val="16"/>
                <w:lang w:val="en-US"/>
              </w:rPr>
              <w:t>кладенец</w:t>
            </w:r>
            <w:proofErr w:type="spellEnd"/>
            <w:r>
              <w:rPr>
                <w:iCs w:val="0"/>
                <w:sz w:val="16"/>
                <w:szCs w:val="16"/>
                <w:lang w:val="en-US"/>
              </w:rPr>
              <w:t xml:space="preserve"> от </w:t>
            </w:r>
            <w:proofErr w:type="spellStart"/>
            <w:r>
              <w:rPr>
                <w:iCs w:val="0"/>
                <w:sz w:val="16"/>
                <w:szCs w:val="16"/>
                <w:lang w:val="en-US"/>
              </w:rPr>
              <w:t>кариера</w:t>
            </w:r>
            <w:proofErr w:type="spellEnd"/>
            <w:r>
              <w:rPr>
                <w:iCs w:val="0"/>
                <w:sz w:val="16"/>
                <w:szCs w:val="16"/>
                <w:lang w:val="en-US"/>
              </w:rPr>
              <w:t xml:space="preserve"> на 1км</w:t>
            </w:r>
          </w:p>
        </w:tc>
        <w:tc>
          <w:tcPr>
            <w:tcW w:w="984" w:type="dxa"/>
            <w:tcBorders>
              <w:top w:val="nil"/>
              <w:left w:val="nil"/>
              <w:bottom w:val="single" w:sz="4" w:space="0" w:color="auto"/>
              <w:right w:val="single" w:sz="4" w:space="0" w:color="auto"/>
            </w:tcBorders>
            <w:noWrap/>
            <w:vAlign w:val="center"/>
            <w:hideMark/>
          </w:tcPr>
          <w:p w14:paraId="643198B0"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5DBB743F" w14:textId="77777777" w:rsidR="00192C59" w:rsidRDefault="00192C59">
            <w:pPr>
              <w:jc w:val="center"/>
              <w:rPr>
                <w:iCs w:val="0"/>
                <w:sz w:val="16"/>
                <w:szCs w:val="16"/>
                <w:lang w:val="en-US"/>
              </w:rPr>
            </w:pPr>
            <w:r>
              <w:rPr>
                <w:iCs w:val="0"/>
                <w:sz w:val="16"/>
                <w:szCs w:val="16"/>
                <w:lang w:val="en-US"/>
              </w:rPr>
              <w:t>11.30</w:t>
            </w:r>
          </w:p>
        </w:tc>
        <w:tc>
          <w:tcPr>
            <w:tcW w:w="0" w:type="auto"/>
            <w:vAlign w:val="center"/>
            <w:hideMark/>
          </w:tcPr>
          <w:p w14:paraId="7B678CB2" w14:textId="77777777" w:rsidR="00192C59" w:rsidRDefault="00192C59">
            <w:pPr>
              <w:rPr>
                <w:rFonts w:ascii="Calibri" w:eastAsia="Calibri" w:hAnsi="Calibri" w:cs="Calibri"/>
                <w:iCs w:val="0"/>
                <w:sz w:val="20"/>
                <w:szCs w:val="20"/>
                <w:lang w:eastAsia="bg-BG"/>
              </w:rPr>
            </w:pPr>
          </w:p>
        </w:tc>
      </w:tr>
      <w:tr w:rsidR="00192C59" w14:paraId="64E25FB7"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23954354" w14:textId="77777777" w:rsidR="00192C59" w:rsidRDefault="00192C59">
            <w:pPr>
              <w:jc w:val="center"/>
              <w:rPr>
                <w:b/>
                <w:bCs/>
                <w:iCs w:val="0"/>
                <w:sz w:val="16"/>
                <w:szCs w:val="16"/>
                <w:lang w:val="en-US"/>
              </w:rPr>
            </w:pPr>
            <w:r>
              <w:rPr>
                <w:b/>
                <w:bCs/>
                <w:iCs w:val="0"/>
                <w:sz w:val="16"/>
                <w:szCs w:val="16"/>
                <w:lang w:val="en-US"/>
              </w:rPr>
              <w:t>4</w:t>
            </w:r>
          </w:p>
        </w:tc>
        <w:tc>
          <w:tcPr>
            <w:tcW w:w="7148" w:type="dxa"/>
            <w:tcBorders>
              <w:top w:val="nil"/>
              <w:left w:val="nil"/>
              <w:bottom w:val="single" w:sz="4" w:space="0" w:color="auto"/>
              <w:right w:val="single" w:sz="4" w:space="0" w:color="auto"/>
            </w:tcBorders>
            <w:vAlign w:val="bottom"/>
            <w:hideMark/>
          </w:tcPr>
          <w:p w14:paraId="3044C615" w14:textId="77777777" w:rsidR="00192C59" w:rsidRDefault="00192C59">
            <w:pPr>
              <w:rPr>
                <w:iCs w:val="0"/>
                <w:sz w:val="16"/>
                <w:szCs w:val="16"/>
                <w:lang w:val="en-US"/>
              </w:rPr>
            </w:pPr>
            <w:r>
              <w:rPr>
                <w:iCs w:val="0"/>
                <w:sz w:val="16"/>
                <w:szCs w:val="16"/>
                <w:lang w:val="en-US"/>
              </w:rPr>
              <w:t xml:space="preserve">РАЗРИВАНЕ С БУЛДОЗЕР ИЛИ ЗАСИПВАНЕ НА ИЗКОПИ - </w:t>
            </w:r>
            <w:proofErr w:type="spellStart"/>
            <w:r>
              <w:rPr>
                <w:iCs w:val="0"/>
                <w:sz w:val="16"/>
                <w:szCs w:val="16"/>
                <w:lang w:val="en-US"/>
              </w:rPr>
              <w:t>нормални</w:t>
            </w:r>
            <w:proofErr w:type="spellEnd"/>
            <w:r>
              <w:rPr>
                <w:iCs w:val="0"/>
                <w:sz w:val="16"/>
                <w:szCs w:val="16"/>
                <w:lang w:val="en-US"/>
              </w:rPr>
              <w:t xml:space="preserve"> </w:t>
            </w:r>
            <w:proofErr w:type="spellStart"/>
            <w:r>
              <w:rPr>
                <w:iCs w:val="0"/>
                <w:sz w:val="16"/>
                <w:szCs w:val="16"/>
                <w:lang w:val="en-US"/>
              </w:rPr>
              <w:t>условия</w:t>
            </w:r>
            <w:proofErr w:type="spellEnd"/>
            <w:r>
              <w:rPr>
                <w:iCs w:val="0"/>
                <w:sz w:val="16"/>
                <w:szCs w:val="16"/>
                <w:lang w:val="en-US"/>
              </w:rPr>
              <w:t xml:space="preserve">, </w:t>
            </w:r>
            <w:proofErr w:type="spellStart"/>
            <w:r>
              <w:rPr>
                <w:iCs w:val="0"/>
                <w:sz w:val="16"/>
                <w:szCs w:val="16"/>
                <w:lang w:val="en-US"/>
              </w:rPr>
              <w:t>баластра</w:t>
            </w:r>
            <w:proofErr w:type="spell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w:t>
            </w:r>
            <w:proofErr w:type="spellStart"/>
            <w:r>
              <w:rPr>
                <w:iCs w:val="0"/>
                <w:sz w:val="16"/>
                <w:szCs w:val="16"/>
                <w:lang w:val="en-US"/>
              </w:rPr>
              <w:t>до</w:t>
            </w:r>
            <w:proofErr w:type="spellEnd"/>
            <w:r>
              <w:rPr>
                <w:iCs w:val="0"/>
                <w:sz w:val="16"/>
                <w:szCs w:val="16"/>
                <w:lang w:val="en-US"/>
              </w:rPr>
              <w:t xml:space="preserve"> 40 м - по </w:t>
            </w:r>
            <w:proofErr w:type="spellStart"/>
            <w:r>
              <w:rPr>
                <w:iCs w:val="0"/>
                <w:sz w:val="16"/>
                <w:szCs w:val="16"/>
                <w:lang w:val="en-US"/>
              </w:rPr>
              <w:t>платото</w:t>
            </w:r>
            <w:proofErr w:type="spellEnd"/>
            <w:r>
              <w:rPr>
                <w:iCs w:val="0"/>
                <w:sz w:val="16"/>
                <w:szCs w:val="16"/>
                <w:lang w:val="en-US"/>
              </w:rPr>
              <w:t xml:space="preserve"> на </w:t>
            </w:r>
            <w:proofErr w:type="spellStart"/>
            <w:r>
              <w:rPr>
                <w:iCs w:val="0"/>
                <w:sz w:val="16"/>
                <w:szCs w:val="16"/>
                <w:lang w:val="en-US"/>
              </w:rPr>
              <w:t>депото</w:t>
            </w:r>
            <w:proofErr w:type="spellEnd"/>
          </w:p>
        </w:tc>
        <w:tc>
          <w:tcPr>
            <w:tcW w:w="984" w:type="dxa"/>
            <w:tcBorders>
              <w:top w:val="nil"/>
              <w:left w:val="nil"/>
              <w:bottom w:val="single" w:sz="4" w:space="0" w:color="auto"/>
              <w:right w:val="single" w:sz="4" w:space="0" w:color="auto"/>
            </w:tcBorders>
            <w:noWrap/>
            <w:vAlign w:val="center"/>
            <w:hideMark/>
          </w:tcPr>
          <w:p w14:paraId="596FE1EE"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343B3A2F" w14:textId="77777777" w:rsidR="00192C59" w:rsidRDefault="00192C59">
            <w:pPr>
              <w:jc w:val="center"/>
              <w:rPr>
                <w:iCs w:val="0"/>
                <w:sz w:val="16"/>
                <w:szCs w:val="16"/>
                <w:lang w:val="en-US"/>
              </w:rPr>
            </w:pPr>
            <w:r>
              <w:rPr>
                <w:iCs w:val="0"/>
                <w:sz w:val="16"/>
                <w:szCs w:val="16"/>
                <w:lang w:val="en-US"/>
              </w:rPr>
              <w:t>233.80</w:t>
            </w:r>
          </w:p>
        </w:tc>
        <w:tc>
          <w:tcPr>
            <w:tcW w:w="0" w:type="auto"/>
            <w:vAlign w:val="center"/>
            <w:hideMark/>
          </w:tcPr>
          <w:p w14:paraId="5F33E4EE" w14:textId="77777777" w:rsidR="00192C59" w:rsidRDefault="00192C59">
            <w:pPr>
              <w:rPr>
                <w:rFonts w:ascii="Calibri" w:eastAsia="Calibri" w:hAnsi="Calibri" w:cs="Calibri"/>
                <w:iCs w:val="0"/>
                <w:sz w:val="20"/>
                <w:szCs w:val="20"/>
                <w:lang w:eastAsia="bg-BG"/>
              </w:rPr>
            </w:pPr>
          </w:p>
        </w:tc>
      </w:tr>
      <w:tr w:rsidR="00192C59" w14:paraId="4D8F212D"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5B7EE6D7" w14:textId="77777777" w:rsidR="00192C59" w:rsidRDefault="00192C59">
            <w:pPr>
              <w:rPr>
                <w:b/>
                <w:bCs/>
                <w:iCs w:val="0"/>
                <w:sz w:val="16"/>
                <w:szCs w:val="16"/>
                <w:lang w:val="en-US"/>
              </w:rPr>
            </w:pPr>
            <w:r>
              <w:rPr>
                <w:b/>
                <w:bCs/>
                <w:iCs w:val="0"/>
                <w:sz w:val="16"/>
                <w:szCs w:val="16"/>
                <w:lang w:val="en-US"/>
              </w:rPr>
              <w:t>МИНЕРАЛЕН ЗАПЕЧАТВАЩ ПЛАСТ</w:t>
            </w:r>
          </w:p>
        </w:tc>
        <w:tc>
          <w:tcPr>
            <w:tcW w:w="0" w:type="auto"/>
            <w:vAlign w:val="center"/>
            <w:hideMark/>
          </w:tcPr>
          <w:p w14:paraId="2E6AAD82" w14:textId="77777777" w:rsidR="00192C59" w:rsidRDefault="00192C59">
            <w:pPr>
              <w:rPr>
                <w:rFonts w:ascii="Calibri" w:eastAsia="Calibri" w:hAnsi="Calibri" w:cs="Calibri"/>
                <w:iCs w:val="0"/>
                <w:sz w:val="20"/>
                <w:szCs w:val="20"/>
                <w:lang w:eastAsia="bg-BG"/>
              </w:rPr>
            </w:pPr>
          </w:p>
        </w:tc>
      </w:tr>
      <w:tr w:rsidR="00192C59" w14:paraId="5D203D7D"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06F8AA18"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0CA22008"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полагане</w:t>
            </w:r>
            <w:proofErr w:type="spellEnd"/>
            <w:r>
              <w:rPr>
                <w:iCs w:val="0"/>
                <w:sz w:val="16"/>
                <w:szCs w:val="16"/>
                <w:lang w:val="en-US"/>
              </w:rPr>
              <w:t xml:space="preserve"> на </w:t>
            </w:r>
            <w:proofErr w:type="spellStart"/>
            <w:r>
              <w:rPr>
                <w:iCs w:val="0"/>
                <w:sz w:val="16"/>
                <w:szCs w:val="16"/>
                <w:lang w:val="en-US"/>
              </w:rPr>
              <w:t>хидроизолация</w:t>
            </w:r>
            <w:proofErr w:type="spellEnd"/>
            <w:r>
              <w:rPr>
                <w:iCs w:val="0"/>
                <w:sz w:val="16"/>
                <w:szCs w:val="16"/>
                <w:lang w:val="en-US"/>
              </w:rPr>
              <w:t xml:space="preserve"> на </w:t>
            </w:r>
            <w:proofErr w:type="spellStart"/>
            <w:r>
              <w:rPr>
                <w:iCs w:val="0"/>
                <w:sz w:val="16"/>
                <w:szCs w:val="16"/>
                <w:lang w:val="en-US"/>
              </w:rPr>
              <w:t>бентонитова</w:t>
            </w:r>
            <w:proofErr w:type="spellEnd"/>
            <w:r>
              <w:rPr>
                <w:iCs w:val="0"/>
                <w:sz w:val="16"/>
                <w:szCs w:val="16"/>
                <w:lang w:val="en-US"/>
              </w:rPr>
              <w:t xml:space="preserve"> </w:t>
            </w:r>
            <w:proofErr w:type="spellStart"/>
            <w:r>
              <w:rPr>
                <w:iCs w:val="0"/>
                <w:sz w:val="16"/>
                <w:szCs w:val="16"/>
                <w:lang w:val="en-US"/>
              </w:rPr>
              <w:t>основа</w:t>
            </w:r>
            <w:proofErr w:type="spellEnd"/>
            <w:r>
              <w:rPr>
                <w:iCs w:val="0"/>
                <w:sz w:val="16"/>
                <w:szCs w:val="16"/>
                <w:lang w:val="en-US"/>
              </w:rPr>
              <w:t xml:space="preserve"> с </w:t>
            </w:r>
            <w:proofErr w:type="spellStart"/>
            <w:r>
              <w:rPr>
                <w:iCs w:val="0"/>
                <w:sz w:val="16"/>
                <w:szCs w:val="16"/>
                <w:lang w:val="en-US"/>
              </w:rPr>
              <w:t>тегло</w:t>
            </w:r>
            <w:proofErr w:type="spellEnd"/>
            <w:r>
              <w:rPr>
                <w:iCs w:val="0"/>
                <w:sz w:val="16"/>
                <w:szCs w:val="16"/>
                <w:lang w:val="en-US"/>
              </w:rPr>
              <w:t xml:space="preserve"> ≥ 3500г/м2 - </w:t>
            </w:r>
            <w:proofErr w:type="spellStart"/>
            <w:r>
              <w:rPr>
                <w:iCs w:val="0"/>
                <w:sz w:val="16"/>
                <w:szCs w:val="16"/>
                <w:lang w:val="en-US"/>
              </w:rPr>
              <w:t>тяло</w:t>
            </w:r>
            <w:proofErr w:type="spellEnd"/>
            <w:r>
              <w:rPr>
                <w:iCs w:val="0"/>
                <w:sz w:val="16"/>
                <w:szCs w:val="16"/>
                <w:lang w:val="en-US"/>
              </w:rPr>
              <w:t xml:space="preserve"> на </w:t>
            </w:r>
            <w:proofErr w:type="spellStart"/>
            <w:r>
              <w:rPr>
                <w:iCs w:val="0"/>
                <w:sz w:val="16"/>
                <w:szCs w:val="16"/>
                <w:lang w:val="en-US"/>
              </w:rPr>
              <w:t>депото</w:t>
            </w:r>
            <w:proofErr w:type="spellEnd"/>
          </w:p>
        </w:tc>
        <w:tc>
          <w:tcPr>
            <w:tcW w:w="984" w:type="dxa"/>
            <w:tcBorders>
              <w:top w:val="nil"/>
              <w:left w:val="nil"/>
              <w:bottom w:val="single" w:sz="4" w:space="0" w:color="auto"/>
              <w:right w:val="single" w:sz="4" w:space="0" w:color="auto"/>
            </w:tcBorders>
            <w:noWrap/>
            <w:vAlign w:val="center"/>
            <w:hideMark/>
          </w:tcPr>
          <w:p w14:paraId="42B3870E" w14:textId="77777777" w:rsidR="00192C59" w:rsidRDefault="00192C59">
            <w:pPr>
              <w:jc w:val="center"/>
              <w:rPr>
                <w:b/>
                <w:bCs/>
                <w:iCs w:val="0"/>
                <w:sz w:val="16"/>
                <w:szCs w:val="16"/>
                <w:lang w:val="en-US"/>
              </w:rPr>
            </w:pPr>
            <w:r>
              <w:rPr>
                <w:b/>
                <w:bCs/>
                <w:iCs w:val="0"/>
                <w:sz w:val="16"/>
                <w:szCs w:val="16"/>
                <w:lang w:val="en-US"/>
              </w:rPr>
              <w:t>м2</w:t>
            </w:r>
          </w:p>
        </w:tc>
        <w:tc>
          <w:tcPr>
            <w:tcW w:w="1074" w:type="dxa"/>
            <w:tcBorders>
              <w:top w:val="nil"/>
              <w:left w:val="nil"/>
              <w:bottom w:val="single" w:sz="4" w:space="0" w:color="auto"/>
              <w:right w:val="single" w:sz="4" w:space="0" w:color="auto"/>
            </w:tcBorders>
            <w:noWrap/>
            <w:vAlign w:val="center"/>
            <w:hideMark/>
          </w:tcPr>
          <w:p w14:paraId="7C510E1B" w14:textId="77777777" w:rsidR="00192C59" w:rsidRDefault="00192C59">
            <w:pPr>
              <w:jc w:val="center"/>
              <w:rPr>
                <w:iCs w:val="0"/>
                <w:sz w:val="16"/>
                <w:szCs w:val="16"/>
                <w:lang w:val="en-US"/>
              </w:rPr>
            </w:pPr>
            <w:r>
              <w:rPr>
                <w:iCs w:val="0"/>
                <w:sz w:val="16"/>
                <w:szCs w:val="16"/>
                <w:lang w:val="en-US"/>
              </w:rPr>
              <w:t>17720.00</w:t>
            </w:r>
          </w:p>
        </w:tc>
        <w:tc>
          <w:tcPr>
            <w:tcW w:w="0" w:type="auto"/>
            <w:vAlign w:val="center"/>
            <w:hideMark/>
          </w:tcPr>
          <w:p w14:paraId="4C9722D6" w14:textId="77777777" w:rsidR="00192C59" w:rsidRDefault="00192C59">
            <w:pPr>
              <w:rPr>
                <w:rFonts w:ascii="Calibri" w:eastAsia="Calibri" w:hAnsi="Calibri" w:cs="Calibri"/>
                <w:iCs w:val="0"/>
                <w:sz w:val="20"/>
                <w:szCs w:val="20"/>
                <w:lang w:eastAsia="bg-BG"/>
              </w:rPr>
            </w:pPr>
          </w:p>
        </w:tc>
      </w:tr>
      <w:tr w:rsidR="00192C59" w14:paraId="4FC8299C"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38E3C4C5" w14:textId="77777777" w:rsidR="00192C59" w:rsidRDefault="00192C59">
            <w:pPr>
              <w:rPr>
                <w:b/>
                <w:bCs/>
                <w:iCs w:val="0"/>
                <w:sz w:val="16"/>
                <w:szCs w:val="16"/>
                <w:lang w:val="en-US"/>
              </w:rPr>
            </w:pPr>
            <w:r>
              <w:rPr>
                <w:b/>
                <w:bCs/>
                <w:iCs w:val="0"/>
                <w:sz w:val="16"/>
                <w:szCs w:val="16"/>
                <w:lang w:val="en-US"/>
              </w:rPr>
              <w:t xml:space="preserve">ДРЕНАЖ ЗА ИНФИЛТРИРАЛИ ПРЕЗ РЕКУЛТИВАЦИОННИЯ </w:t>
            </w:r>
            <w:proofErr w:type="gramStart"/>
            <w:r>
              <w:rPr>
                <w:b/>
                <w:bCs/>
                <w:iCs w:val="0"/>
                <w:sz w:val="16"/>
                <w:szCs w:val="16"/>
                <w:lang w:val="en-US"/>
              </w:rPr>
              <w:t>СЛОЙ  АТМОСФЕРНИ</w:t>
            </w:r>
            <w:proofErr w:type="gramEnd"/>
            <w:r>
              <w:rPr>
                <w:b/>
                <w:bCs/>
                <w:iCs w:val="0"/>
                <w:sz w:val="16"/>
                <w:szCs w:val="16"/>
                <w:lang w:val="en-US"/>
              </w:rPr>
              <w:t xml:space="preserve"> ВОДИ</w:t>
            </w:r>
          </w:p>
        </w:tc>
        <w:tc>
          <w:tcPr>
            <w:tcW w:w="0" w:type="auto"/>
            <w:vAlign w:val="center"/>
            <w:hideMark/>
          </w:tcPr>
          <w:p w14:paraId="150083AC" w14:textId="77777777" w:rsidR="00192C59" w:rsidRDefault="00192C59">
            <w:pPr>
              <w:rPr>
                <w:rFonts w:ascii="Calibri" w:eastAsia="Calibri" w:hAnsi="Calibri" w:cs="Calibri"/>
                <w:iCs w:val="0"/>
                <w:sz w:val="20"/>
                <w:szCs w:val="20"/>
                <w:lang w:eastAsia="bg-BG"/>
              </w:rPr>
            </w:pPr>
          </w:p>
        </w:tc>
      </w:tr>
      <w:tr w:rsidR="00192C59" w14:paraId="099D832A"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4CF1347E"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5C77920D"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полагане</w:t>
            </w:r>
            <w:proofErr w:type="spellEnd"/>
            <w:r>
              <w:rPr>
                <w:iCs w:val="0"/>
                <w:sz w:val="16"/>
                <w:szCs w:val="16"/>
                <w:lang w:val="en-US"/>
              </w:rPr>
              <w:t xml:space="preserve"> на </w:t>
            </w:r>
            <w:proofErr w:type="spellStart"/>
            <w:r>
              <w:rPr>
                <w:iCs w:val="0"/>
                <w:sz w:val="16"/>
                <w:szCs w:val="16"/>
                <w:lang w:val="en-US"/>
              </w:rPr>
              <w:t>дренажен</w:t>
            </w:r>
            <w:proofErr w:type="spellEnd"/>
            <w:r>
              <w:rPr>
                <w:iCs w:val="0"/>
                <w:sz w:val="16"/>
                <w:szCs w:val="16"/>
                <w:lang w:val="en-US"/>
              </w:rPr>
              <w:t xml:space="preserve"> </w:t>
            </w:r>
            <w:proofErr w:type="spellStart"/>
            <w:r>
              <w:rPr>
                <w:iCs w:val="0"/>
                <w:sz w:val="16"/>
                <w:szCs w:val="16"/>
                <w:lang w:val="en-US"/>
              </w:rPr>
              <w:t>геокомпозит</w:t>
            </w:r>
            <w:proofErr w:type="spellEnd"/>
            <w:r>
              <w:rPr>
                <w:iCs w:val="0"/>
                <w:sz w:val="16"/>
                <w:szCs w:val="16"/>
                <w:lang w:val="en-US"/>
              </w:rPr>
              <w:t xml:space="preserve"> с </w:t>
            </w:r>
            <w:proofErr w:type="spellStart"/>
            <w:r>
              <w:rPr>
                <w:iCs w:val="0"/>
                <w:sz w:val="16"/>
                <w:szCs w:val="16"/>
                <w:lang w:val="en-US"/>
              </w:rPr>
              <w:t>твърда</w:t>
            </w:r>
            <w:proofErr w:type="spellEnd"/>
            <w:r>
              <w:rPr>
                <w:iCs w:val="0"/>
                <w:sz w:val="16"/>
                <w:szCs w:val="16"/>
                <w:lang w:val="en-US"/>
              </w:rPr>
              <w:t xml:space="preserve"> </w:t>
            </w:r>
            <w:proofErr w:type="spellStart"/>
            <w:r>
              <w:rPr>
                <w:iCs w:val="0"/>
                <w:sz w:val="16"/>
                <w:szCs w:val="16"/>
                <w:lang w:val="en-US"/>
              </w:rPr>
              <w:t>сърцевина</w:t>
            </w:r>
            <w:proofErr w:type="spellEnd"/>
            <w:r>
              <w:rPr>
                <w:iCs w:val="0"/>
                <w:sz w:val="16"/>
                <w:szCs w:val="16"/>
                <w:lang w:val="en-US"/>
              </w:rPr>
              <w:t xml:space="preserve"> </w:t>
            </w:r>
            <w:proofErr w:type="spellStart"/>
            <w:r>
              <w:rPr>
                <w:iCs w:val="0"/>
                <w:sz w:val="16"/>
                <w:szCs w:val="16"/>
                <w:lang w:val="en-US"/>
              </w:rPr>
              <w:t>двустранно</w:t>
            </w:r>
            <w:proofErr w:type="spellEnd"/>
            <w:r>
              <w:rPr>
                <w:iCs w:val="0"/>
                <w:sz w:val="16"/>
                <w:szCs w:val="16"/>
                <w:lang w:val="en-US"/>
              </w:rPr>
              <w:t xml:space="preserve"> </w:t>
            </w:r>
            <w:proofErr w:type="spellStart"/>
            <w:r>
              <w:rPr>
                <w:iCs w:val="0"/>
                <w:sz w:val="16"/>
                <w:szCs w:val="16"/>
                <w:lang w:val="en-US"/>
              </w:rPr>
              <w:t>каширан</w:t>
            </w:r>
            <w:proofErr w:type="spellEnd"/>
            <w:r>
              <w:rPr>
                <w:iCs w:val="0"/>
                <w:sz w:val="16"/>
                <w:szCs w:val="16"/>
                <w:lang w:val="en-US"/>
              </w:rPr>
              <w:t xml:space="preserve"> с </w:t>
            </w:r>
            <w:proofErr w:type="spellStart"/>
            <w:r>
              <w:rPr>
                <w:iCs w:val="0"/>
                <w:sz w:val="16"/>
                <w:szCs w:val="16"/>
                <w:lang w:val="en-US"/>
              </w:rPr>
              <w:t>геотекстил</w:t>
            </w:r>
            <w:proofErr w:type="spellEnd"/>
            <w:r>
              <w:rPr>
                <w:iCs w:val="0"/>
                <w:sz w:val="16"/>
                <w:szCs w:val="16"/>
                <w:lang w:val="en-US"/>
              </w:rPr>
              <w:t xml:space="preserve"> - по </w:t>
            </w:r>
            <w:proofErr w:type="spellStart"/>
            <w:r>
              <w:rPr>
                <w:iCs w:val="0"/>
                <w:sz w:val="16"/>
                <w:szCs w:val="16"/>
                <w:lang w:val="en-US"/>
              </w:rPr>
              <w:t>откосите</w:t>
            </w:r>
            <w:proofErr w:type="spellEnd"/>
            <w:r>
              <w:rPr>
                <w:iCs w:val="0"/>
                <w:sz w:val="16"/>
                <w:szCs w:val="16"/>
                <w:lang w:val="en-US"/>
              </w:rPr>
              <w:t xml:space="preserve"> на </w:t>
            </w:r>
            <w:proofErr w:type="spellStart"/>
            <w:r>
              <w:rPr>
                <w:iCs w:val="0"/>
                <w:sz w:val="16"/>
                <w:szCs w:val="16"/>
                <w:lang w:val="en-US"/>
              </w:rPr>
              <w:t>депото</w:t>
            </w:r>
            <w:proofErr w:type="spellEnd"/>
          </w:p>
        </w:tc>
        <w:tc>
          <w:tcPr>
            <w:tcW w:w="984" w:type="dxa"/>
            <w:tcBorders>
              <w:top w:val="nil"/>
              <w:left w:val="nil"/>
              <w:bottom w:val="single" w:sz="4" w:space="0" w:color="auto"/>
              <w:right w:val="single" w:sz="4" w:space="0" w:color="auto"/>
            </w:tcBorders>
            <w:noWrap/>
            <w:vAlign w:val="center"/>
            <w:hideMark/>
          </w:tcPr>
          <w:p w14:paraId="722AD31D" w14:textId="77777777" w:rsidR="00192C59" w:rsidRDefault="00192C59">
            <w:pPr>
              <w:jc w:val="center"/>
              <w:rPr>
                <w:b/>
                <w:bCs/>
                <w:iCs w:val="0"/>
                <w:sz w:val="16"/>
                <w:szCs w:val="16"/>
                <w:lang w:val="en-US"/>
              </w:rPr>
            </w:pPr>
            <w:r>
              <w:rPr>
                <w:b/>
                <w:bCs/>
                <w:iCs w:val="0"/>
                <w:sz w:val="16"/>
                <w:szCs w:val="16"/>
                <w:lang w:val="en-US"/>
              </w:rPr>
              <w:t>m2</w:t>
            </w:r>
          </w:p>
        </w:tc>
        <w:tc>
          <w:tcPr>
            <w:tcW w:w="1074" w:type="dxa"/>
            <w:tcBorders>
              <w:top w:val="nil"/>
              <w:left w:val="nil"/>
              <w:bottom w:val="single" w:sz="4" w:space="0" w:color="auto"/>
              <w:right w:val="single" w:sz="4" w:space="0" w:color="auto"/>
            </w:tcBorders>
            <w:noWrap/>
            <w:vAlign w:val="center"/>
            <w:hideMark/>
          </w:tcPr>
          <w:p w14:paraId="6FF1E9EE" w14:textId="77777777" w:rsidR="00192C59" w:rsidRDefault="00192C59">
            <w:pPr>
              <w:jc w:val="center"/>
              <w:rPr>
                <w:iCs w:val="0"/>
                <w:sz w:val="16"/>
                <w:szCs w:val="16"/>
                <w:lang w:val="en-US"/>
              </w:rPr>
            </w:pPr>
            <w:r>
              <w:rPr>
                <w:iCs w:val="0"/>
                <w:sz w:val="16"/>
                <w:szCs w:val="16"/>
                <w:lang w:val="en-US"/>
              </w:rPr>
              <w:t>15495.00</w:t>
            </w:r>
          </w:p>
        </w:tc>
        <w:tc>
          <w:tcPr>
            <w:tcW w:w="0" w:type="auto"/>
            <w:vAlign w:val="center"/>
            <w:hideMark/>
          </w:tcPr>
          <w:p w14:paraId="2EA84CF8" w14:textId="77777777" w:rsidR="00192C59" w:rsidRDefault="00192C59">
            <w:pPr>
              <w:rPr>
                <w:rFonts w:ascii="Calibri" w:eastAsia="Calibri" w:hAnsi="Calibri" w:cs="Calibri"/>
                <w:iCs w:val="0"/>
                <w:sz w:val="20"/>
                <w:szCs w:val="20"/>
                <w:lang w:eastAsia="bg-BG"/>
              </w:rPr>
            </w:pPr>
          </w:p>
        </w:tc>
      </w:tr>
      <w:tr w:rsidR="00192C59" w14:paraId="1D80EB7B"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7ABD9727"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565CBC83" w14:textId="77777777" w:rsidR="00192C59" w:rsidRDefault="00192C59">
            <w:pPr>
              <w:rPr>
                <w:iCs w:val="0"/>
                <w:sz w:val="16"/>
                <w:szCs w:val="16"/>
                <w:lang w:val="en-US"/>
              </w:rPr>
            </w:pPr>
            <w:r>
              <w:rPr>
                <w:iCs w:val="0"/>
                <w:sz w:val="16"/>
                <w:szCs w:val="16"/>
                <w:lang w:val="en-US"/>
              </w:rPr>
              <w:t xml:space="preserve">ДОСТАВКА И ТРАНСПОРТ НА ПРОМИТА БАЛАСТРА - </w:t>
            </w:r>
            <w:proofErr w:type="spellStart"/>
            <w:r>
              <w:rPr>
                <w:iCs w:val="0"/>
                <w:sz w:val="16"/>
                <w:szCs w:val="16"/>
                <w:lang w:val="en-US"/>
              </w:rPr>
              <w:t>слой</w:t>
            </w:r>
            <w:proofErr w:type="spellEnd"/>
            <w:r>
              <w:rPr>
                <w:iCs w:val="0"/>
                <w:sz w:val="16"/>
                <w:szCs w:val="16"/>
                <w:lang w:val="en-US"/>
              </w:rPr>
              <w:t xml:space="preserve"> 50см по </w:t>
            </w:r>
            <w:proofErr w:type="spellStart"/>
            <w:r>
              <w:rPr>
                <w:iCs w:val="0"/>
                <w:sz w:val="16"/>
                <w:szCs w:val="16"/>
                <w:lang w:val="en-US"/>
              </w:rPr>
              <w:t>платото</w:t>
            </w:r>
            <w:proofErr w:type="spellEnd"/>
            <w:r>
              <w:rPr>
                <w:iCs w:val="0"/>
                <w:sz w:val="16"/>
                <w:szCs w:val="16"/>
                <w:lang w:val="en-US"/>
              </w:rPr>
              <w:t xml:space="preserve"> на </w:t>
            </w:r>
            <w:proofErr w:type="spellStart"/>
            <w:proofErr w:type="gramStart"/>
            <w:r>
              <w:rPr>
                <w:iCs w:val="0"/>
                <w:sz w:val="16"/>
                <w:szCs w:val="16"/>
                <w:lang w:val="en-US"/>
              </w:rPr>
              <w:t>депото</w:t>
            </w:r>
            <w:proofErr w:type="spellEnd"/>
            <w:r>
              <w:rPr>
                <w:iCs w:val="0"/>
                <w:sz w:val="16"/>
                <w:szCs w:val="16"/>
                <w:lang w:val="en-US"/>
              </w:rPr>
              <w:t xml:space="preserve">  от</w:t>
            </w:r>
            <w:proofErr w:type="gramEnd"/>
            <w:r>
              <w:rPr>
                <w:iCs w:val="0"/>
                <w:sz w:val="16"/>
                <w:szCs w:val="16"/>
                <w:lang w:val="en-US"/>
              </w:rPr>
              <w:t xml:space="preserve"> </w:t>
            </w:r>
            <w:proofErr w:type="spellStart"/>
            <w:r>
              <w:rPr>
                <w:iCs w:val="0"/>
                <w:sz w:val="16"/>
                <w:szCs w:val="16"/>
                <w:lang w:val="en-US"/>
              </w:rPr>
              <w:t>кариера</w:t>
            </w:r>
            <w:proofErr w:type="spellEnd"/>
            <w:r>
              <w:rPr>
                <w:iCs w:val="0"/>
                <w:sz w:val="16"/>
                <w:szCs w:val="16"/>
                <w:lang w:val="en-US"/>
              </w:rPr>
              <w:t xml:space="preserve"> на 1 </w:t>
            </w:r>
            <w:proofErr w:type="spellStart"/>
            <w:r>
              <w:rPr>
                <w:iCs w:val="0"/>
                <w:sz w:val="16"/>
                <w:szCs w:val="16"/>
                <w:lang w:val="en-US"/>
              </w:rPr>
              <w:t>км</w:t>
            </w:r>
            <w:proofErr w:type="spellEnd"/>
          </w:p>
        </w:tc>
        <w:tc>
          <w:tcPr>
            <w:tcW w:w="984" w:type="dxa"/>
            <w:tcBorders>
              <w:top w:val="nil"/>
              <w:left w:val="nil"/>
              <w:bottom w:val="single" w:sz="4" w:space="0" w:color="auto"/>
              <w:right w:val="single" w:sz="4" w:space="0" w:color="auto"/>
            </w:tcBorders>
            <w:noWrap/>
            <w:vAlign w:val="center"/>
            <w:hideMark/>
          </w:tcPr>
          <w:p w14:paraId="3EB8C57B"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517CDBFF" w14:textId="77777777" w:rsidR="00192C59" w:rsidRDefault="00192C59">
            <w:pPr>
              <w:jc w:val="center"/>
              <w:rPr>
                <w:iCs w:val="0"/>
                <w:sz w:val="16"/>
                <w:szCs w:val="16"/>
                <w:lang w:val="en-US"/>
              </w:rPr>
            </w:pPr>
            <w:r>
              <w:rPr>
                <w:iCs w:val="0"/>
                <w:sz w:val="16"/>
                <w:szCs w:val="16"/>
                <w:lang w:val="en-US"/>
              </w:rPr>
              <w:t>1112.50</w:t>
            </w:r>
          </w:p>
        </w:tc>
        <w:tc>
          <w:tcPr>
            <w:tcW w:w="0" w:type="auto"/>
            <w:vAlign w:val="center"/>
            <w:hideMark/>
          </w:tcPr>
          <w:p w14:paraId="3E109716" w14:textId="77777777" w:rsidR="00192C59" w:rsidRDefault="00192C59">
            <w:pPr>
              <w:rPr>
                <w:rFonts w:ascii="Calibri" w:eastAsia="Calibri" w:hAnsi="Calibri" w:cs="Calibri"/>
                <w:iCs w:val="0"/>
                <w:sz w:val="20"/>
                <w:szCs w:val="20"/>
                <w:lang w:eastAsia="bg-BG"/>
              </w:rPr>
            </w:pPr>
          </w:p>
        </w:tc>
      </w:tr>
      <w:tr w:rsidR="00192C59" w14:paraId="02A84108"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75D681E8"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vAlign w:val="bottom"/>
            <w:hideMark/>
          </w:tcPr>
          <w:p w14:paraId="41429246" w14:textId="77777777" w:rsidR="00192C59" w:rsidRDefault="00192C59">
            <w:pPr>
              <w:rPr>
                <w:iCs w:val="0"/>
                <w:sz w:val="16"/>
                <w:szCs w:val="16"/>
                <w:lang w:val="en-US"/>
              </w:rPr>
            </w:pPr>
            <w:r>
              <w:rPr>
                <w:iCs w:val="0"/>
                <w:sz w:val="16"/>
                <w:szCs w:val="16"/>
                <w:lang w:val="en-US"/>
              </w:rPr>
              <w:t xml:space="preserve">РАЗРИВАНЕ С БУЛДОЗЕР - </w:t>
            </w:r>
            <w:proofErr w:type="spellStart"/>
            <w:r>
              <w:rPr>
                <w:iCs w:val="0"/>
                <w:sz w:val="16"/>
                <w:szCs w:val="16"/>
                <w:lang w:val="en-US"/>
              </w:rPr>
              <w:t>нормални</w:t>
            </w:r>
            <w:proofErr w:type="spellEnd"/>
            <w:r>
              <w:rPr>
                <w:iCs w:val="0"/>
                <w:sz w:val="16"/>
                <w:szCs w:val="16"/>
                <w:lang w:val="en-US"/>
              </w:rPr>
              <w:t xml:space="preserve"> </w:t>
            </w:r>
            <w:proofErr w:type="spellStart"/>
            <w:r>
              <w:rPr>
                <w:iCs w:val="0"/>
                <w:sz w:val="16"/>
                <w:szCs w:val="16"/>
                <w:lang w:val="en-US"/>
              </w:rPr>
              <w:t>условия</w:t>
            </w:r>
            <w:proofErr w:type="spell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w:t>
            </w:r>
            <w:proofErr w:type="spellStart"/>
            <w:r>
              <w:rPr>
                <w:iCs w:val="0"/>
                <w:sz w:val="16"/>
                <w:szCs w:val="16"/>
                <w:lang w:val="en-US"/>
              </w:rPr>
              <w:t>до</w:t>
            </w:r>
            <w:proofErr w:type="spellEnd"/>
            <w:r>
              <w:rPr>
                <w:iCs w:val="0"/>
                <w:sz w:val="16"/>
                <w:szCs w:val="16"/>
                <w:lang w:val="en-US"/>
              </w:rPr>
              <w:t xml:space="preserve"> 40 м - по </w:t>
            </w:r>
            <w:proofErr w:type="spellStart"/>
            <w:r>
              <w:rPr>
                <w:iCs w:val="0"/>
                <w:sz w:val="16"/>
                <w:szCs w:val="16"/>
                <w:lang w:val="en-US"/>
              </w:rPr>
              <w:t>платото</w:t>
            </w:r>
            <w:proofErr w:type="spellEnd"/>
            <w:r>
              <w:rPr>
                <w:iCs w:val="0"/>
                <w:sz w:val="16"/>
                <w:szCs w:val="16"/>
                <w:lang w:val="en-US"/>
              </w:rPr>
              <w:t xml:space="preserve"> на </w:t>
            </w:r>
            <w:proofErr w:type="spellStart"/>
            <w:r>
              <w:rPr>
                <w:iCs w:val="0"/>
                <w:sz w:val="16"/>
                <w:szCs w:val="16"/>
                <w:lang w:val="en-US"/>
              </w:rPr>
              <w:t>депото</w:t>
            </w:r>
            <w:proofErr w:type="spellEnd"/>
          </w:p>
        </w:tc>
        <w:tc>
          <w:tcPr>
            <w:tcW w:w="984" w:type="dxa"/>
            <w:tcBorders>
              <w:top w:val="nil"/>
              <w:left w:val="nil"/>
              <w:bottom w:val="single" w:sz="4" w:space="0" w:color="auto"/>
              <w:right w:val="single" w:sz="4" w:space="0" w:color="auto"/>
            </w:tcBorders>
            <w:noWrap/>
            <w:vAlign w:val="center"/>
            <w:hideMark/>
          </w:tcPr>
          <w:p w14:paraId="31F25DF9"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3A0BEB6E" w14:textId="77777777" w:rsidR="00192C59" w:rsidRDefault="00192C59">
            <w:pPr>
              <w:jc w:val="center"/>
              <w:rPr>
                <w:iCs w:val="0"/>
                <w:sz w:val="16"/>
                <w:szCs w:val="16"/>
                <w:lang w:val="en-US"/>
              </w:rPr>
            </w:pPr>
            <w:r>
              <w:rPr>
                <w:iCs w:val="0"/>
                <w:sz w:val="16"/>
                <w:szCs w:val="16"/>
                <w:lang w:val="en-US"/>
              </w:rPr>
              <w:t>1112.50</w:t>
            </w:r>
          </w:p>
        </w:tc>
        <w:tc>
          <w:tcPr>
            <w:tcW w:w="0" w:type="auto"/>
            <w:vAlign w:val="center"/>
            <w:hideMark/>
          </w:tcPr>
          <w:p w14:paraId="7653A9DC" w14:textId="77777777" w:rsidR="00192C59" w:rsidRDefault="00192C59">
            <w:pPr>
              <w:rPr>
                <w:rFonts w:ascii="Calibri" w:eastAsia="Calibri" w:hAnsi="Calibri" w:cs="Calibri"/>
                <w:iCs w:val="0"/>
                <w:sz w:val="20"/>
                <w:szCs w:val="20"/>
                <w:lang w:eastAsia="bg-BG"/>
              </w:rPr>
            </w:pPr>
          </w:p>
        </w:tc>
      </w:tr>
      <w:tr w:rsidR="00192C59" w14:paraId="58CEA82E"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0BD376CC" w14:textId="77777777" w:rsidR="00192C59" w:rsidRDefault="00192C59">
            <w:pPr>
              <w:rPr>
                <w:b/>
                <w:bCs/>
                <w:iCs w:val="0"/>
                <w:sz w:val="16"/>
                <w:szCs w:val="16"/>
                <w:lang w:val="en-US"/>
              </w:rPr>
            </w:pPr>
            <w:r>
              <w:rPr>
                <w:b/>
                <w:bCs/>
                <w:iCs w:val="0"/>
                <w:sz w:val="16"/>
                <w:szCs w:val="16"/>
                <w:lang w:val="en-US"/>
              </w:rPr>
              <w:t>ПОЧВЕН СЛОЙ - 0,5м</w:t>
            </w:r>
          </w:p>
        </w:tc>
        <w:tc>
          <w:tcPr>
            <w:tcW w:w="0" w:type="auto"/>
            <w:vAlign w:val="center"/>
            <w:hideMark/>
          </w:tcPr>
          <w:p w14:paraId="4A812E01" w14:textId="77777777" w:rsidR="00192C59" w:rsidRDefault="00192C59">
            <w:pPr>
              <w:rPr>
                <w:rFonts w:ascii="Calibri" w:eastAsia="Calibri" w:hAnsi="Calibri" w:cs="Calibri"/>
                <w:iCs w:val="0"/>
                <w:sz w:val="20"/>
                <w:szCs w:val="20"/>
                <w:lang w:eastAsia="bg-BG"/>
              </w:rPr>
            </w:pPr>
          </w:p>
        </w:tc>
      </w:tr>
      <w:tr w:rsidR="00192C59" w14:paraId="325FC555"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0B16D6BD"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0638C4F7" w14:textId="77777777" w:rsidR="00192C59" w:rsidRDefault="00192C59">
            <w:pPr>
              <w:rPr>
                <w:iCs w:val="0"/>
                <w:sz w:val="16"/>
                <w:szCs w:val="16"/>
                <w:lang w:val="en-US"/>
              </w:rPr>
            </w:pPr>
            <w:r>
              <w:rPr>
                <w:iCs w:val="0"/>
                <w:sz w:val="16"/>
                <w:szCs w:val="16"/>
                <w:lang w:val="en-US"/>
              </w:rPr>
              <w:t xml:space="preserve">ДОСТАВКА И </w:t>
            </w:r>
            <w:proofErr w:type="gramStart"/>
            <w:r>
              <w:rPr>
                <w:iCs w:val="0"/>
                <w:sz w:val="16"/>
                <w:szCs w:val="16"/>
                <w:lang w:val="en-US"/>
              </w:rPr>
              <w:t>ТРАНСПОРТ  НА</w:t>
            </w:r>
            <w:proofErr w:type="gramEnd"/>
            <w:r>
              <w:rPr>
                <w:iCs w:val="0"/>
                <w:sz w:val="16"/>
                <w:szCs w:val="16"/>
                <w:lang w:val="en-US"/>
              </w:rPr>
              <w:t xml:space="preserve"> ЗЕМНИ ПОЧВИ от депо на 5 </w:t>
            </w:r>
            <w:proofErr w:type="spellStart"/>
            <w:r>
              <w:rPr>
                <w:iCs w:val="0"/>
                <w:sz w:val="16"/>
                <w:szCs w:val="16"/>
                <w:lang w:val="en-US"/>
              </w:rPr>
              <w:t>км</w:t>
            </w:r>
            <w:proofErr w:type="spellEnd"/>
          </w:p>
        </w:tc>
        <w:tc>
          <w:tcPr>
            <w:tcW w:w="984" w:type="dxa"/>
            <w:tcBorders>
              <w:top w:val="nil"/>
              <w:left w:val="nil"/>
              <w:bottom w:val="single" w:sz="4" w:space="0" w:color="auto"/>
              <w:right w:val="single" w:sz="4" w:space="0" w:color="auto"/>
            </w:tcBorders>
            <w:noWrap/>
            <w:vAlign w:val="center"/>
            <w:hideMark/>
          </w:tcPr>
          <w:p w14:paraId="4AE8E2F7"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6357F026" w14:textId="77777777" w:rsidR="00192C59" w:rsidRDefault="00192C59">
            <w:pPr>
              <w:jc w:val="center"/>
              <w:rPr>
                <w:iCs w:val="0"/>
                <w:sz w:val="16"/>
                <w:szCs w:val="16"/>
                <w:lang w:val="en-US"/>
              </w:rPr>
            </w:pPr>
            <w:r>
              <w:rPr>
                <w:iCs w:val="0"/>
                <w:sz w:val="16"/>
                <w:szCs w:val="16"/>
                <w:lang w:val="en-US"/>
              </w:rPr>
              <w:t>8860.00</w:t>
            </w:r>
          </w:p>
        </w:tc>
        <w:tc>
          <w:tcPr>
            <w:tcW w:w="0" w:type="auto"/>
            <w:vAlign w:val="center"/>
            <w:hideMark/>
          </w:tcPr>
          <w:p w14:paraId="3FA4DA84" w14:textId="77777777" w:rsidR="00192C59" w:rsidRDefault="00192C59">
            <w:pPr>
              <w:rPr>
                <w:rFonts w:ascii="Calibri" w:eastAsia="Calibri" w:hAnsi="Calibri" w:cs="Calibri"/>
                <w:iCs w:val="0"/>
                <w:sz w:val="20"/>
                <w:szCs w:val="20"/>
                <w:lang w:eastAsia="bg-BG"/>
              </w:rPr>
            </w:pPr>
          </w:p>
        </w:tc>
      </w:tr>
      <w:tr w:rsidR="00192C59" w14:paraId="635C3326"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1F221D61"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7ACDE15C" w14:textId="77777777" w:rsidR="00192C59" w:rsidRDefault="00192C59">
            <w:pPr>
              <w:rPr>
                <w:iCs w:val="0"/>
                <w:sz w:val="16"/>
                <w:szCs w:val="16"/>
                <w:lang w:val="en-US"/>
              </w:rPr>
            </w:pPr>
            <w:r>
              <w:rPr>
                <w:iCs w:val="0"/>
                <w:sz w:val="16"/>
                <w:szCs w:val="16"/>
                <w:lang w:val="en-US"/>
              </w:rPr>
              <w:t xml:space="preserve">РАЗРИВАНЕ С БУЛДОЗЕР ИЛИ ЗАСИПВАНЕ НА ИЗКОПИ - </w:t>
            </w:r>
            <w:proofErr w:type="spellStart"/>
            <w:r>
              <w:rPr>
                <w:iCs w:val="0"/>
                <w:sz w:val="16"/>
                <w:szCs w:val="16"/>
                <w:lang w:val="en-US"/>
              </w:rPr>
              <w:t>нормални</w:t>
            </w:r>
            <w:proofErr w:type="spellEnd"/>
            <w:r>
              <w:rPr>
                <w:iCs w:val="0"/>
                <w:sz w:val="16"/>
                <w:szCs w:val="16"/>
                <w:lang w:val="en-US"/>
              </w:rPr>
              <w:t xml:space="preserve"> </w:t>
            </w:r>
            <w:proofErr w:type="spellStart"/>
            <w:proofErr w:type="gramStart"/>
            <w:r>
              <w:rPr>
                <w:iCs w:val="0"/>
                <w:sz w:val="16"/>
                <w:szCs w:val="16"/>
                <w:lang w:val="en-US"/>
              </w:rPr>
              <w:t>условия</w:t>
            </w:r>
            <w:proofErr w:type="spellEnd"/>
            <w:r>
              <w:rPr>
                <w:iCs w:val="0"/>
                <w:sz w:val="16"/>
                <w:szCs w:val="16"/>
                <w:lang w:val="en-US"/>
              </w:rPr>
              <w:t xml:space="preserve">,  </w:t>
            </w:r>
            <w:proofErr w:type="spellStart"/>
            <w:r>
              <w:rPr>
                <w:iCs w:val="0"/>
                <w:sz w:val="16"/>
                <w:szCs w:val="16"/>
                <w:lang w:val="en-US"/>
              </w:rPr>
              <w:t>почви</w:t>
            </w:r>
            <w:proofErr w:type="spellEnd"/>
            <w:proofErr w:type="gram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от 41 </w:t>
            </w:r>
            <w:proofErr w:type="spellStart"/>
            <w:r>
              <w:rPr>
                <w:iCs w:val="0"/>
                <w:sz w:val="16"/>
                <w:szCs w:val="16"/>
                <w:lang w:val="en-US"/>
              </w:rPr>
              <w:t>до</w:t>
            </w:r>
            <w:proofErr w:type="spellEnd"/>
            <w:r>
              <w:rPr>
                <w:iCs w:val="0"/>
                <w:sz w:val="16"/>
                <w:szCs w:val="16"/>
                <w:lang w:val="en-US"/>
              </w:rPr>
              <w:t xml:space="preserve"> 100 м</w:t>
            </w:r>
          </w:p>
        </w:tc>
        <w:tc>
          <w:tcPr>
            <w:tcW w:w="984" w:type="dxa"/>
            <w:tcBorders>
              <w:top w:val="nil"/>
              <w:left w:val="nil"/>
              <w:bottom w:val="single" w:sz="4" w:space="0" w:color="auto"/>
              <w:right w:val="single" w:sz="4" w:space="0" w:color="auto"/>
            </w:tcBorders>
            <w:noWrap/>
            <w:vAlign w:val="center"/>
            <w:hideMark/>
          </w:tcPr>
          <w:p w14:paraId="474B7F6E"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3664864A" w14:textId="77777777" w:rsidR="00192C59" w:rsidRDefault="00192C59">
            <w:pPr>
              <w:jc w:val="center"/>
              <w:rPr>
                <w:iCs w:val="0"/>
                <w:sz w:val="16"/>
                <w:szCs w:val="16"/>
                <w:lang w:val="en-US"/>
              </w:rPr>
            </w:pPr>
            <w:r>
              <w:rPr>
                <w:iCs w:val="0"/>
                <w:sz w:val="16"/>
                <w:szCs w:val="16"/>
                <w:lang w:val="en-US"/>
              </w:rPr>
              <w:t>8860.00</w:t>
            </w:r>
          </w:p>
        </w:tc>
        <w:tc>
          <w:tcPr>
            <w:tcW w:w="0" w:type="auto"/>
            <w:tcBorders>
              <w:bottom w:val="single" w:sz="4" w:space="0" w:color="auto"/>
            </w:tcBorders>
            <w:vAlign w:val="center"/>
            <w:hideMark/>
          </w:tcPr>
          <w:p w14:paraId="49808ADE" w14:textId="77777777" w:rsidR="00192C59" w:rsidRDefault="00192C59">
            <w:pPr>
              <w:rPr>
                <w:rFonts w:ascii="Calibri" w:eastAsia="Calibri" w:hAnsi="Calibri" w:cs="Calibri"/>
                <w:iCs w:val="0"/>
                <w:sz w:val="20"/>
                <w:szCs w:val="20"/>
                <w:lang w:eastAsia="bg-BG"/>
              </w:rPr>
            </w:pPr>
          </w:p>
        </w:tc>
      </w:tr>
      <w:tr w:rsidR="00192C59" w14:paraId="5CBE48F5" w14:textId="77777777" w:rsidTr="00192C59">
        <w:trPr>
          <w:trHeight w:val="672"/>
        </w:trPr>
        <w:tc>
          <w:tcPr>
            <w:tcW w:w="530" w:type="dxa"/>
            <w:tcBorders>
              <w:top w:val="single" w:sz="4" w:space="0" w:color="auto"/>
              <w:left w:val="single" w:sz="4" w:space="0" w:color="auto"/>
              <w:bottom w:val="single" w:sz="4" w:space="0" w:color="auto"/>
              <w:right w:val="single" w:sz="4" w:space="0" w:color="auto"/>
            </w:tcBorders>
            <w:noWrap/>
            <w:vAlign w:val="center"/>
            <w:hideMark/>
          </w:tcPr>
          <w:p w14:paraId="6323241A" w14:textId="77777777" w:rsidR="00192C59" w:rsidRDefault="00192C59">
            <w:pPr>
              <w:jc w:val="center"/>
              <w:rPr>
                <w:b/>
                <w:bCs/>
                <w:iCs w:val="0"/>
                <w:sz w:val="16"/>
                <w:szCs w:val="16"/>
                <w:lang w:val="en-US"/>
              </w:rPr>
            </w:pPr>
            <w:r>
              <w:rPr>
                <w:b/>
                <w:bCs/>
                <w:iCs w:val="0"/>
                <w:sz w:val="16"/>
                <w:szCs w:val="16"/>
                <w:lang w:val="en-US"/>
              </w:rPr>
              <w:lastRenderedPageBreak/>
              <w:t>3</w:t>
            </w:r>
          </w:p>
        </w:tc>
        <w:tc>
          <w:tcPr>
            <w:tcW w:w="7148" w:type="dxa"/>
            <w:tcBorders>
              <w:top w:val="single" w:sz="4" w:space="0" w:color="auto"/>
              <w:left w:val="nil"/>
              <w:bottom w:val="single" w:sz="4" w:space="0" w:color="auto"/>
              <w:right w:val="single" w:sz="4" w:space="0" w:color="auto"/>
            </w:tcBorders>
            <w:vAlign w:val="bottom"/>
            <w:hideMark/>
          </w:tcPr>
          <w:p w14:paraId="562CD77B" w14:textId="77777777" w:rsidR="00192C59" w:rsidRDefault="00192C59">
            <w:pPr>
              <w:rPr>
                <w:iCs w:val="0"/>
                <w:sz w:val="16"/>
                <w:szCs w:val="16"/>
                <w:lang w:val="en-US"/>
              </w:rPr>
            </w:pPr>
            <w:r>
              <w:rPr>
                <w:iCs w:val="0"/>
                <w:sz w:val="16"/>
                <w:szCs w:val="16"/>
                <w:lang w:val="en-US"/>
              </w:rPr>
              <w:t xml:space="preserve">УПЛЪТНЯВАНЕ НА ПОЧВИ - </w:t>
            </w:r>
            <w:proofErr w:type="spellStart"/>
            <w:r>
              <w:rPr>
                <w:iCs w:val="0"/>
                <w:sz w:val="16"/>
                <w:szCs w:val="16"/>
                <w:lang w:val="en-US"/>
              </w:rPr>
              <w:t>механизирано</w:t>
            </w:r>
            <w:proofErr w:type="spellEnd"/>
            <w:r>
              <w:rPr>
                <w:iCs w:val="0"/>
                <w:sz w:val="16"/>
                <w:szCs w:val="16"/>
                <w:lang w:val="en-US"/>
              </w:rPr>
              <w:t xml:space="preserve"> - </w:t>
            </w:r>
            <w:proofErr w:type="spellStart"/>
            <w:r>
              <w:rPr>
                <w:iCs w:val="0"/>
                <w:sz w:val="16"/>
                <w:szCs w:val="16"/>
                <w:lang w:val="en-US"/>
              </w:rPr>
              <w:t>дължина</w:t>
            </w:r>
            <w:proofErr w:type="spellEnd"/>
            <w:r>
              <w:rPr>
                <w:iCs w:val="0"/>
                <w:sz w:val="16"/>
                <w:szCs w:val="16"/>
                <w:lang w:val="en-US"/>
              </w:rPr>
              <w:t xml:space="preserve"> на </w:t>
            </w:r>
            <w:proofErr w:type="spellStart"/>
            <w:r>
              <w:rPr>
                <w:iCs w:val="0"/>
                <w:sz w:val="16"/>
                <w:szCs w:val="16"/>
                <w:lang w:val="en-US"/>
              </w:rPr>
              <w:t>валиране</w:t>
            </w:r>
            <w:proofErr w:type="spellEnd"/>
            <w:r>
              <w:rPr>
                <w:iCs w:val="0"/>
                <w:sz w:val="16"/>
                <w:szCs w:val="16"/>
                <w:lang w:val="en-US"/>
              </w:rPr>
              <w:t xml:space="preserve"> - 300 м, </w:t>
            </w:r>
            <w:proofErr w:type="spellStart"/>
            <w:r>
              <w:rPr>
                <w:iCs w:val="0"/>
                <w:sz w:val="16"/>
                <w:szCs w:val="16"/>
                <w:lang w:val="en-US"/>
              </w:rPr>
              <w:t>самоходен</w:t>
            </w:r>
            <w:proofErr w:type="spellEnd"/>
            <w:r>
              <w:rPr>
                <w:iCs w:val="0"/>
                <w:sz w:val="16"/>
                <w:szCs w:val="16"/>
                <w:lang w:val="en-US"/>
              </w:rPr>
              <w:t xml:space="preserve"> </w:t>
            </w:r>
            <w:proofErr w:type="spellStart"/>
            <w:r>
              <w:rPr>
                <w:iCs w:val="0"/>
                <w:sz w:val="16"/>
                <w:szCs w:val="16"/>
                <w:lang w:val="en-US"/>
              </w:rPr>
              <w:t>виброваляк</w:t>
            </w:r>
            <w:proofErr w:type="spellEnd"/>
            <w:r>
              <w:rPr>
                <w:iCs w:val="0"/>
                <w:sz w:val="16"/>
                <w:szCs w:val="16"/>
                <w:lang w:val="en-US"/>
              </w:rPr>
              <w:t xml:space="preserve"> 4-5 т, </w:t>
            </w:r>
            <w:proofErr w:type="spellStart"/>
            <w:r>
              <w:rPr>
                <w:iCs w:val="0"/>
                <w:sz w:val="16"/>
                <w:szCs w:val="16"/>
                <w:lang w:val="en-US"/>
              </w:rPr>
              <w:t>дебелина</w:t>
            </w:r>
            <w:proofErr w:type="spellEnd"/>
            <w:r>
              <w:rPr>
                <w:iCs w:val="0"/>
                <w:sz w:val="16"/>
                <w:szCs w:val="16"/>
                <w:lang w:val="en-US"/>
              </w:rPr>
              <w:t xml:space="preserve"> на </w:t>
            </w:r>
            <w:proofErr w:type="spellStart"/>
            <w:r>
              <w:rPr>
                <w:iCs w:val="0"/>
                <w:sz w:val="16"/>
                <w:szCs w:val="16"/>
                <w:lang w:val="en-US"/>
              </w:rPr>
              <w:t>пласта</w:t>
            </w:r>
            <w:proofErr w:type="spellEnd"/>
            <w:r>
              <w:rPr>
                <w:iCs w:val="0"/>
                <w:sz w:val="16"/>
                <w:szCs w:val="16"/>
                <w:lang w:val="en-US"/>
              </w:rPr>
              <w:t xml:space="preserve"> 25-40 </w:t>
            </w:r>
            <w:proofErr w:type="spellStart"/>
            <w:r>
              <w:rPr>
                <w:iCs w:val="0"/>
                <w:sz w:val="16"/>
                <w:szCs w:val="16"/>
                <w:lang w:val="en-US"/>
              </w:rPr>
              <w:t>см</w:t>
            </w:r>
            <w:proofErr w:type="spellEnd"/>
          </w:p>
        </w:tc>
        <w:tc>
          <w:tcPr>
            <w:tcW w:w="984" w:type="dxa"/>
            <w:tcBorders>
              <w:top w:val="single" w:sz="4" w:space="0" w:color="auto"/>
              <w:left w:val="nil"/>
              <w:bottom w:val="single" w:sz="4" w:space="0" w:color="auto"/>
              <w:right w:val="single" w:sz="4" w:space="0" w:color="auto"/>
            </w:tcBorders>
            <w:noWrap/>
            <w:vAlign w:val="center"/>
            <w:hideMark/>
          </w:tcPr>
          <w:p w14:paraId="115361F4"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single" w:sz="4" w:space="0" w:color="auto"/>
              <w:left w:val="nil"/>
              <w:bottom w:val="single" w:sz="4" w:space="0" w:color="auto"/>
              <w:right w:val="single" w:sz="4" w:space="0" w:color="auto"/>
            </w:tcBorders>
            <w:noWrap/>
            <w:vAlign w:val="center"/>
            <w:hideMark/>
          </w:tcPr>
          <w:p w14:paraId="46E18011" w14:textId="77777777" w:rsidR="00192C59" w:rsidRDefault="00192C59">
            <w:pPr>
              <w:jc w:val="center"/>
              <w:rPr>
                <w:iCs w:val="0"/>
                <w:sz w:val="16"/>
                <w:szCs w:val="16"/>
                <w:lang w:val="en-US"/>
              </w:rPr>
            </w:pPr>
            <w:r>
              <w:rPr>
                <w:iCs w:val="0"/>
                <w:sz w:val="16"/>
                <w:szCs w:val="16"/>
                <w:lang w:val="en-US"/>
              </w:rPr>
              <w:t>8860.00</w:t>
            </w:r>
          </w:p>
        </w:tc>
        <w:tc>
          <w:tcPr>
            <w:tcW w:w="0" w:type="auto"/>
            <w:tcBorders>
              <w:top w:val="single" w:sz="4" w:space="0" w:color="auto"/>
              <w:bottom w:val="single" w:sz="4" w:space="0" w:color="auto"/>
              <w:right w:val="single" w:sz="4" w:space="0" w:color="auto"/>
            </w:tcBorders>
            <w:vAlign w:val="center"/>
            <w:hideMark/>
          </w:tcPr>
          <w:p w14:paraId="53FAEF61" w14:textId="77777777" w:rsidR="00192C59" w:rsidRDefault="00192C59">
            <w:pPr>
              <w:rPr>
                <w:rFonts w:ascii="Calibri" w:eastAsia="Calibri" w:hAnsi="Calibri" w:cs="Calibri"/>
                <w:iCs w:val="0"/>
                <w:sz w:val="20"/>
                <w:szCs w:val="20"/>
                <w:lang w:eastAsia="bg-BG"/>
              </w:rPr>
            </w:pPr>
          </w:p>
        </w:tc>
      </w:tr>
      <w:tr w:rsidR="00192C59" w14:paraId="01BEDD18"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0B01CE5A" w14:textId="77777777" w:rsidR="00192C59" w:rsidRDefault="00192C59">
            <w:pPr>
              <w:rPr>
                <w:b/>
                <w:bCs/>
                <w:iCs w:val="0"/>
                <w:sz w:val="16"/>
                <w:szCs w:val="16"/>
                <w:lang w:val="en-US"/>
              </w:rPr>
            </w:pPr>
            <w:r>
              <w:rPr>
                <w:b/>
                <w:bCs/>
                <w:iCs w:val="0"/>
                <w:sz w:val="16"/>
                <w:szCs w:val="16"/>
                <w:lang w:val="en-US"/>
              </w:rPr>
              <w:t>ХУМУС - 0,3м</w:t>
            </w:r>
          </w:p>
        </w:tc>
        <w:tc>
          <w:tcPr>
            <w:tcW w:w="0" w:type="auto"/>
            <w:tcBorders>
              <w:top w:val="single" w:sz="4" w:space="0" w:color="auto"/>
            </w:tcBorders>
            <w:vAlign w:val="center"/>
            <w:hideMark/>
          </w:tcPr>
          <w:p w14:paraId="5F560306" w14:textId="77777777" w:rsidR="00192C59" w:rsidRDefault="00192C59">
            <w:pPr>
              <w:rPr>
                <w:rFonts w:ascii="Calibri" w:eastAsia="Calibri" w:hAnsi="Calibri" w:cs="Calibri"/>
                <w:iCs w:val="0"/>
                <w:sz w:val="20"/>
                <w:szCs w:val="20"/>
                <w:lang w:eastAsia="bg-BG"/>
              </w:rPr>
            </w:pPr>
          </w:p>
        </w:tc>
      </w:tr>
      <w:tr w:rsidR="00192C59" w14:paraId="7DDAF25D"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12348204"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036C91F3" w14:textId="77777777" w:rsidR="00192C59" w:rsidRDefault="00192C59">
            <w:pPr>
              <w:rPr>
                <w:iCs w:val="0"/>
                <w:sz w:val="16"/>
                <w:szCs w:val="16"/>
                <w:lang w:val="en-US"/>
              </w:rPr>
            </w:pPr>
            <w:r>
              <w:rPr>
                <w:iCs w:val="0"/>
                <w:sz w:val="16"/>
                <w:szCs w:val="16"/>
                <w:lang w:val="en-US"/>
              </w:rPr>
              <w:t xml:space="preserve">ДОСТАВКА И ТРАНСПОРТ НА </w:t>
            </w:r>
            <w:proofErr w:type="gramStart"/>
            <w:r>
              <w:rPr>
                <w:iCs w:val="0"/>
                <w:sz w:val="16"/>
                <w:szCs w:val="16"/>
                <w:lang w:val="en-US"/>
              </w:rPr>
              <w:t>ХУМУСНИ  ПОЧВИ</w:t>
            </w:r>
            <w:proofErr w:type="gramEnd"/>
            <w:r>
              <w:rPr>
                <w:iCs w:val="0"/>
                <w:sz w:val="16"/>
                <w:szCs w:val="16"/>
                <w:lang w:val="en-US"/>
              </w:rPr>
              <w:t xml:space="preserve"> от депо на 10 </w:t>
            </w:r>
            <w:proofErr w:type="spellStart"/>
            <w:r>
              <w:rPr>
                <w:iCs w:val="0"/>
                <w:sz w:val="16"/>
                <w:szCs w:val="16"/>
                <w:lang w:val="en-US"/>
              </w:rPr>
              <w:t>км</w:t>
            </w:r>
            <w:proofErr w:type="spellEnd"/>
          </w:p>
        </w:tc>
        <w:tc>
          <w:tcPr>
            <w:tcW w:w="984" w:type="dxa"/>
            <w:tcBorders>
              <w:top w:val="nil"/>
              <w:left w:val="nil"/>
              <w:bottom w:val="single" w:sz="4" w:space="0" w:color="auto"/>
              <w:right w:val="single" w:sz="4" w:space="0" w:color="auto"/>
            </w:tcBorders>
            <w:noWrap/>
            <w:vAlign w:val="center"/>
            <w:hideMark/>
          </w:tcPr>
          <w:p w14:paraId="7727CE1F"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4D1B79F7" w14:textId="77777777" w:rsidR="00192C59" w:rsidRDefault="00192C59">
            <w:pPr>
              <w:jc w:val="center"/>
              <w:rPr>
                <w:iCs w:val="0"/>
                <w:sz w:val="16"/>
                <w:szCs w:val="16"/>
                <w:lang w:val="en-US"/>
              </w:rPr>
            </w:pPr>
            <w:r>
              <w:rPr>
                <w:iCs w:val="0"/>
                <w:sz w:val="16"/>
                <w:szCs w:val="16"/>
                <w:lang w:val="en-US"/>
              </w:rPr>
              <w:t>5316.00</w:t>
            </w:r>
          </w:p>
        </w:tc>
        <w:tc>
          <w:tcPr>
            <w:tcW w:w="0" w:type="auto"/>
            <w:vAlign w:val="center"/>
            <w:hideMark/>
          </w:tcPr>
          <w:p w14:paraId="3222D891" w14:textId="77777777" w:rsidR="00192C59" w:rsidRDefault="00192C59">
            <w:pPr>
              <w:rPr>
                <w:rFonts w:ascii="Calibri" w:eastAsia="Calibri" w:hAnsi="Calibri" w:cs="Calibri"/>
                <w:iCs w:val="0"/>
                <w:sz w:val="20"/>
                <w:szCs w:val="20"/>
                <w:lang w:eastAsia="bg-BG"/>
              </w:rPr>
            </w:pPr>
          </w:p>
        </w:tc>
      </w:tr>
      <w:tr w:rsidR="00192C59" w14:paraId="5C504278"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5390C2C2"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738C78BF" w14:textId="77777777" w:rsidR="00192C59" w:rsidRDefault="00192C59">
            <w:pPr>
              <w:rPr>
                <w:iCs w:val="0"/>
                <w:sz w:val="16"/>
                <w:szCs w:val="16"/>
                <w:lang w:val="en-US"/>
              </w:rPr>
            </w:pPr>
            <w:r>
              <w:rPr>
                <w:iCs w:val="0"/>
                <w:sz w:val="16"/>
                <w:szCs w:val="16"/>
                <w:lang w:val="en-US"/>
              </w:rPr>
              <w:t xml:space="preserve">РАЗРИВАНЕ С БУЛДОЗЕР ИЛИ ЗАСИПВАНЕ НА ИЗКОПИ - </w:t>
            </w:r>
            <w:proofErr w:type="spellStart"/>
            <w:r>
              <w:rPr>
                <w:iCs w:val="0"/>
                <w:sz w:val="16"/>
                <w:szCs w:val="16"/>
                <w:lang w:val="en-US"/>
              </w:rPr>
              <w:t>нормални</w:t>
            </w:r>
            <w:proofErr w:type="spellEnd"/>
            <w:r>
              <w:rPr>
                <w:iCs w:val="0"/>
                <w:sz w:val="16"/>
                <w:szCs w:val="16"/>
                <w:lang w:val="en-US"/>
              </w:rPr>
              <w:t xml:space="preserve"> </w:t>
            </w:r>
            <w:proofErr w:type="spellStart"/>
            <w:proofErr w:type="gramStart"/>
            <w:r>
              <w:rPr>
                <w:iCs w:val="0"/>
                <w:sz w:val="16"/>
                <w:szCs w:val="16"/>
                <w:lang w:val="en-US"/>
              </w:rPr>
              <w:t>условия</w:t>
            </w:r>
            <w:proofErr w:type="spellEnd"/>
            <w:r>
              <w:rPr>
                <w:iCs w:val="0"/>
                <w:sz w:val="16"/>
                <w:szCs w:val="16"/>
                <w:lang w:val="en-US"/>
              </w:rPr>
              <w:t xml:space="preserve">,  </w:t>
            </w:r>
            <w:proofErr w:type="spellStart"/>
            <w:r>
              <w:rPr>
                <w:iCs w:val="0"/>
                <w:sz w:val="16"/>
                <w:szCs w:val="16"/>
                <w:lang w:val="en-US"/>
              </w:rPr>
              <w:t>почви</w:t>
            </w:r>
            <w:proofErr w:type="spellEnd"/>
            <w:proofErr w:type="gramEnd"/>
            <w:r>
              <w:rPr>
                <w:iCs w:val="0"/>
                <w:sz w:val="16"/>
                <w:szCs w:val="16"/>
                <w:lang w:val="en-US"/>
              </w:rPr>
              <w:t xml:space="preserve">, на </w:t>
            </w:r>
            <w:proofErr w:type="spellStart"/>
            <w:r>
              <w:rPr>
                <w:iCs w:val="0"/>
                <w:sz w:val="16"/>
                <w:szCs w:val="16"/>
                <w:lang w:val="en-US"/>
              </w:rPr>
              <w:t>разстояние</w:t>
            </w:r>
            <w:proofErr w:type="spellEnd"/>
            <w:r>
              <w:rPr>
                <w:iCs w:val="0"/>
                <w:sz w:val="16"/>
                <w:szCs w:val="16"/>
                <w:lang w:val="en-US"/>
              </w:rPr>
              <w:t xml:space="preserve"> от 41 </w:t>
            </w:r>
            <w:proofErr w:type="spellStart"/>
            <w:r>
              <w:rPr>
                <w:iCs w:val="0"/>
                <w:sz w:val="16"/>
                <w:szCs w:val="16"/>
                <w:lang w:val="en-US"/>
              </w:rPr>
              <w:t>до</w:t>
            </w:r>
            <w:proofErr w:type="spellEnd"/>
            <w:r>
              <w:rPr>
                <w:iCs w:val="0"/>
                <w:sz w:val="16"/>
                <w:szCs w:val="16"/>
                <w:lang w:val="en-US"/>
              </w:rPr>
              <w:t xml:space="preserve"> 100 м</w:t>
            </w:r>
          </w:p>
        </w:tc>
        <w:tc>
          <w:tcPr>
            <w:tcW w:w="984" w:type="dxa"/>
            <w:tcBorders>
              <w:top w:val="nil"/>
              <w:left w:val="nil"/>
              <w:bottom w:val="single" w:sz="4" w:space="0" w:color="auto"/>
              <w:right w:val="single" w:sz="4" w:space="0" w:color="auto"/>
            </w:tcBorders>
            <w:noWrap/>
            <w:vAlign w:val="center"/>
            <w:hideMark/>
          </w:tcPr>
          <w:p w14:paraId="6F012348"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19B37094" w14:textId="77777777" w:rsidR="00192C59" w:rsidRDefault="00192C59">
            <w:pPr>
              <w:jc w:val="center"/>
              <w:rPr>
                <w:iCs w:val="0"/>
                <w:sz w:val="16"/>
                <w:szCs w:val="16"/>
                <w:lang w:val="en-US"/>
              </w:rPr>
            </w:pPr>
            <w:r>
              <w:rPr>
                <w:iCs w:val="0"/>
                <w:sz w:val="16"/>
                <w:szCs w:val="16"/>
                <w:lang w:val="en-US"/>
              </w:rPr>
              <w:t>5316.00</w:t>
            </w:r>
          </w:p>
        </w:tc>
        <w:tc>
          <w:tcPr>
            <w:tcW w:w="0" w:type="auto"/>
            <w:vAlign w:val="center"/>
            <w:hideMark/>
          </w:tcPr>
          <w:p w14:paraId="13F29524" w14:textId="77777777" w:rsidR="00192C59" w:rsidRDefault="00192C59">
            <w:pPr>
              <w:rPr>
                <w:rFonts w:ascii="Calibri" w:eastAsia="Calibri" w:hAnsi="Calibri" w:cs="Calibri"/>
                <w:iCs w:val="0"/>
                <w:sz w:val="20"/>
                <w:szCs w:val="20"/>
                <w:lang w:eastAsia="bg-BG"/>
              </w:rPr>
            </w:pPr>
          </w:p>
        </w:tc>
      </w:tr>
      <w:tr w:rsidR="00192C59" w14:paraId="23DD193D"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0E12DEDF"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vAlign w:val="bottom"/>
            <w:hideMark/>
          </w:tcPr>
          <w:p w14:paraId="04FCCC5C" w14:textId="77777777" w:rsidR="00192C59" w:rsidRDefault="00192C59">
            <w:pPr>
              <w:rPr>
                <w:iCs w:val="0"/>
                <w:sz w:val="16"/>
                <w:szCs w:val="16"/>
                <w:lang w:val="en-US"/>
              </w:rPr>
            </w:pPr>
            <w:r>
              <w:rPr>
                <w:iCs w:val="0"/>
                <w:sz w:val="16"/>
                <w:szCs w:val="16"/>
                <w:lang w:val="en-US"/>
              </w:rPr>
              <w:t xml:space="preserve">УПЛЪТНЯВАНЕ НА ПОЧВИ - </w:t>
            </w:r>
            <w:proofErr w:type="spellStart"/>
            <w:r>
              <w:rPr>
                <w:iCs w:val="0"/>
                <w:sz w:val="16"/>
                <w:szCs w:val="16"/>
                <w:lang w:val="en-US"/>
              </w:rPr>
              <w:t>механизирано</w:t>
            </w:r>
            <w:proofErr w:type="spellEnd"/>
            <w:r>
              <w:rPr>
                <w:iCs w:val="0"/>
                <w:sz w:val="16"/>
                <w:szCs w:val="16"/>
                <w:lang w:val="en-US"/>
              </w:rPr>
              <w:t xml:space="preserve"> - </w:t>
            </w:r>
            <w:proofErr w:type="spellStart"/>
            <w:r>
              <w:rPr>
                <w:iCs w:val="0"/>
                <w:sz w:val="16"/>
                <w:szCs w:val="16"/>
                <w:lang w:val="en-US"/>
              </w:rPr>
              <w:t>дължина</w:t>
            </w:r>
            <w:proofErr w:type="spellEnd"/>
            <w:r>
              <w:rPr>
                <w:iCs w:val="0"/>
                <w:sz w:val="16"/>
                <w:szCs w:val="16"/>
                <w:lang w:val="en-US"/>
              </w:rPr>
              <w:t xml:space="preserve"> на </w:t>
            </w:r>
            <w:proofErr w:type="spellStart"/>
            <w:r>
              <w:rPr>
                <w:iCs w:val="0"/>
                <w:sz w:val="16"/>
                <w:szCs w:val="16"/>
                <w:lang w:val="en-US"/>
              </w:rPr>
              <w:t>валиране</w:t>
            </w:r>
            <w:proofErr w:type="spellEnd"/>
            <w:r>
              <w:rPr>
                <w:iCs w:val="0"/>
                <w:sz w:val="16"/>
                <w:szCs w:val="16"/>
                <w:lang w:val="en-US"/>
              </w:rPr>
              <w:t xml:space="preserve"> - 300 м, </w:t>
            </w:r>
            <w:proofErr w:type="spellStart"/>
            <w:r>
              <w:rPr>
                <w:iCs w:val="0"/>
                <w:sz w:val="16"/>
                <w:szCs w:val="16"/>
                <w:lang w:val="en-US"/>
              </w:rPr>
              <w:t>самоходен</w:t>
            </w:r>
            <w:proofErr w:type="spellEnd"/>
            <w:r>
              <w:rPr>
                <w:iCs w:val="0"/>
                <w:sz w:val="16"/>
                <w:szCs w:val="16"/>
                <w:lang w:val="en-US"/>
              </w:rPr>
              <w:t xml:space="preserve"> </w:t>
            </w:r>
            <w:proofErr w:type="spellStart"/>
            <w:r>
              <w:rPr>
                <w:iCs w:val="0"/>
                <w:sz w:val="16"/>
                <w:szCs w:val="16"/>
                <w:lang w:val="en-US"/>
              </w:rPr>
              <w:t>виброваляк</w:t>
            </w:r>
            <w:proofErr w:type="spellEnd"/>
            <w:r>
              <w:rPr>
                <w:iCs w:val="0"/>
                <w:sz w:val="16"/>
                <w:szCs w:val="16"/>
                <w:lang w:val="en-US"/>
              </w:rPr>
              <w:t xml:space="preserve"> 4-5 т, </w:t>
            </w:r>
            <w:proofErr w:type="spellStart"/>
            <w:r>
              <w:rPr>
                <w:iCs w:val="0"/>
                <w:sz w:val="16"/>
                <w:szCs w:val="16"/>
                <w:lang w:val="en-US"/>
              </w:rPr>
              <w:t>дебелина</w:t>
            </w:r>
            <w:proofErr w:type="spellEnd"/>
            <w:r>
              <w:rPr>
                <w:iCs w:val="0"/>
                <w:sz w:val="16"/>
                <w:szCs w:val="16"/>
                <w:lang w:val="en-US"/>
              </w:rPr>
              <w:t xml:space="preserve"> на </w:t>
            </w:r>
            <w:proofErr w:type="spellStart"/>
            <w:r>
              <w:rPr>
                <w:iCs w:val="0"/>
                <w:sz w:val="16"/>
                <w:szCs w:val="16"/>
                <w:lang w:val="en-US"/>
              </w:rPr>
              <w:t>пласта</w:t>
            </w:r>
            <w:proofErr w:type="spellEnd"/>
            <w:r>
              <w:rPr>
                <w:iCs w:val="0"/>
                <w:sz w:val="16"/>
                <w:szCs w:val="16"/>
                <w:lang w:val="en-US"/>
              </w:rPr>
              <w:t xml:space="preserve"> 25-40 </w:t>
            </w:r>
            <w:proofErr w:type="spellStart"/>
            <w:r>
              <w:rPr>
                <w:iCs w:val="0"/>
                <w:sz w:val="16"/>
                <w:szCs w:val="16"/>
                <w:lang w:val="en-US"/>
              </w:rPr>
              <w:t>см</w:t>
            </w:r>
            <w:proofErr w:type="spellEnd"/>
          </w:p>
        </w:tc>
        <w:tc>
          <w:tcPr>
            <w:tcW w:w="984" w:type="dxa"/>
            <w:tcBorders>
              <w:top w:val="nil"/>
              <w:left w:val="nil"/>
              <w:bottom w:val="single" w:sz="4" w:space="0" w:color="auto"/>
              <w:right w:val="single" w:sz="4" w:space="0" w:color="auto"/>
            </w:tcBorders>
            <w:noWrap/>
            <w:vAlign w:val="center"/>
            <w:hideMark/>
          </w:tcPr>
          <w:p w14:paraId="71389380"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227F8A8A" w14:textId="77777777" w:rsidR="00192C59" w:rsidRDefault="00192C59">
            <w:pPr>
              <w:jc w:val="center"/>
              <w:rPr>
                <w:iCs w:val="0"/>
                <w:sz w:val="16"/>
                <w:szCs w:val="16"/>
                <w:lang w:val="en-US"/>
              </w:rPr>
            </w:pPr>
            <w:r>
              <w:rPr>
                <w:iCs w:val="0"/>
                <w:sz w:val="16"/>
                <w:szCs w:val="16"/>
                <w:lang w:val="en-US"/>
              </w:rPr>
              <w:t>5316.00</w:t>
            </w:r>
          </w:p>
        </w:tc>
        <w:tc>
          <w:tcPr>
            <w:tcW w:w="0" w:type="auto"/>
            <w:vAlign w:val="center"/>
            <w:hideMark/>
          </w:tcPr>
          <w:p w14:paraId="11F29F7C" w14:textId="77777777" w:rsidR="00192C59" w:rsidRDefault="00192C59">
            <w:pPr>
              <w:rPr>
                <w:rFonts w:ascii="Calibri" w:eastAsia="Calibri" w:hAnsi="Calibri" w:cs="Calibri"/>
                <w:iCs w:val="0"/>
                <w:sz w:val="20"/>
                <w:szCs w:val="20"/>
                <w:lang w:eastAsia="bg-BG"/>
              </w:rPr>
            </w:pPr>
          </w:p>
        </w:tc>
      </w:tr>
      <w:tr w:rsidR="00192C59" w14:paraId="01A3DBF1" w14:textId="77777777" w:rsidTr="00192C59">
        <w:trPr>
          <w:trHeight w:val="354"/>
        </w:trPr>
        <w:tc>
          <w:tcPr>
            <w:tcW w:w="530" w:type="dxa"/>
            <w:tcBorders>
              <w:top w:val="nil"/>
              <w:left w:val="double" w:sz="6" w:space="0" w:color="auto"/>
              <w:bottom w:val="single" w:sz="4" w:space="0" w:color="auto"/>
              <w:right w:val="single" w:sz="4" w:space="0" w:color="auto"/>
            </w:tcBorders>
            <w:shd w:val="clear" w:color="auto" w:fill="B1A0C7"/>
            <w:noWrap/>
            <w:vAlign w:val="center"/>
            <w:hideMark/>
          </w:tcPr>
          <w:p w14:paraId="741DEDAF"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shd w:val="clear" w:color="auto" w:fill="B1A0C7"/>
            <w:vAlign w:val="center"/>
            <w:hideMark/>
          </w:tcPr>
          <w:p w14:paraId="3B343914" w14:textId="77777777" w:rsidR="00192C59" w:rsidRDefault="00192C59">
            <w:pPr>
              <w:jc w:val="center"/>
              <w:rPr>
                <w:b/>
                <w:bCs/>
                <w:iCs w:val="0"/>
                <w:sz w:val="16"/>
                <w:szCs w:val="16"/>
                <w:lang w:val="en-US"/>
              </w:rPr>
            </w:pPr>
            <w:r>
              <w:rPr>
                <w:b/>
                <w:bCs/>
                <w:iCs w:val="0"/>
                <w:sz w:val="16"/>
                <w:szCs w:val="16"/>
                <w:lang w:val="en-US"/>
              </w:rPr>
              <w:t> </w:t>
            </w:r>
          </w:p>
        </w:tc>
        <w:tc>
          <w:tcPr>
            <w:tcW w:w="2058" w:type="dxa"/>
            <w:gridSpan w:val="2"/>
            <w:tcBorders>
              <w:top w:val="single" w:sz="4" w:space="0" w:color="auto"/>
              <w:left w:val="nil"/>
              <w:bottom w:val="single" w:sz="4" w:space="0" w:color="auto"/>
              <w:right w:val="single" w:sz="4" w:space="0" w:color="auto"/>
            </w:tcBorders>
            <w:shd w:val="clear" w:color="auto" w:fill="B1A0C7"/>
            <w:noWrap/>
            <w:vAlign w:val="center"/>
            <w:hideMark/>
          </w:tcPr>
          <w:p w14:paraId="5D7E7A52" w14:textId="77777777" w:rsidR="00192C59" w:rsidRDefault="00192C59">
            <w:pPr>
              <w:jc w:val="center"/>
              <w:rPr>
                <w:b/>
                <w:bCs/>
                <w:iCs w:val="0"/>
                <w:sz w:val="16"/>
                <w:szCs w:val="16"/>
                <w:lang w:val="en-US"/>
              </w:rPr>
            </w:pPr>
            <w:r>
              <w:rPr>
                <w:b/>
                <w:bCs/>
                <w:iCs w:val="0"/>
                <w:sz w:val="16"/>
                <w:szCs w:val="16"/>
                <w:lang w:val="en-US"/>
              </w:rPr>
              <w:t>ОБЩО</w:t>
            </w:r>
          </w:p>
        </w:tc>
        <w:tc>
          <w:tcPr>
            <w:tcW w:w="0" w:type="auto"/>
            <w:vAlign w:val="center"/>
            <w:hideMark/>
          </w:tcPr>
          <w:p w14:paraId="5827959F" w14:textId="77777777" w:rsidR="00192C59" w:rsidRDefault="00192C59">
            <w:pPr>
              <w:rPr>
                <w:rFonts w:ascii="Calibri" w:eastAsia="Calibri" w:hAnsi="Calibri" w:cs="Calibri"/>
                <w:iCs w:val="0"/>
                <w:sz w:val="20"/>
                <w:szCs w:val="20"/>
                <w:lang w:eastAsia="bg-BG"/>
              </w:rPr>
            </w:pPr>
          </w:p>
        </w:tc>
      </w:tr>
      <w:tr w:rsidR="00192C59" w14:paraId="23C66433" w14:textId="77777777" w:rsidTr="00192C59">
        <w:trPr>
          <w:trHeight w:val="336"/>
        </w:trPr>
        <w:tc>
          <w:tcPr>
            <w:tcW w:w="9736" w:type="dxa"/>
            <w:gridSpan w:val="4"/>
            <w:vMerge w:val="restart"/>
            <w:tcBorders>
              <w:top w:val="single" w:sz="4" w:space="0" w:color="auto"/>
              <w:left w:val="double" w:sz="6" w:space="0" w:color="auto"/>
              <w:bottom w:val="single" w:sz="4" w:space="0" w:color="auto"/>
              <w:right w:val="single" w:sz="4" w:space="0" w:color="auto"/>
            </w:tcBorders>
            <w:shd w:val="clear" w:color="auto" w:fill="FFFF00"/>
            <w:noWrap/>
            <w:vAlign w:val="center"/>
            <w:hideMark/>
          </w:tcPr>
          <w:p w14:paraId="0639649A" w14:textId="77777777" w:rsidR="00192C59" w:rsidRDefault="00192C59">
            <w:pPr>
              <w:jc w:val="center"/>
              <w:rPr>
                <w:b/>
                <w:bCs/>
                <w:iCs w:val="0"/>
                <w:sz w:val="16"/>
                <w:szCs w:val="16"/>
                <w:lang w:val="en-US"/>
              </w:rPr>
            </w:pPr>
            <w:r>
              <w:rPr>
                <w:b/>
                <w:bCs/>
                <w:iCs w:val="0"/>
                <w:sz w:val="16"/>
                <w:szCs w:val="16"/>
                <w:lang w:val="en-US"/>
              </w:rPr>
              <w:t xml:space="preserve"> БИОЛОГИЧНА РЕКУЛТИВАЦИЯ </w:t>
            </w:r>
          </w:p>
        </w:tc>
        <w:tc>
          <w:tcPr>
            <w:tcW w:w="0" w:type="auto"/>
            <w:vAlign w:val="center"/>
            <w:hideMark/>
          </w:tcPr>
          <w:p w14:paraId="62D51653" w14:textId="77777777" w:rsidR="00192C59" w:rsidRDefault="00192C59">
            <w:pPr>
              <w:rPr>
                <w:rFonts w:ascii="Calibri" w:eastAsia="Calibri" w:hAnsi="Calibri" w:cs="Calibri"/>
                <w:iCs w:val="0"/>
                <w:sz w:val="20"/>
                <w:szCs w:val="20"/>
                <w:lang w:eastAsia="bg-BG"/>
              </w:rPr>
            </w:pPr>
          </w:p>
        </w:tc>
      </w:tr>
      <w:tr w:rsidR="00192C59" w14:paraId="03A243FC" w14:textId="77777777" w:rsidTr="00192C59">
        <w:trPr>
          <w:trHeight w:val="336"/>
        </w:trPr>
        <w:tc>
          <w:tcPr>
            <w:tcW w:w="0" w:type="auto"/>
            <w:gridSpan w:val="4"/>
            <w:vMerge/>
            <w:tcBorders>
              <w:top w:val="single" w:sz="4" w:space="0" w:color="auto"/>
              <w:left w:val="double" w:sz="6" w:space="0" w:color="auto"/>
              <w:bottom w:val="single" w:sz="4" w:space="0" w:color="auto"/>
              <w:right w:val="single" w:sz="4" w:space="0" w:color="auto"/>
            </w:tcBorders>
            <w:vAlign w:val="center"/>
            <w:hideMark/>
          </w:tcPr>
          <w:p w14:paraId="0CFEBE4A" w14:textId="77777777" w:rsidR="00192C59" w:rsidRDefault="00192C59">
            <w:pPr>
              <w:rPr>
                <w:b/>
                <w:bCs/>
                <w:iCs w:val="0"/>
                <w:sz w:val="16"/>
                <w:szCs w:val="16"/>
                <w:lang w:val="en-US"/>
              </w:rPr>
            </w:pPr>
          </w:p>
        </w:tc>
        <w:tc>
          <w:tcPr>
            <w:tcW w:w="0" w:type="auto"/>
            <w:vAlign w:val="center"/>
            <w:hideMark/>
          </w:tcPr>
          <w:p w14:paraId="23D6D47B" w14:textId="77777777" w:rsidR="00192C59" w:rsidRDefault="00192C59">
            <w:pPr>
              <w:rPr>
                <w:b/>
                <w:bCs/>
                <w:iCs w:val="0"/>
                <w:sz w:val="16"/>
                <w:szCs w:val="16"/>
                <w:lang w:val="en-US"/>
              </w:rPr>
            </w:pPr>
          </w:p>
        </w:tc>
      </w:tr>
      <w:tr w:rsidR="00192C59" w14:paraId="5DAACC28" w14:textId="77777777" w:rsidTr="00192C59">
        <w:trPr>
          <w:trHeight w:val="336"/>
        </w:trPr>
        <w:tc>
          <w:tcPr>
            <w:tcW w:w="530" w:type="dxa"/>
            <w:tcBorders>
              <w:top w:val="nil"/>
              <w:left w:val="double" w:sz="6" w:space="0" w:color="auto"/>
              <w:bottom w:val="single" w:sz="4" w:space="0" w:color="auto"/>
              <w:right w:val="single" w:sz="4" w:space="0" w:color="auto"/>
            </w:tcBorders>
            <w:shd w:val="clear" w:color="auto" w:fill="FFCC00"/>
            <w:noWrap/>
            <w:vAlign w:val="center"/>
            <w:hideMark/>
          </w:tcPr>
          <w:p w14:paraId="0316D119" w14:textId="77777777" w:rsidR="00192C59" w:rsidRDefault="00192C59">
            <w:pPr>
              <w:jc w:val="center"/>
              <w:rPr>
                <w:b/>
                <w:bCs/>
                <w:iCs w:val="0"/>
                <w:sz w:val="16"/>
                <w:szCs w:val="16"/>
                <w:lang w:val="en-US"/>
              </w:rPr>
            </w:pPr>
            <w:r>
              <w:rPr>
                <w:b/>
                <w:bCs/>
                <w:iCs w:val="0"/>
                <w:sz w:val="16"/>
                <w:szCs w:val="16"/>
                <w:lang w:val="en-US"/>
              </w:rPr>
              <w:t>І</w:t>
            </w:r>
          </w:p>
        </w:tc>
        <w:tc>
          <w:tcPr>
            <w:tcW w:w="7148" w:type="dxa"/>
            <w:tcBorders>
              <w:top w:val="nil"/>
              <w:left w:val="nil"/>
              <w:bottom w:val="single" w:sz="4" w:space="0" w:color="auto"/>
              <w:right w:val="single" w:sz="4" w:space="0" w:color="auto"/>
            </w:tcBorders>
            <w:shd w:val="clear" w:color="auto" w:fill="FFCC00"/>
            <w:vAlign w:val="bottom"/>
            <w:hideMark/>
          </w:tcPr>
          <w:p w14:paraId="1D60688D" w14:textId="77777777" w:rsidR="00192C59" w:rsidRDefault="00192C59">
            <w:pPr>
              <w:rPr>
                <w:b/>
                <w:bCs/>
                <w:iCs w:val="0"/>
                <w:sz w:val="16"/>
                <w:szCs w:val="16"/>
                <w:lang w:val="en-US"/>
              </w:rPr>
            </w:pPr>
            <w:proofErr w:type="spellStart"/>
            <w:r>
              <w:rPr>
                <w:b/>
                <w:bCs/>
                <w:iCs w:val="0"/>
                <w:sz w:val="16"/>
                <w:szCs w:val="16"/>
                <w:lang w:val="en-US"/>
              </w:rPr>
              <w:t>Затревяване</w:t>
            </w:r>
            <w:proofErr w:type="spellEnd"/>
            <w:r>
              <w:rPr>
                <w:b/>
                <w:bCs/>
                <w:iCs w:val="0"/>
                <w:sz w:val="16"/>
                <w:szCs w:val="16"/>
                <w:lang w:val="en-US"/>
              </w:rPr>
              <w:t xml:space="preserve"> с </w:t>
            </w:r>
            <w:proofErr w:type="spellStart"/>
            <w:r>
              <w:rPr>
                <w:b/>
                <w:bCs/>
                <w:iCs w:val="0"/>
                <w:sz w:val="16"/>
                <w:szCs w:val="16"/>
                <w:lang w:val="en-US"/>
              </w:rPr>
              <w:t>тревно</w:t>
            </w:r>
            <w:proofErr w:type="spellEnd"/>
            <w:r>
              <w:rPr>
                <w:b/>
                <w:bCs/>
                <w:iCs w:val="0"/>
                <w:sz w:val="16"/>
                <w:szCs w:val="16"/>
                <w:lang w:val="en-US"/>
              </w:rPr>
              <w:t xml:space="preserve"> </w:t>
            </w:r>
            <w:proofErr w:type="spellStart"/>
            <w:r>
              <w:rPr>
                <w:b/>
                <w:bCs/>
                <w:iCs w:val="0"/>
                <w:sz w:val="16"/>
                <w:szCs w:val="16"/>
                <w:lang w:val="en-US"/>
              </w:rPr>
              <w:t>семе</w:t>
            </w:r>
            <w:proofErr w:type="spellEnd"/>
            <w:r>
              <w:rPr>
                <w:b/>
                <w:bCs/>
                <w:iCs w:val="0"/>
                <w:sz w:val="16"/>
                <w:szCs w:val="16"/>
                <w:lang w:val="en-US"/>
              </w:rPr>
              <w:t xml:space="preserve"> с </w:t>
            </w:r>
            <w:proofErr w:type="spellStart"/>
            <w:r>
              <w:rPr>
                <w:b/>
                <w:bCs/>
                <w:iCs w:val="0"/>
                <w:sz w:val="16"/>
                <w:szCs w:val="16"/>
                <w:lang w:val="en-US"/>
              </w:rPr>
              <w:t>норма</w:t>
            </w:r>
            <w:proofErr w:type="spellEnd"/>
            <w:r>
              <w:rPr>
                <w:b/>
                <w:bCs/>
                <w:iCs w:val="0"/>
                <w:sz w:val="16"/>
                <w:szCs w:val="16"/>
                <w:lang w:val="en-US"/>
              </w:rPr>
              <w:t xml:space="preserve"> 25кг/</w:t>
            </w:r>
            <w:proofErr w:type="spellStart"/>
            <w:r>
              <w:rPr>
                <w:b/>
                <w:bCs/>
                <w:iCs w:val="0"/>
                <w:sz w:val="16"/>
                <w:szCs w:val="16"/>
                <w:lang w:val="en-US"/>
              </w:rPr>
              <w:t>дка</w:t>
            </w:r>
            <w:proofErr w:type="spellEnd"/>
            <w:r>
              <w:rPr>
                <w:b/>
                <w:bCs/>
                <w:iCs w:val="0"/>
                <w:sz w:val="16"/>
                <w:szCs w:val="16"/>
                <w:lang w:val="en-US"/>
              </w:rPr>
              <w:t xml:space="preserve">, </w:t>
            </w:r>
            <w:proofErr w:type="spellStart"/>
            <w:r>
              <w:rPr>
                <w:b/>
                <w:bCs/>
                <w:iCs w:val="0"/>
                <w:sz w:val="16"/>
                <w:szCs w:val="16"/>
                <w:lang w:val="en-US"/>
              </w:rPr>
              <w:t>торове</w:t>
            </w:r>
            <w:proofErr w:type="spellEnd"/>
            <w:r>
              <w:rPr>
                <w:b/>
                <w:bCs/>
                <w:iCs w:val="0"/>
                <w:sz w:val="16"/>
                <w:szCs w:val="16"/>
                <w:lang w:val="en-US"/>
              </w:rPr>
              <w:t xml:space="preserve">, </w:t>
            </w:r>
            <w:proofErr w:type="spellStart"/>
            <w:r>
              <w:rPr>
                <w:b/>
                <w:bCs/>
                <w:iCs w:val="0"/>
                <w:sz w:val="16"/>
                <w:szCs w:val="16"/>
                <w:lang w:val="en-US"/>
              </w:rPr>
              <w:t>вода</w:t>
            </w:r>
            <w:proofErr w:type="spellEnd"/>
            <w:r>
              <w:rPr>
                <w:b/>
                <w:bCs/>
                <w:iCs w:val="0"/>
                <w:sz w:val="16"/>
                <w:szCs w:val="16"/>
                <w:lang w:val="en-US"/>
              </w:rPr>
              <w:t xml:space="preserve"> за </w:t>
            </w:r>
            <w:proofErr w:type="spellStart"/>
            <w:r>
              <w:rPr>
                <w:b/>
                <w:bCs/>
                <w:iCs w:val="0"/>
                <w:sz w:val="16"/>
                <w:szCs w:val="16"/>
                <w:lang w:val="en-US"/>
              </w:rPr>
              <w:t>поливки</w:t>
            </w:r>
            <w:proofErr w:type="spellEnd"/>
          </w:p>
        </w:tc>
        <w:tc>
          <w:tcPr>
            <w:tcW w:w="984" w:type="dxa"/>
            <w:tcBorders>
              <w:top w:val="nil"/>
              <w:left w:val="nil"/>
              <w:bottom w:val="single" w:sz="4" w:space="0" w:color="auto"/>
              <w:right w:val="single" w:sz="4" w:space="0" w:color="auto"/>
            </w:tcBorders>
            <w:shd w:val="clear" w:color="auto" w:fill="FFCC00"/>
            <w:noWrap/>
            <w:vAlign w:val="center"/>
            <w:hideMark/>
          </w:tcPr>
          <w:p w14:paraId="1697B31B" w14:textId="77777777" w:rsidR="00192C59" w:rsidRDefault="00192C59">
            <w:pPr>
              <w:jc w:val="center"/>
              <w:rPr>
                <w:b/>
                <w:bCs/>
                <w:iCs w:val="0"/>
                <w:sz w:val="16"/>
                <w:szCs w:val="16"/>
                <w:lang w:val="en-US"/>
              </w:rPr>
            </w:pPr>
            <w:r>
              <w:rPr>
                <w:b/>
                <w:bCs/>
                <w:iCs w:val="0"/>
                <w:sz w:val="16"/>
                <w:szCs w:val="16"/>
                <w:lang w:val="en-US"/>
              </w:rPr>
              <w:t> </w:t>
            </w:r>
          </w:p>
        </w:tc>
        <w:tc>
          <w:tcPr>
            <w:tcW w:w="1074" w:type="dxa"/>
            <w:tcBorders>
              <w:top w:val="nil"/>
              <w:left w:val="nil"/>
              <w:bottom w:val="single" w:sz="4" w:space="0" w:color="auto"/>
              <w:right w:val="single" w:sz="4" w:space="0" w:color="auto"/>
            </w:tcBorders>
            <w:shd w:val="clear" w:color="auto" w:fill="FFCC00"/>
            <w:noWrap/>
            <w:vAlign w:val="center"/>
            <w:hideMark/>
          </w:tcPr>
          <w:p w14:paraId="54BEE108" w14:textId="77777777" w:rsidR="00192C59" w:rsidRDefault="00192C59">
            <w:pPr>
              <w:jc w:val="center"/>
              <w:rPr>
                <w:iCs w:val="0"/>
                <w:sz w:val="16"/>
                <w:szCs w:val="16"/>
                <w:lang w:val="en-US"/>
              </w:rPr>
            </w:pPr>
            <w:r>
              <w:rPr>
                <w:iCs w:val="0"/>
                <w:sz w:val="16"/>
                <w:szCs w:val="16"/>
                <w:lang w:val="en-US"/>
              </w:rPr>
              <w:t> </w:t>
            </w:r>
          </w:p>
        </w:tc>
        <w:tc>
          <w:tcPr>
            <w:tcW w:w="0" w:type="auto"/>
            <w:vAlign w:val="center"/>
            <w:hideMark/>
          </w:tcPr>
          <w:p w14:paraId="39CBE206" w14:textId="77777777" w:rsidR="00192C59" w:rsidRDefault="00192C59">
            <w:pPr>
              <w:rPr>
                <w:rFonts w:ascii="Calibri" w:eastAsia="Calibri" w:hAnsi="Calibri" w:cs="Calibri"/>
                <w:iCs w:val="0"/>
                <w:sz w:val="20"/>
                <w:szCs w:val="20"/>
                <w:lang w:eastAsia="bg-BG"/>
              </w:rPr>
            </w:pPr>
          </w:p>
        </w:tc>
      </w:tr>
      <w:tr w:rsidR="00192C59" w14:paraId="71408628"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C66FB69"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15C7E608" w14:textId="77777777" w:rsidR="00192C59" w:rsidRDefault="00192C59">
            <w:pPr>
              <w:rPr>
                <w:b/>
                <w:bCs/>
                <w:iCs w:val="0"/>
                <w:sz w:val="16"/>
                <w:szCs w:val="16"/>
                <w:lang w:val="en-US"/>
              </w:rPr>
            </w:pPr>
            <w:r>
              <w:rPr>
                <w:b/>
                <w:bCs/>
                <w:iCs w:val="0"/>
                <w:sz w:val="16"/>
                <w:szCs w:val="16"/>
                <w:lang w:val="en-US"/>
              </w:rPr>
              <w:t xml:space="preserve">За </w:t>
            </w:r>
            <w:proofErr w:type="spellStart"/>
            <w:r>
              <w:rPr>
                <w:b/>
                <w:bCs/>
                <w:iCs w:val="0"/>
                <w:sz w:val="16"/>
                <w:szCs w:val="16"/>
                <w:lang w:val="en-US"/>
              </w:rPr>
              <w:t>тяло</w:t>
            </w:r>
            <w:proofErr w:type="spellEnd"/>
            <w:r>
              <w:rPr>
                <w:b/>
                <w:bCs/>
                <w:iCs w:val="0"/>
                <w:sz w:val="16"/>
                <w:szCs w:val="16"/>
                <w:lang w:val="en-US"/>
              </w:rPr>
              <w:t xml:space="preserve"> на </w:t>
            </w:r>
            <w:proofErr w:type="spellStart"/>
            <w:r>
              <w:rPr>
                <w:b/>
                <w:bCs/>
                <w:iCs w:val="0"/>
                <w:sz w:val="16"/>
                <w:szCs w:val="16"/>
                <w:lang w:val="en-US"/>
              </w:rPr>
              <w:t>депото</w:t>
            </w:r>
            <w:proofErr w:type="spellEnd"/>
            <w:r>
              <w:rPr>
                <w:b/>
                <w:bCs/>
                <w:iCs w:val="0"/>
                <w:sz w:val="16"/>
                <w:szCs w:val="16"/>
                <w:lang w:val="en-US"/>
              </w:rPr>
              <w:t xml:space="preserve"> </w:t>
            </w:r>
          </w:p>
        </w:tc>
        <w:tc>
          <w:tcPr>
            <w:tcW w:w="984" w:type="dxa"/>
            <w:tcBorders>
              <w:top w:val="nil"/>
              <w:left w:val="nil"/>
              <w:bottom w:val="single" w:sz="4" w:space="0" w:color="auto"/>
              <w:right w:val="single" w:sz="4" w:space="0" w:color="auto"/>
            </w:tcBorders>
            <w:noWrap/>
            <w:vAlign w:val="center"/>
            <w:hideMark/>
          </w:tcPr>
          <w:p w14:paraId="30D07030" w14:textId="77777777" w:rsidR="00192C59" w:rsidRDefault="00192C59">
            <w:pPr>
              <w:jc w:val="center"/>
              <w:rPr>
                <w:iCs w:val="0"/>
                <w:sz w:val="16"/>
                <w:szCs w:val="16"/>
                <w:lang w:val="en-US"/>
              </w:rPr>
            </w:pPr>
            <w:proofErr w:type="spellStart"/>
            <w:r>
              <w:rPr>
                <w:iCs w:val="0"/>
                <w:sz w:val="16"/>
                <w:szCs w:val="16"/>
                <w:lang w:val="en-US"/>
              </w:rPr>
              <w:t>дка</w:t>
            </w:r>
            <w:proofErr w:type="spellEnd"/>
          </w:p>
        </w:tc>
        <w:tc>
          <w:tcPr>
            <w:tcW w:w="1074" w:type="dxa"/>
            <w:tcBorders>
              <w:top w:val="nil"/>
              <w:left w:val="nil"/>
              <w:bottom w:val="single" w:sz="4" w:space="0" w:color="auto"/>
              <w:right w:val="single" w:sz="4" w:space="0" w:color="auto"/>
            </w:tcBorders>
            <w:noWrap/>
            <w:vAlign w:val="center"/>
            <w:hideMark/>
          </w:tcPr>
          <w:p w14:paraId="476CAC84" w14:textId="77777777" w:rsidR="00192C59" w:rsidRDefault="00192C59">
            <w:pPr>
              <w:jc w:val="center"/>
              <w:rPr>
                <w:b/>
                <w:bCs/>
                <w:iCs w:val="0"/>
                <w:sz w:val="16"/>
                <w:szCs w:val="16"/>
                <w:lang w:val="en-US"/>
              </w:rPr>
            </w:pPr>
            <w:r>
              <w:rPr>
                <w:b/>
                <w:bCs/>
                <w:iCs w:val="0"/>
                <w:sz w:val="16"/>
                <w:szCs w:val="16"/>
                <w:lang w:val="en-US"/>
              </w:rPr>
              <w:t>17.08</w:t>
            </w:r>
          </w:p>
        </w:tc>
        <w:tc>
          <w:tcPr>
            <w:tcW w:w="0" w:type="auto"/>
            <w:vAlign w:val="center"/>
            <w:hideMark/>
          </w:tcPr>
          <w:p w14:paraId="2F231DF1" w14:textId="77777777" w:rsidR="00192C59" w:rsidRDefault="00192C59">
            <w:pPr>
              <w:rPr>
                <w:rFonts w:ascii="Calibri" w:eastAsia="Calibri" w:hAnsi="Calibri" w:cs="Calibri"/>
                <w:iCs w:val="0"/>
                <w:sz w:val="20"/>
                <w:szCs w:val="20"/>
                <w:lang w:eastAsia="bg-BG"/>
              </w:rPr>
            </w:pPr>
          </w:p>
        </w:tc>
      </w:tr>
      <w:tr w:rsidR="00192C59" w14:paraId="13465526"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5367A40B"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4A0D090C" w14:textId="77777777" w:rsidR="00192C59" w:rsidRDefault="00192C59">
            <w:pPr>
              <w:rPr>
                <w:iCs w:val="0"/>
                <w:sz w:val="16"/>
                <w:szCs w:val="16"/>
                <w:lang w:val="en-US"/>
              </w:rPr>
            </w:pPr>
            <w:proofErr w:type="spellStart"/>
            <w:r>
              <w:rPr>
                <w:iCs w:val="0"/>
                <w:sz w:val="16"/>
                <w:szCs w:val="16"/>
                <w:lang w:val="en-US"/>
              </w:rPr>
              <w:t>Тревно</w:t>
            </w:r>
            <w:proofErr w:type="spellEnd"/>
            <w:r>
              <w:rPr>
                <w:iCs w:val="0"/>
                <w:sz w:val="16"/>
                <w:szCs w:val="16"/>
                <w:lang w:val="en-US"/>
              </w:rPr>
              <w:t xml:space="preserve"> </w:t>
            </w:r>
            <w:proofErr w:type="spellStart"/>
            <w:r>
              <w:rPr>
                <w:iCs w:val="0"/>
                <w:sz w:val="16"/>
                <w:szCs w:val="16"/>
                <w:lang w:val="en-US"/>
              </w:rPr>
              <w:t>семе</w:t>
            </w:r>
            <w:proofErr w:type="spellEnd"/>
            <w:r>
              <w:rPr>
                <w:iCs w:val="0"/>
                <w:sz w:val="16"/>
                <w:szCs w:val="16"/>
                <w:lang w:val="en-US"/>
              </w:rPr>
              <w:t xml:space="preserve"> 25кг/</w:t>
            </w:r>
            <w:proofErr w:type="spellStart"/>
            <w:r>
              <w:rPr>
                <w:iCs w:val="0"/>
                <w:sz w:val="16"/>
                <w:szCs w:val="16"/>
                <w:lang w:val="en-US"/>
              </w:rPr>
              <w:t>дка</w:t>
            </w:r>
            <w:proofErr w:type="spellEnd"/>
            <w:r>
              <w:rPr>
                <w:iCs w:val="0"/>
                <w:sz w:val="16"/>
                <w:szCs w:val="16"/>
                <w:lang w:val="en-US"/>
              </w:rPr>
              <w:t xml:space="preserve"> - </w:t>
            </w:r>
            <w:proofErr w:type="spellStart"/>
            <w:r>
              <w:rPr>
                <w:iCs w:val="0"/>
                <w:sz w:val="16"/>
                <w:szCs w:val="16"/>
                <w:lang w:val="en-US"/>
              </w:rPr>
              <w:t>общо</w:t>
            </w:r>
            <w:proofErr w:type="spellEnd"/>
          </w:p>
        </w:tc>
        <w:tc>
          <w:tcPr>
            <w:tcW w:w="984" w:type="dxa"/>
            <w:tcBorders>
              <w:top w:val="nil"/>
              <w:left w:val="nil"/>
              <w:bottom w:val="single" w:sz="4" w:space="0" w:color="auto"/>
              <w:right w:val="single" w:sz="4" w:space="0" w:color="auto"/>
            </w:tcBorders>
            <w:noWrap/>
            <w:vAlign w:val="center"/>
            <w:hideMark/>
          </w:tcPr>
          <w:p w14:paraId="7120DD09"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14CC8DA5" w14:textId="77777777" w:rsidR="00192C59" w:rsidRDefault="00192C59">
            <w:pPr>
              <w:jc w:val="center"/>
              <w:rPr>
                <w:iCs w:val="0"/>
                <w:sz w:val="16"/>
                <w:szCs w:val="16"/>
                <w:lang w:val="en-US"/>
              </w:rPr>
            </w:pPr>
            <w:r>
              <w:rPr>
                <w:iCs w:val="0"/>
                <w:sz w:val="16"/>
                <w:szCs w:val="16"/>
                <w:lang w:val="en-US"/>
              </w:rPr>
              <w:t>427.00</w:t>
            </w:r>
          </w:p>
        </w:tc>
        <w:tc>
          <w:tcPr>
            <w:tcW w:w="0" w:type="auto"/>
            <w:vAlign w:val="center"/>
            <w:hideMark/>
          </w:tcPr>
          <w:p w14:paraId="0662B1A9" w14:textId="77777777" w:rsidR="00192C59" w:rsidRDefault="00192C59">
            <w:pPr>
              <w:rPr>
                <w:rFonts w:ascii="Calibri" w:eastAsia="Calibri" w:hAnsi="Calibri" w:cs="Calibri"/>
                <w:iCs w:val="0"/>
                <w:sz w:val="20"/>
                <w:szCs w:val="20"/>
                <w:lang w:eastAsia="bg-BG"/>
              </w:rPr>
            </w:pPr>
          </w:p>
        </w:tc>
      </w:tr>
      <w:tr w:rsidR="00192C59" w14:paraId="25122BBA"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0C3D417D"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2506121B" w14:textId="77777777" w:rsidR="00192C59" w:rsidRDefault="00192C59">
            <w:pPr>
              <w:rPr>
                <w:iCs w:val="0"/>
                <w:sz w:val="16"/>
                <w:szCs w:val="16"/>
                <w:lang w:val="en-US"/>
              </w:rPr>
            </w:pPr>
            <w:proofErr w:type="spellStart"/>
            <w:r>
              <w:rPr>
                <w:iCs w:val="0"/>
                <w:sz w:val="16"/>
                <w:szCs w:val="16"/>
                <w:lang w:val="en-US"/>
              </w:rPr>
              <w:t>пасищен</w:t>
            </w:r>
            <w:proofErr w:type="spellEnd"/>
            <w:r>
              <w:rPr>
                <w:iCs w:val="0"/>
                <w:sz w:val="16"/>
                <w:szCs w:val="16"/>
                <w:lang w:val="en-US"/>
              </w:rPr>
              <w:t xml:space="preserve"> </w:t>
            </w:r>
            <w:proofErr w:type="spellStart"/>
            <w:r>
              <w:rPr>
                <w:iCs w:val="0"/>
                <w:sz w:val="16"/>
                <w:szCs w:val="16"/>
                <w:lang w:val="en-US"/>
              </w:rPr>
              <w:t>райграс</w:t>
            </w:r>
            <w:proofErr w:type="spellEnd"/>
            <w:r>
              <w:rPr>
                <w:iCs w:val="0"/>
                <w:sz w:val="16"/>
                <w:szCs w:val="16"/>
                <w:lang w:val="en-US"/>
              </w:rPr>
              <w:t xml:space="preserve"> – 10</w:t>
            </w:r>
            <w:proofErr w:type="gramStart"/>
            <w:r>
              <w:rPr>
                <w:iCs w:val="0"/>
                <w:sz w:val="16"/>
                <w:szCs w:val="16"/>
                <w:lang w:val="en-US"/>
              </w:rPr>
              <w:t>%  /</w:t>
            </w:r>
            <w:proofErr w:type="gramEnd"/>
            <w:r>
              <w:rPr>
                <w:iCs w:val="0"/>
                <w:sz w:val="16"/>
                <w:szCs w:val="16"/>
                <w:lang w:val="en-US"/>
              </w:rPr>
              <w:t xml:space="preserve"> 2,5кг/</w:t>
            </w:r>
            <w:proofErr w:type="spellStart"/>
            <w:r>
              <w:rPr>
                <w:iCs w:val="0"/>
                <w:sz w:val="16"/>
                <w:szCs w:val="16"/>
                <w:lang w:val="en-US"/>
              </w:rPr>
              <w:t>дка</w:t>
            </w:r>
            <w:proofErr w:type="spellEnd"/>
            <w:r>
              <w:rPr>
                <w:iCs w:val="0"/>
                <w:sz w:val="16"/>
                <w:szCs w:val="16"/>
                <w:lang w:val="en-US"/>
              </w:rPr>
              <w:t xml:space="preserve"> /</w:t>
            </w:r>
          </w:p>
        </w:tc>
        <w:tc>
          <w:tcPr>
            <w:tcW w:w="984" w:type="dxa"/>
            <w:tcBorders>
              <w:top w:val="nil"/>
              <w:left w:val="nil"/>
              <w:bottom w:val="single" w:sz="4" w:space="0" w:color="auto"/>
              <w:right w:val="single" w:sz="4" w:space="0" w:color="auto"/>
            </w:tcBorders>
            <w:noWrap/>
            <w:vAlign w:val="center"/>
            <w:hideMark/>
          </w:tcPr>
          <w:p w14:paraId="74F16A66"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6C8BCE07" w14:textId="77777777" w:rsidR="00192C59" w:rsidRDefault="00192C59">
            <w:pPr>
              <w:jc w:val="center"/>
              <w:rPr>
                <w:iCs w:val="0"/>
                <w:sz w:val="16"/>
                <w:szCs w:val="16"/>
                <w:lang w:val="en-US"/>
              </w:rPr>
            </w:pPr>
            <w:r>
              <w:rPr>
                <w:iCs w:val="0"/>
                <w:sz w:val="16"/>
                <w:szCs w:val="16"/>
                <w:lang w:val="en-US"/>
              </w:rPr>
              <w:t>42.70</w:t>
            </w:r>
          </w:p>
        </w:tc>
        <w:tc>
          <w:tcPr>
            <w:tcW w:w="0" w:type="auto"/>
            <w:vAlign w:val="center"/>
            <w:hideMark/>
          </w:tcPr>
          <w:p w14:paraId="4A6BCFDD" w14:textId="77777777" w:rsidR="00192C59" w:rsidRDefault="00192C59">
            <w:pPr>
              <w:rPr>
                <w:rFonts w:ascii="Calibri" w:eastAsia="Calibri" w:hAnsi="Calibri" w:cs="Calibri"/>
                <w:iCs w:val="0"/>
                <w:sz w:val="20"/>
                <w:szCs w:val="20"/>
                <w:lang w:eastAsia="bg-BG"/>
              </w:rPr>
            </w:pPr>
          </w:p>
        </w:tc>
      </w:tr>
      <w:tr w:rsidR="00192C59" w14:paraId="4DE93F9B"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5243B43"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1A025820" w14:textId="77777777" w:rsidR="00192C59" w:rsidRDefault="00192C59">
            <w:pPr>
              <w:rPr>
                <w:iCs w:val="0"/>
                <w:sz w:val="16"/>
                <w:szCs w:val="16"/>
                <w:lang w:val="en-US"/>
              </w:rPr>
            </w:pPr>
            <w:proofErr w:type="spellStart"/>
            <w:r>
              <w:rPr>
                <w:iCs w:val="0"/>
                <w:sz w:val="16"/>
                <w:szCs w:val="16"/>
                <w:lang w:val="en-US"/>
              </w:rPr>
              <w:t>ливадна</w:t>
            </w:r>
            <w:proofErr w:type="spellEnd"/>
            <w:r>
              <w:rPr>
                <w:iCs w:val="0"/>
                <w:sz w:val="16"/>
                <w:szCs w:val="16"/>
                <w:lang w:val="en-US"/>
              </w:rPr>
              <w:t xml:space="preserve"> </w:t>
            </w:r>
            <w:proofErr w:type="spellStart"/>
            <w:r>
              <w:rPr>
                <w:iCs w:val="0"/>
                <w:sz w:val="16"/>
                <w:szCs w:val="16"/>
                <w:lang w:val="en-US"/>
              </w:rPr>
              <w:t>власатка</w:t>
            </w:r>
            <w:proofErr w:type="spellEnd"/>
            <w:r>
              <w:rPr>
                <w:iCs w:val="0"/>
                <w:sz w:val="16"/>
                <w:szCs w:val="16"/>
                <w:lang w:val="en-US"/>
              </w:rPr>
              <w:t>- 60</w:t>
            </w:r>
            <w:proofErr w:type="gramStart"/>
            <w:r>
              <w:rPr>
                <w:iCs w:val="0"/>
                <w:sz w:val="16"/>
                <w:szCs w:val="16"/>
                <w:lang w:val="en-US"/>
              </w:rPr>
              <w:t>%  /</w:t>
            </w:r>
            <w:proofErr w:type="gramEnd"/>
            <w:r>
              <w:rPr>
                <w:iCs w:val="0"/>
                <w:sz w:val="16"/>
                <w:szCs w:val="16"/>
                <w:lang w:val="en-US"/>
              </w:rPr>
              <w:t>15кг/</w:t>
            </w:r>
            <w:proofErr w:type="spellStart"/>
            <w:r>
              <w:rPr>
                <w:iCs w:val="0"/>
                <w:sz w:val="16"/>
                <w:szCs w:val="16"/>
                <w:lang w:val="en-US"/>
              </w:rPr>
              <w:t>дка</w:t>
            </w:r>
            <w:proofErr w:type="spellEnd"/>
            <w:r>
              <w:rPr>
                <w:iCs w:val="0"/>
                <w:sz w:val="16"/>
                <w:szCs w:val="16"/>
                <w:lang w:val="en-US"/>
              </w:rPr>
              <w:t xml:space="preserve"> / </w:t>
            </w:r>
          </w:p>
        </w:tc>
        <w:tc>
          <w:tcPr>
            <w:tcW w:w="984" w:type="dxa"/>
            <w:tcBorders>
              <w:top w:val="nil"/>
              <w:left w:val="nil"/>
              <w:bottom w:val="single" w:sz="4" w:space="0" w:color="auto"/>
              <w:right w:val="single" w:sz="4" w:space="0" w:color="auto"/>
            </w:tcBorders>
            <w:noWrap/>
            <w:vAlign w:val="center"/>
            <w:hideMark/>
          </w:tcPr>
          <w:p w14:paraId="66FB94D8"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5C8A1EC6" w14:textId="77777777" w:rsidR="00192C59" w:rsidRDefault="00192C59">
            <w:pPr>
              <w:jc w:val="center"/>
              <w:rPr>
                <w:iCs w:val="0"/>
                <w:sz w:val="16"/>
                <w:szCs w:val="16"/>
                <w:lang w:val="en-US"/>
              </w:rPr>
            </w:pPr>
            <w:r>
              <w:rPr>
                <w:iCs w:val="0"/>
                <w:sz w:val="16"/>
                <w:szCs w:val="16"/>
                <w:lang w:val="en-US"/>
              </w:rPr>
              <w:t>256.20</w:t>
            </w:r>
          </w:p>
        </w:tc>
        <w:tc>
          <w:tcPr>
            <w:tcW w:w="0" w:type="auto"/>
            <w:vAlign w:val="center"/>
            <w:hideMark/>
          </w:tcPr>
          <w:p w14:paraId="39CB78E2" w14:textId="77777777" w:rsidR="00192C59" w:rsidRDefault="00192C59">
            <w:pPr>
              <w:rPr>
                <w:rFonts w:ascii="Calibri" w:eastAsia="Calibri" w:hAnsi="Calibri" w:cs="Calibri"/>
                <w:iCs w:val="0"/>
                <w:sz w:val="20"/>
                <w:szCs w:val="20"/>
                <w:lang w:eastAsia="bg-BG"/>
              </w:rPr>
            </w:pPr>
          </w:p>
        </w:tc>
      </w:tr>
      <w:tr w:rsidR="00192C59" w14:paraId="1D191C1B"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0839FE6B"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33E211EF" w14:textId="77777777" w:rsidR="00192C59" w:rsidRDefault="00192C59">
            <w:pPr>
              <w:rPr>
                <w:iCs w:val="0"/>
                <w:sz w:val="16"/>
                <w:szCs w:val="16"/>
                <w:lang w:val="en-US"/>
              </w:rPr>
            </w:pPr>
            <w:proofErr w:type="spellStart"/>
            <w:r>
              <w:rPr>
                <w:iCs w:val="0"/>
                <w:sz w:val="16"/>
                <w:szCs w:val="16"/>
                <w:lang w:val="en-US"/>
              </w:rPr>
              <w:t>ежова</w:t>
            </w:r>
            <w:proofErr w:type="spellEnd"/>
            <w:r>
              <w:rPr>
                <w:iCs w:val="0"/>
                <w:sz w:val="16"/>
                <w:szCs w:val="16"/>
                <w:lang w:val="en-US"/>
              </w:rPr>
              <w:t xml:space="preserve"> </w:t>
            </w:r>
            <w:proofErr w:type="spellStart"/>
            <w:r>
              <w:rPr>
                <w:iCs w:val="0"/>
                <w:sz w:val="16"/>
                <w:szCs w:val="16"/>
                <w:lang w:val="en-US"/>
              </w:rPr>
              <w:t>главица</w:t>
            </w:r>
            <w:proofErr w:type="spellEnd"/>
            <w:r>
              <w:rPr>
                <w:iCs w:val="0"/>
                <w:sz w:val="16"/>
                <w:szCs w:val="16"/>
                <w:lang w:val="en-US"/>
              </w:rPr>
              <w:t xml:space="preserve"> -30</w:t>
            </w:r>
            <w:proofErr w:type="gramStart"/>
            <w:r>
              <w:rPr>
                <w:iCs w:val="0"/>
                <w:sz w:val="16"/>
                <w:szCs w:val="16"/>
                <w:lang w:val="en-US"/>
              </w:rPr>
              <w:t>%  /</w:t>
            </w:r>
            <w:proofErr w:type="gramEnd"/>
            <w:r>
              <w:rPr>
                <w:iCs w:val="0"/>
                <w:sz w:val="16"/>
                <w:szCs w:val="16"/>
                <w:lang w:val="en-US"/>
              </w:rPr>
              <w:t>7,5кг/</w:t>
            </w:r>
            <w:proofErr w:type="spellStart"/>
            <w:r>
              <w:rPr>
                <w:iCs w:val="0"/>
                <w:sz w:val="16"/>
                <w:szCs w:val="16"/>
                <w:lang w:val="en-US"/>
              </w:rPr>
              <w:t>дка</w:t>
            </w:r>
            <w:proofErr w:type="spellEnd"/>
            <w:r>
              <w:rPr>
                <w:iCs w:val="0"/>
                <w:sz w:val="16"/>
                <w:szCs w:val="16"/>
                <w:lang w:val="en-US"/>
              </w:rPr>
              <w:t xml:space="preserve"> / </w:t>
            </w:r>
          </w:p>
        </w:tc>
        <w:tc>
          <w:tcPr>
            <w:tcW w:w="984" w:type="dxa"/>
            <w:tcBorders>
              <w:top w:val="nil"/>
              <w:left w:val="nil"/>
              <w:bottom w:val="single" w:sz="4" w:space="0" w:color="auto"/>
              <w:right w:val="single" w:sz="4" w:space="0" w:color="auto"/>
            </w:tcBorders>
            <w:noWrap/>
            <w:vAlign w:val="center"/>
            <w:hideMark/>
          </w:tcPr>
          <w:p w14:paraId="02D6C71C"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04A12304" w14:textId="77777777" w:rsidR="00192C59" w:rsidRDefault="00192C59">
            <w:pPr>
              <w:jc w:val="center"/>
              <w:rPr>
                <w:iCs w:val="0"/>
                <w:sz w:val="16"/>
                <w:szCs w:val="16"/>
                <w:lang w:val="en-US"/>
              </w:rPr>
            </w:pPr>
            <w:r>
              <w:rPr>
                <w:iCs w:val="0"/>
                <w:sz w:val="16"/>
                <w:szCs w:val="16"/>
                <w:lang w:val="en-US"/>
              </w:rPr>
              <w:t>128.10</w:t>
            </w:r>
          </w:p>
        </w:tc>
        <w:tc>
          <w:tcPr>
            <w:tcW w:w="0" w:type="auto"/>
            <w:vAlign w:val="center"/>
            <w:hideMark/>
          </w:tcPr>
          <w:p w14:paraId="34C8F984" w14:textId="77777777" w:rsidR="00192C59" w:rsidRDefault="00192C59">
            <w:pPr>
              <w:rPr>
                <w:rFonts w:ascii="Calibri" w:eastAsia="Calibri" w:hAnsi="Calibri" w:cs="Calibri"/>
                <w:iCs w:val="0"/>
                <w:sz w:val="20"/>
                <w:szCs w:val="20"/>
                <w:lang w:eastAsia="bg-BG"/>
              </w:rPr>
            </w:pPr>
          </w:p>
        </w:tc>
      </w:tr>
      <w:tr w:rsidR="00192C59" w14:paraId="3F56B55A"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6757F642"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348F3E3F" w14:textId="77777777" w:rsidR="00192C59" w:rsidRDefault="00192C59">
            <w:pPr>
              <w:rPr>
                <w:b/>
                <w:bCs/>
                <w:iCs w:val="0"/>
                <w:sz w:val="16"/>
                <w:szCs w:val="16"/>
                <w:lang w:val="en-US"/>
              </w:rPr>
            </w:pPr>
            <w:proofErr w:type="spellStart"/>
            <w:r>
              <w:rPr>
                <w:b/>
                <w:bCs/>
                <w:iCs w:val="0"/>
                <w:sz w:val="16"/>
                <w:szCs w:val="16"/>
                <w:lang w:val="en-US"/>
              </w:rPr>
              <w:t>Затревяване</w:t>
            </w:r>
            <w:proofErr w:type="spellEnd"/>
            <w:r>
              <w:rPr>
                <w:b/>
                <w:bCs/>
                <w:iCs w:val="0"/>
                <w:sz w:val="16"/>
                <w:szCs w:val="16"/>
                <w:lang w:val="en-US"/>
              </w:rPr>
              <w:t xml:space="preserve"> в </w:t>
            </w:r>
            <w:proofErr w:type="spellStart"/>
            <w:r>
              <w:rPr>
                <w:b/>
                <w:bCs/>
                <w:iCs w:val="0"/>
                <w:sz w:val="16"/>
                <w:szCs w:val="16"/>
                <w:lang w:val="en-US"/>
              </w:rPr>
              <w:t>изолационен</w:t>
            </w:r>
            <w:proofErr w:type="spellEnd"/>
            <w:r>
              <w:rPr>
                <w:b/>
                <w:bCs/>
                <w:iCs w:val="0"/>
                <w:sz w:val="16"/>
                <w:szCs w:val="16"/>
                <w:lang w:val="en-US"/>
              </w:rPr>
              <w:t xml:space="preserve"> </w:t>
            </w:r>
            <w:proofErr w:type="spellStart"/>
            <w:r>
              <w:rPr>
                <w:b/>
                <w:bCs/>
                <w:iCs w:val="0"/>
                <w:sz w:val="16"/>
                <w:szCs w:val="16"/>
                <w:lang w:val="en-US"/>
              </w:rPr>
              <w:t>пояс</w:t>
            </w:r>
            <w:proofErr w:type="spellEnd"/>
            <w:r>
              <w:rPr>
                <w:b/>
                <w:bCs/>
                <w:iCs w:val="0"/>
                <w:sz w:val="16"/>
                <w:szCs w:val="16"/>
                <w:lang w:val="en-US"/>
              </w:rPr>
              <w:t xml:space="preserve"> и </w:t>
            </w:r>
            <w:proofErr w:type="spellStart"/>
            <w:r>
              <w:rPr>
                <w:b/>
                <w:bCs/>
                <w:iCs w:val="0"/>
                <w:sz w:val="16"/>
                <w:szCs w:val="16"/>
                <w:lang w:val="en-US"/>
              </w:rPr>
              <w:t>площите</w:t>
            </w:r>
            <w:proofErr w:type="spellEnd"/>
            <w:r>
              <w:rPr>
                <w:b/>
                <w:bCs/>
                <w:iCs w:val="0"/>
                <w:sz w:val="16"/>
                <w:szCs w:val="16"/>
                <w:lang w:val="en-US"/>
              </w:rPr>
              <w:t xml:space="preserve"> </w:t>
            </w:r>
            <w:proofErr w:type="spellStart"/>
            <w:r>
              <w:rPr>
                <w:b/>
                <w:bCs/>
                <w:iCs w:val="0"/>
                <w:sz w:val="16"/>
                <w:szCs w:val="16"/>
                <w:lang w:val="en-US"/>
              </w:rPr>
              <w:t>извън</w:t>
            </w:r>
            <w:proofErr w:type="spellEnd"/>
            <w:r>
              <w:rPr>
                <w:b/>
                <w:bCs/>
                <w:iCs w:val="0"/>
                <w:sz w:val="16"/>
                <w:szCs w:val="16"/>
                <w:lang w:val="en-US"/>
              </w:rPr>
              <w:t xml:space="preserve"> </w:t>
            </w:r>
            <w:proofErr w:type="spellStart"/>
            <w:r>
              <w:rPr>
                <w:b/>
                <w:bCs/>
                <w:iCs w:val="0"/>
                <w:sz w:val="16"/>
                <w:szCs w:val="16"/>
                <w:lang w:val="en-US"/>
              </w:rPr>
              <w:t>депото</w:t>
            </w:r>
            <w:proofErr w:type="spellEnd"/>
          </w:p>
        </w:tc>
        <w:tc>
          <w:tcPr>
            <w:tcW w:w="984" w:type="dxa"/>
            <w:tcBorders>
              <w:top w:val="nil"/>
              <w:left w:val="nil"/>
              <w:bottom w:val="single" w:sz="4" w:space="0" w:color="auto"/>
              <w:right w:val="single" w:sz="4" w:space="0" w:color="auto"/>
            </w:tcBorders>
            <w:noWrap/>
            <w:vAlign w:val="center"/>
            <w:hideMark/>
          </w:tcPr>
          <w:p w14:paraId="7653C735" w14:textId="77777777" w:rsidR="00192C59" w:rsidRDefault="00192C59">
            <w:pPr>
              <w:jc w:val="center"/>
              <w:rPr>
                <w:iCs w:val="0"/>
                <w:sz w:val="16"/>
                <w:szCs w:val="16"/>
                <w:lang w:val="en-US"/>
              </w:rPr>
            </w:pPr>
            <w:proofErr w:type="spellStart"/>
            <w:r>
              <w:rPr>
                <w:iCs w:val="0"/>
                <w:sz w:val="16"/>
                <w:szCs w:val="16"/>
                <w:lang w:val="en-US"/>
              </w:rPr>
              <w:t>дка</w:t>
            </w:r>
            <w:proofErr w:type="spellEnd"/>
          </w:p>
        </w:tc>
        <w:tc>
          <w:tcPr>
            <w:tcW w:w="1074" w:type="dxa"/>
            <w:tcBorders>
              <w:top w:val="nil"/>
              <w:left w:val="nil"/>
              <w:bottom w:val="single" w:sz="4" w:space="0" w:color="auto"/>
              <w:right w:val="single" w:sz="4" w:space="0" w:color="auto"/>
            </w:tcBorders>
            <w:noWrap/>
            <w:vAlign w:val="center"/>
            <w:hideMark/>
          </w:tcPr>
          <w:p w14:paraId="070E31AC" w14:textId="77777777" w:rsidR="00192C59" w:rsidRDefault="00192C59">
            <w:pPr>
              <w:jc w:val="center"/>
              <w:rPr>
                <w:b/>
                <w:bCs/>
                <w:iCs w:val="0"/>
                <w:sz w:val="16"/>
                <w:szCs w:val="16"/>
                <w:lang w:val="en-US"/>
              </w:rPr>
            </w:pPr>
            <w:r>
              <w:rPr>
                <w:b/>
                <w:bCs/>
                <w:iCs w:val="0"/>
                <w:sz w:val="16"/>
                <w:szCs w:val="16"/>
                <w:lang w:val="en-US"/>
              </w:rPr>
              <w:t>2.34</w:t>
            </w:r>
          </w:p>
        </w:tc>
        <w:tc>
          <w:tcPr>
            <w:tcW w:w="0" w:type="auto"/>
            <w:vAlign w:val="center"/>
            <w:hideMark/>
          </w:tcPr>
          <w:p w14:paraId="469438E0" w14:textId="77777777" w:rsidR="00192C59" w:rsidRDefault="00192C59">
            <w:pPr>
              <w:rPr>
                <w:rFonts w:ascii="Calibri" w:eastAsia="Calibri" w:hAnsi="Calibri" w:cs="Calibri"/>
                <w:iCs w:val="0"/>
                <w:sz w:val="20"/>
                <w:szCs w:val="20"/>
                <w:lang w:eastAsia="bg-BG"/>
              </w:rPr>
            </w:pPr>
          </w:p>
        </w:tc>
      </w:tr>
      <w:tr w:rsidR="00192C59" w14:paraId="2782ABC9"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C781E93"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2739E849" w14:textId="77777777" w:rsidR="00192C59" w:rsidRDefault="00192C59">
            <w:pPr>
              <w:rPr>
                <w:iCs w:val="0"/>
                <w:sz w:val="16"/>
                <w:szCs w:val="16"/>
                <w:lang w:val="en-US"/>
              </w:rPr>
            </w:pPr>
            <w:proofErr w:type="spellStart"/>
            <w:r>
              <w:rPr>
                <w:iCs w:val="0"/>
                <w:sz w:val="16"/>
                <w:szCs w:val="16"/>
                <w:lang w:val="en-US"/>
              </w:rPr>
              <w:t>Тревно</w:t>
            </w:r>
            <w:proofErr w:type="spellEnd"/>
            <w:r>
              <w:rPr>
                <w:iCs w:val="0"/>
                <w:sz w:val="16"/>
                <w:szCs w:val="16"/>
                <w:lang w:val="en-US"/>
              </w:rPr>
              <w:t xml:space="preserve"> </w:t>
            </w:r>
            <w:proofErr w:type="spellStart"/>
            <w:r>
              <w:rPr>
                <w:iCs w:val="0"/>
                <w:sz w:val="16"/>
                <w:szCs w:val="16"/>
                <w:lang w:val="en-US"/>
              </w:rPr>
              <w:t>семе</w:t>
            </w:r>
            <w:proofErr w:type="spellEnd"/>
            <w:r>
              <w:rPr>
                <w:iCs w:val="0"/>
                <w:sz w:val="16"/>
                <w:szCs w:val="16"/>
                <w:lang w:val="en-US"/>
              </w:rPr>
              <w:t xml:space="preserve"> 25кг/</w:t>
            </w:r>
            <w:proofErr w:type="spellStart"/>
            <w:r>
              <w:rPr>
                <w:iCs w:val="0"/>
                <w:sz w:val="16"/>
                <w:szCs w:val="16"/>
                <w:lang w:val="en-US"/>
              </w:rPr>
              <w:t>дка</w:t>
            </w:r>
            <w:proofErr w:type="spellEnd"/>
            <w:r>
              <w:rPr>
                <w:iCs w:val="0"/>
                <w:sz w:val="16"/>
                <w:szCs w:val="16"/>
                <w:lang w:val="en-US"/>
              </w:rPr>
              <w:t xml:space="preserve"> - </w:t>
            </w:r>
            <w:proofErr w:type="spellStart"/>
            <w:r>
              <w:rPr>
                <w:iCs w:val="0"/>
                <w:sz w:val="16"/>
                <w:szCs w:val="16"/>
                <w:lang w:val="en-US"/>
              </w:rPr>
              <w:t>общо</w:t>
            </w:r>
            <w:proofErr w:type="spellEnd"/>
          </w:p>
        </w:tc>
        <w:tc>
          <w:tcPr>
            <w:tcW w:w="984" w:type="dxa"/>
            <w:tcBorders>
              <w:top w:val="nil"/>
              <w:left w:val="nil"/>
              <w:bottom w:val="single" w:sz="4" w:space="0" w:color="auto"/>
              <w:right w:val="single" w:sz="4" w:space="0" w:color="auto"/>
            </w:tcBorders>
            <w:noWrap/>
            <w:vAlign w:val="center"/>
            <w:hideMark/>
          </w:tcPr>
          <w:p w14:paraId="73910E29"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1ED92C57" w14:textId="77777777" w:rsidR="00192C59" w:rsidRDefault="00192C59">
            <w:pPr>
              <w:jc w:val="center"/>
              <w:rPr>
                <w:iCs w:val="0"/>
                <w:sz w:val="16"/>
                <w:szCs w:val="16"/>
                <w:lang w:val="en-US"/>
              </w:rPr>
            </w:pPr>
            <w:r>
              <w:rPr>
                <w:iCs w:val="0"/>
                <w:sz w:val="16"/>
                <w:szCs w:val="16"/>
                <w:lang w:val="en-US"/>
              </w:rPr>
              <w:t>58.50</w:t>
            </w:r>
          </w:p>
        </w:tc>
        <w:tc>
          <w:tcPr>
            <w:tcW w:w="0" w:type="auto"/>
            <w:vAlign w:val="center"/>
            <w:hideMark/>
          </w:tcPr>
          <w:p w14:paraId="0C86B962" w14:textId="77777777" w:rsidR="00192C59" w:rsidRDefault="00192C59">
            <w:pPr>
              <w:rPr>
                <w:rFonts w:ascii="Calibri" w:eastAsia="Calibri" w:hAnsi="Calibri" w:cs="Calibri"/>
                <w:iCs w:val="0"/>
                <w:sz w:val="20"/>
                <w:szCs w:val="20"/>
                <w:lang w:eastAsia="bg-BG"/>
              </w:rPr>
            </w:pPr>
          </w:p>
        </w:tc>
      </w:tr>
      <w:tr w:rsidR="00192C59" w14:paraId="761FF4B5"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5B0506EC"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6AE781D2" w14:textId="77777777" w:rsidR="00192C59" w:rsidRDefault="00192C59">
            <w:pPr>
              <w:rPr>
                <w:iCs w:val="0"/>
                <w:sz w:val="16"/>
                <w:szCs w:val="16"/>
                <w:lang w:val="en-US"/>
              </w:rPr>
            </w:pPr>
            <w:proofErr w:type="spellStart"/>
            <w:r>
              <w:rPr>
                <w:iCs w:val="0"/>
                <w:sz w:val="16"/>
                <w:szCs w:val="16"/>
                <w:lang w:val="en-US"/>
              </w:rPr>
              <w:t>Обикновенна</w:t>
            </w:r>
            <w:proofErr w:type="spellEnd"/>
            <w:r>
              <w:rPr>
                <w:iCs w:val="0"/>
                <w:sz w:val="16"/>
                <w:szCs w:val="16"/>
                <w:lang w:val="en-US"/>
              </w:rPr>
              <w:t xml:space="preserve"> </w:t>
            </w:r>
            <w:proofErr w:type="spellStart"/>
            <w:r>
              <w:rPr>
                <w:iCs w:val="0"/>
                <w:sz w:val="16"/>
                <w:szCs w:val="16"/>
                <w:lang w:val="en-US"/>
              </w:rPr>
              <w:t>полевица</w:t>
            </w:r>
            <w:proofErr w:type="spellEnd"/>
            <w:r>
              <w:rPr>
                <w:iCs w:val="0"/>
                <w:sz w:val="16"/>
                <w:szCs w:val="16"/>
                <w:lang w:val="en-US"/>
              </w:rPr>
              <w:t xml:space="preserve"> – 10%</w:t>
            </w:r>
          </w:p>
        </w:tc>
        <w:tc>
          <w:tcPr>
            <w:tcW w:w="984" w:type="dxa"/>
            <w:tcBorders>
              <w:top w:val="nil"/>
              <w:left w:val="nil"/>
              <w:bottom w:val="single" w:sz="4" w:space="0" w:color="auto"/>
              <w:right w:val="single" w:sz="4" w:space="0" w:color="auto"/>
            </w:tcBorders>
            <w:noWrap/>
            <w:vAlign w:val="center"/>
            <w:hideMark/>
          </w:tcPr>
          <w:p w14:paraId="4E6C3951"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28DFC526" w14:textId="77777777" w:rsidR="00192C59" w:rsidRDefault="00192C59">
            <w:pPr>
              <w:jc w:val="center"/>
              <w:rPr>
                <w:iCs w:val="0"/>
                <w:sz w:val="16"/>
                <w:szCs w:val="16"/>
                <w:lang w:val="en-US"/>
              </w:rPr>
            </w:pPr>
            <w:r>
              <w:rPr>
                <w:iCs w:val="0"/>
                <w:sz w:val="16"/>
                <w:szCs w:val="16"/>
                <w:lang w:val="en-US"/>
              </w:rPr>
              <w:t>5.85</w:t>
            </w:r>
          </w:p>
        </w:tc>
        <w:tc>
          <w:tcPr>
            <w:tcW w:w="0" w:type="auto"/>
            <w:vAlign w:val="center"/>
            <w:hideMark/>
          </w:tcPr>
          <w:p w14:paraId="2B9B0BC9" w14:textId="77777777" w:rsidR="00192C59" w:rsidRDefault="00192C59">
            <w:pPr>
              <w:rPr>
                <w:rFonts w:ascii="Calibri" w:eastAsia="Calibri" w:hAnsi="Calibri" w:cs="Calibri"/>
                <w:iCs w:val="0"/>
                <w:sz w:val="20"/>
                <w:szCs w:val="20"/>
                <w:lang w:eastAsia="bg-BG"/>
              </w:rPr>
            </w:pPr>
          </w:p>
        </w:tc>
      </w:tr>
      <w:tr w:rsidR="00192C59" w14:paraId="1239763F"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2FBCA07"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50823533" w14:textId="77777777" w:rsidR="00192C59" w:rsidRDefault="00192C59">
            <w:pPr>
              <w:rPr>
                <w:iCs w:val="0"/>
                <w:sz w:val="16"/>
                <w:szCs w:val="16"/>
                <w:lang w:val="en-US"/>
              </w:rPr>
            </w:pPr>
            <w:proofErr w:type="spellStart"/>
            <w:r>
              <w:rPr>
                <w:iCs w:val="0"/>
                <w:sz w:val="16"/>
                <w:szCs w:val="16"/>
                <w:lang w:val="en-US"/>
              </w:rPr>
              <w:t>Твърда</w:t>
            </w:r>
            <w:proofErr w:type="spellEnd"/>
            <w:r>
              <w:rPr>
                <w:iCs w:val="0"/>
                <w:sz w:val="16"/>
                <w:szCs w:val="16"/>
                <w:lang w:val="en-US"/>
              </w:rPr>
              <w:t xml:space="preserve"> </w:t>
            </w:r>
            <w:proofErr w:type="spellStart"/>
            <w:r>
              <w:rPr>
                <w:iCs w:val="0"/>
                <w:sz w:val="16"/>
                <w:szCs w:val="16"/>
                <w:lang w:val="en-US"/>
              </w:rPr>
              <w:t>овча</w:t>
            </w:r>
            <w:proofErr w:type="spellEnd"/>
            <w:r>
              <w:rPr>
                <w:iCs w:val="0"/>
                <w:sz w:val="16"/>
                <w:szCs w:val="16"/>
                <w:lang w:val="en-US"/>
              </w:rPr>
              <w:t xml:space="preserve"> </w:t>
            </w:r>
            <w:proofErr w:type="spellStart"/>
            <w:proofErr w:type="gramStart"/>
            <w:r>
              <w:rPr>
                <w:iCs w:val="0"/>
                <w:sz w:val="16"/>
                <w:szCs w:val="16"/>
                <w:lang w:val="en-US"/>
              </w:rPr>
              <w:t>власатка</w:t>
            </w:r>
            <w:proofErr w:type="spellEnd"/>
            <w:r>
              <w:rPr>
                <w:iCs w:val="0"/>
                <w:sz w:val="16"/>
                <w:szCs w:val="16"/>
                <w:lang w:val="en-US"/>
              </w:rPr>
              <w:t xml:space="preserve">  -</w:t>
            </w:r>
            <w:proofErr w:type="gramEnd"/>
            <w:r>
              <w:rPr>
                <w:iCs w:val="0"/>
                <w:sz w:val="16"/>
                <w:szCs w:val="16"/>
                <w:lang w:val="en-US"/>
              </w:rPr>
              <w:t xml:space="preserve">  25%</w:t>
            </w:r>
          </w:p>
        </w:tc>
        <w:tc>
          <w:tcPr>
            <w:tcW w:w="984" w:type="dxa"/>
            <w:tcBorders>
              <w:top w:val="nil"/>
              <w:left w:val="nil"/>
              <w:bottom w:val="single" w:sz="4" w:space="0" w:color="auto"/>
              <w:right w:val="single" w:sz="4" w:space="0" w:color="auto"/>
            </w:tcBorders>
            <w:noWrap/>
            <w:vAlign w:val="center"/>
            <w:hideMark/>
          </w:tcPr>
          <w:p w14:paraId="2E3FCA62"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6043D7CF" w14:textId="77777777" w:rsidR="00192C59" w:rsidRDefault="00192C59">
            <w:pPr>
              <w:jc w:val="center"/>
              <w:rPr>
                <w:iCs w:val="0"/>
                <w:sz w:val="16"/>
                <w:szCs w:val="16"/>
                <w:lang w:val="en-US"/>
              </w:rPr>
            </w:pPr>
            <w:r>
              <w:rPr>
                <w:iCs w:val="0"/>
                <w:sz w:val="16"/>
                <w:szCs w:val="16"/>
                <w:lang w:val="en-US"/>
              </w:rPr>
              <w:t>14.63</w:t>
            </w:r>
          </w:p>
        </w:tc>
        <w:tc>
          <w:tcPr>
            <w:tcW w:w="0" w:type="auto"/>
            <w:vAlign w:val="center"/>
            <w:hideMark/>
          </w:tcPr>
          <w:p w14:paraId="25BB019C" w14:textId="77777777" w:rsidR="00192C59" w:rsidRDefault="00192C59">
            <w:pPr>
              <w:rPr>
                <w:rFonts w:ascii="Calibri" w:eastAsia="Calibri" w:hAnsi="Calibri" w:cs="Calibri"/>
                <w:iCs w:val="0"/>
                <w:sz w:val="20"/>
                <w:szCs w:val="20"/>
                <w:lang w:eastAsia="bg-BG"/>
              </w:rPr>
            </w:pPr>
          </w:p>
        </w:tc>
      </w:tr>
      <w:tr w:rsidR="00192C59" w14:paraId="635C8B6A"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17A07AF"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01859247" w14:textId="77777777" w:rsidR="00192C59" w:rsidRDefault="00192C59">
            <w:pPr>
              <w:rPr>
                <w:iCs w:val="0"/>
                <w:sz w:val="16"/>
                <w:szCs w:val="16"/>
                <w:lang w:val="en-US"/>
              </w:rPr>
            </w:pPr>
            <w:proofErr w:type="spellStart"/>
            <w:r>
              <w:rPr>
                <w:iCs w:val="0"/>
                <w:sz w:val="16"/>
                <w:szCs w:val="16"/>
                <w:lang w:val="en-US"/>
              </w:rPr>
              <w:t>Коренищно</w:t>
            </w:r>
            <w:proofErr w:type="spellEnd"/>
            <w:r>
              <w:rPr>
                <w:iCs w:val="0"/>
                <w:sz w:val="16"/>
                <w:szCs w:val="16"/>
                <w:lang w:val="en-US"/>
              </w:rPr>
              <w:t xml:space="preserve">- </w:t>
            </w:r>
            <w:proofErr w:type="spellStart"/>
            <w:r>
              <w:rPr>
                <w:iCs w:val="0"/>
                <w:sz w:val="16"/>
                <w:szCs w:val="16"/>
                <w:lang w:val="en-US"/>
              </w:rPr>
              <w:t>рехавотуфеста</w:t>
            </w:r>
            <w:proofErr w:type="spellEnd"/>
            <w:r>
              <w:rPr>
                <w:iCs w:val="0"/>
                <w:sz w:val="16"/>
                <w:szCs w:val="16"/>
                <w:lang w:val="en-US"/>
              </w:rPr>
              <w:t xml:space="preserve"> </w:t>
            </w:r>
            <w:proofErr w:type="spellStart"/>
            <w:r>
              <w:rPr>
                <w:iCs w:val="0"/>
                <w:sz w:val="16"/>
                <w:szCs w:val="16"/>
                <w:lang w:val="en-US"/>
              </w:rPr>
              <w:t>червена</w:t>
            </w:r>
            <w:proofErr w:type="spellEnd"/>
            <w:r>
              <w:rPr>
                <w:iCs w:val="0"/>
                <w:sz w:val="16"/>
                <w:szCs w:val="16"/>
                <w:lang w:val="en-US"/>
              </w:rPr>
              <w:t xml:space="preserve"> </w:t>
            </w:r>
            <w:proofErr w:type="spellStart"/>
            <w:r>
              <w:rPr>
                <w:iCs w:val="0"/>
                <w:sz w:val="16"/>
                <w:szCs w:val="16"/>
                <w:lang w:val="en-US"/>
              </w:rPr>
              <w:t>власатка</w:t>
            </w:r>
            <w:proofErr w:type="spellEnd"/>
            <w:r>
              <w:rPr>
                <w:iCs w:val="0"/>
                <w:sz w:val="16"/>
                <w:szCs w:val="16"/>
                <w:lang w:val="en-US"/>
              </w:rPr>
              <w:t xml:space="preserve"> – 25%</w:t>
            </w:r>
          </w:p>
        </w:tc>
        <w:tc>
          <w:tcPr>
            <w:tcW w:w="984" w:type="dxa"/>
            <w:tcBorders>
              <w:top w:val="nil"/>
              <w:left w:val="nil"/>
              <w:bottom w:val="single" w:sz="4" w:space="0" w:color="auto"/>
              <w:right w:val="single" w:sz="4" w:space="0" w:color="auto"/>
            </w:tcBorders>
            <w:noWrap/>
            <w:vAlign w:val="center"/>
            <w:hideMark/>
          </w:tcPr>
          <w:p w14:paraId="7C496F21"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28392DD1" w14:textId="77777777" w:rsidR="00192C59" w:rsidRDefault="00192C59">
            <w:pPr>
              <w:jc w:val="center"/>
              <w:rPr>
                <w:iCs w:val="0"/>
                <w:sz w:val="16"/>
                <w:szCs w:val="16"/>
                <w:lang w:val="en-US"/>
              </w:rPr>
            </w:pPr>
            <w:r>
              <w:rPr>
                <w:iCs w:val="0"/>
                <w:sz w:val="16"/>
                <w:szCs w:val="16"/>
                <w:lang w:val="en-US"/>
              </w:rPr>
              <w:t>14.63</w:t>
            </w:r>
          </w:p>
        </w:tc>
        <w:tc>
          <w:tcPr>
            <w:tcW w:w="0" w:type="auto"/>
            <w:vAlign w:val="center"/>
            <w:hideMark/>
          </w:tcPr>
          <w:p w14:paraId="349F6E70" w14:textId="77777777" w:rsidR="00192C59" w:rsidRDefault="00192C59">
            <w:pPr>
              <w:rPr>
                <w:rFonts w:ascii="Calibri" w:eastAsia="Calibri" w:hAnsi="Calibri" w:cs="Calibri"/>
                <w:iCs w:val="0"/>
                <w:sz w:val="20"/>
                <w:szCs w:val="20"/>
                <w:lang w:eastAsia="bg-BG"/>
              </w:rPr>
            </w:pPr>
          </w:p>
        </w:tc>
      </w:tr>
      <w:tr w:rsidR="00192C59" w14:paraId="5157E2E1"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05D3B58"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43BA9701" w14:textId="77777777" w:rsidR="00192C59" w:rsidRDefault="00192C59">
            <w:pPr>
              <w:rPr>
                <w:iCs w:val="0"/>
                <w:sz w:val="16"/>
                <w:szCs w:val="16"/>
                <w:lang w:val="en-US"/>
              </w:rPr>
            </w:pPr>
            <w:proofErr w:type="spellStart"/>
            <w:proofErr w:type="gramStart"/>
            <w:r>
              <w:rPr>
                <w:iCs w:val="0"/>
                <w:sz w:val="16"/>
                <w:szCs w:val="16"/>
                <w:lang w:val="en-US"/>
              </w:rPr>
              <w:t>Туфеста</w:t>
            </w:r>
            <w:proofErr w:type="spellEnd"/>
            <w:r>
              <w:rPr>
                <w:iCs w:val="0"/>
                <w:sz w:val="16"/>
                <w:szCs w:val="16"/>
                <w:lang w:val="en-US"/>
              </w:rPr>
              <w:t xml:space="preserve">  </w:t>
            </w:r>
            <w:proofErr w:type="spellStart"/>
            <w:r>
              <w:rPr>
                <w:iCs w:val="0"/>
                <w:sz w:val="16"/>
                <w:szCs w:val="16"/>
                <w:lang w:val="en-US"/>
              </w:rPr>
              <w:t>червена</w:t>
            </w:r>
            <w:proofErr w:type="spellEnd"/>
            <w:proofErr w:type="gramEnd"/>
            <w:r>
              <w:rPr>
                <w:iCs w:val="0"/>
                <w:sz w:val="16"/>
                <w:szCs w:val="16"/>
                <w:lang w:val="en-US"/>
              </w:rPr>
              <w:t xml:space="preserve"> </w:t>
            </w:r>
            <w:proofErr w:type="spellStart"/>
            <w:r>
              <w:rPr>
                <w:iCs w:val="0"/>
                <w:sz w:val="16"/>
                <w:szCs w:val="16"/>
                <w:lang w:val="en-US"/>
              </w:rPr>
              <w:t>власатка</w:t>
            </w:r>
            <w:proofErr w:type="spellEnd"/>
            <w:r>
              <w:rPr>
                <w:iCs w:val="0"/>
                <w:sz w:val="16"/>
                <w:szCs w:val="16"/>
                <w:lang w:val="en-US"/>
              </w:rPr>
              <w:t xml:space="preserve"> – 10%</w:t>
            </w:r>
          </w:p>
        </w:tc>
        <w:tc>
          <w:tcPr>
            <w:tcW w:w="984" w:type="dxa"/>
            <w:tcBorders>
              <w:top w:val="nil"/>
              <w:left w:val="nil"/>
              <w:bottom w:val="single" w:sz="4" w:space="0" w:color="auto"/>
              <w:right w:val="single" w:sz="4" w:space="0" w:color="auto"/>
            </w:tcBorders>
            <w:noWrap/>
            <w:vAlign w:val="center"/>
            <w:hideMark/>
          </w:tcPr>
          <w:p w14:paraId="683FDAE7"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74BDAC14" w14:textId="77777777" w:rsidR="00192C59" w:rsidRDefault="00192C59">
            <w:pPr>
              <w:jc w:val="center"/>
              <w:rPr>
                <w:iCs w:val="0"/>
                <w:sz w:val="16"/>
                <w:szCs w:val="16"/>
                <w:lang w:val="en-US"/>
              </w:rPr>
            </w:pPr>
            <w:r>
              <w:rPr>
                <w:iCs w:val="0"/>
                <w:sz w:val="16"/>
                <w:szCs w:val="16"/>
                <w:lang w:val="en-US"/>
              </w:rPr>
              <w:t>5.85</w:t>
            </w:r>
          </w:p>
        </w:tc>
        <w:tc>
          <w:tcPr>
            <w:tcW w:w="0" w:type="auto"/>
            <w:vAlign w:val="center"/>
            <w:hideMark/>
          </w:tcPr>
          <w:p w14:paraId="2B7F6524" w14:textId="77777777" w:rsidR="00192C59" w:rsidRDefault="00192C59">
            <w:pPr>
              <w:rPr>
                <w:rFonts w:ascii="Calibri" w:eastAsia="Calibri" w:hAnsi="Calibri" w:cs="Calibri"/>
                <w:iCs w:val="0"/>
                <w:sz w:val="20"/>
                <w:szCs w:val="20"/>
                <w:lang w:eastAsia="bg-BG"/>
              </w:rPr>
            </w:pPr>
          </w:p>
        </w:tc>
      </w:tr>
      <w:tr w:rsidR="00192C59" w14:paraId="5154CB52"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33A7B28C"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43797269" w14:textId="77777777" w:rsidR="00192C59" w:rsidRDefault="00192C59">
            <w:pPr>
              <w:rPr>
                <w:iCs w:val="0"/>
                <w:sz w:val="16"/>
                <w:szCs w:val="16"/>
                <w:lang w:val="en-US"/>
              </w:rPr>
            </w:pPr>
            <w:proofErr w:type="spellStart"/>
            <w:r>
              <w:rPr>
                <w:iCs w:val="0"/>
                <w:sz w:val="16"/>
                <w:szCs w:val="16"/>
                <w:lang w:val="en-US"/>
              </w:rPr>
              <w:t>Тънколистна</w:t>
            </w:r>
            <w:proofErr w:type="spellEnd"/>
            <w:r>
              <w:rPr>
                <w:iCs w:val="0"/>
                <w:sz w:val="16"/>
                <w:szCs w:val="16"/>
                <w:lang w:val="en-US"/>
              </w:rPr>
              <w:t xml:space="preserve"> </w:t>
            </w:r>
            <w:proofErr w:type="spellStart"/>
            <w:r>
              <w:rPr>
                <w:iCs w:val="0"/>
                <w:sz w:val="16"/>
                <w:szCs w:val="16"/>
                <w:lang w:val="en-US"/>
              </w:rPr>
              <w:t>власатка</w:t>
            </w:r>
            <w:proofErr w:type="spellEnd"/>
            <w:r>
              <w:rPr>
                <w:iCs w:val="0"/>
                <w:sz w:val="16"/>
                <w:szCs w:val="16"/>
                <w:lang w:val="en-US"/>
              </w:rPr>
              <w:t xml:space="preserve"> – 15%</w:t>
            </w:r>
          </w:p>
        </w:tc>
        <w:tc>
          <w:tcPr>
            <w:tcW w:w="984" w:type="dxa"/>
            <w:tcBorders>
              <w:top w:val="nil"/>
              <w:left w:val="nil"/>
              <w:bottom w:val="single" w:sz="4" w:space="0" w:color="auto"/>
              <w:right w:val="single" w:sz="4" w:space="0" w:color="auto"/>
            </w:tcBorders>
            <w:noWrap/>
            <w:vAlign w:val="center"/>
            <w:hideMark/>
          </w:tcPr>
          <w:p w14:paraId="2526FFE9"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64345859" w14:textId="77777777" w:rsidR="00192C59" w:rsidRDefault="00192C59">
            <w:pPr>
              <w:jc w:val="center"/>
              <w:rPr>
                <w:iCs w:val="0"/>
                <w:sz w:val="16"/>
                <w:szCs w:val="16"/>
                <w:lang w:val="en-US"/>
              </w:rPr>
            </w:pPr>
            <w:r>
              <w:rPr>
                <w:iCs w:val="0"/>
                <w:sz w:val="16"/>
                <w:szCs w:val="16"/>
                <w:lang w:val="en-US"/>
              </w:rPr>
              <w:t>8.78</w:t>
            </w:r>
          </w:p>
        </w:tc>
        <w:tc>
          <w:tcPr>
            <w:tcW w:w="0" w:type="auto"/>
            <w:vAlign w:val="center"/>
            <w:hideMark/>
          </w:tcPr>
          <w:p w14:paraId="472E2BD8" w14:textId="77777777" w:rsidR="00192C59" w:rsidRDefault="00192C59">
            <w:pPr>
              <w:rPr>
                <w:rFonts w:ascii="Calibri" w:eastAsia="Calibri" w:hAnsi="Calibri" w:cs="Calibri"/>
                <w:iCs w:val="0"/>
                <w:sz w:val="20"/>
                <w:szCs w:val="20"/>
                <w:lang w:eastAsia="bg-BG"/>
              </w:rPr>
            </w:pPr>
          </w:p>
        </w:tc>
      </w:tr>
      <w:tr w:rsidR="00192C59" w14:paraId="6F1F2665"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3D08D810"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vAlign w:val="bottom"/>
            <w:hideMark/>
          </w:tcPr>
          <w:p w14:paraId="1755BE66" w14:textId="77777777" w:rsidR="00192C59" w:rsidRDefault="00192C59">
            <w:pPr>
              <w:rPr>
                <w:iCs w:val="0"/>
                <w:sz w:val="16"/>
                <w:szCs w:val="16"/>
                <w:lang w:val="en-US"/>
              </w:rPr>
            </w:pPr>
            <w:proofErr w:type="spellStart"/>
            <w:proofErr w:type="gramStart"/>
            <w:r>
              <w:rPr>
                <w:iCs w:val="0"/>
                <w:sz w:val="16"/>
                <w:szCs w:val="16"/>
                <w:lang w:val="en-US"/>
              </w:rPr>
              <w:t>Теснолистна</w:t>
            </w:r>
            <w:proofErr w:type="spellEnd"/>
            <w:r>
              <w:rPr>
                <w:iCs w:val="0"/>
                <w:sz w:val="16"/>
                <w:szCs w:val="16"/>
                <w:lang w:val="en-US"/>
              </w:rPr>
              <w:t xml:space="preserve">  </w:t>
            </w:r>
            <w:proofErr w:type="spellStart"/>
            <w:r>
              <w:rPr>
                <w:iCs w:val="0"/>
                <w:sz w:val="16"/>
                <w:szCs w:val="16"/>
                <w:lang w:val="en-US"/>
              </w:rPr>
              <w:t>метлица</w:t>
            </w:r>
            <w:proofErr w:type="spellEnd"/>
            <w:proofErr w:type="gramEnd"/>
            <w:r>
              <w:rPr>
                <w:iCs w:val="0"/>
                <w:sz w:val="16"/>
                <w:szCs w:val="16"/>
                <w:lang w:val="en-US"/>
              </w:rPr>
              <w:t xml:space="preserve"> - 15%</w:t>
            </w:r>
          </w:p>
        </w:tc>
        <w:tc>
          <w:tcPr>
            <w:tcW w:w="984" w:type="dxa"/>
            <w:tcBorders>
              <w:top w:val="nil"/>
              <w:left w:val="nil"/>
              <w:bottom w:val="single" w:sz="4" w:space="0" w:color="auto"/>
              <w:right w:val="single" w:sz="4" w:space="0" w:color="auto"/>
            </w:tcBorders>
            <w:noWrap/>
            <w:vAlign w:val="center"/>
            <w:hideMark/>
          </w:tcPr>
          <w:p w14:paraId="4F7607B3"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center"/>
            <w:hideMark/>
          </w:tcPr>
          <w:p w14:paraId="7E124427" w14:textId="77777777" w:rsidR="00192C59" w:rsidRDefault="00192C59">
            <w:pPr>
              <w:jc w:val="center"/>
              <w:rPr>
                <w:iCs w:val="0"/>
                <w:sz w:val="16"/>
                <w:szCs w:val="16"/>
                <w:lang w:val="en-US"/>
              </w:rPr>
            </w:pPr>
            <w:r>
              <w:rPr>
                <w:iCs w:val="0"/>
                <w:sz w:val="16"/>
                <w:szCs w:val="16"/>
                <w:lang w:val="en-US"/>
              </w:rPr>
              <w:t>8.78</w:t>
            </w:r>
          </w:p>
        </w:tc>
        <w:tc>
          <w:tcPr>
            <w:tcW w:w="0" w:type="auto"/>
            <w:vAlign w:val="center"/>
            <w:hideMark/>
          </w:tcPr>
          <w:p w14:paraId="1DCD7C1D" w14:textId="77777777" w:rsidR="00192C59" w:rsidRDefault="00192C59">
            <w:pPr>
              <w:rPr>
                <w:rFonts w:ascii="Calibri" w:eastAsia="Calibri" w:hAnsi="Calibri" w:cs="Calibri"/>
                <w:iCs w:val="0"/>
                <w:sz w:val="20"/>
                <w:szCs w:val="20"/>
                <w:lang w:eastAsia="bg-BG"/>
              </w:rPr>
            </w:pPr>
          </w:p>
        </w:tc>
      </w:tr>
      <w:tr w:rsidR="00192C59" w14:paraId="03BF9CF0"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1910E3EF"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hideMark/>
          </w:tcPr>
          <w:p w14:paraId="38050963" w14:textId="77777777" w:rsidR="00192C59" w:rsidRDefault="00192C59">
            <w:pPr>
              <w:rPr>
                <w:b/>
                <w:bCs/>
                <w:iCs w:val="0"/>
                <w:sz w:val="16"/>
                <w:szCs w:val="16"/>
                <w:lang w:val="en-US"/>
              </w:rPr>
            </w:pPr>
            <w:proofErr w:type="spellStart"/>
            <w:r>
              <w:rPr>
                <w:b/>
                <w:bCs/>
                <w:iCs w:val="0"/>
                <w:sz w:val="16"/>
                <w:szCs w:val="16"/>
                <w:lang w:val="en-US"/>
              </w:rPr>
              <w:t>Минерални</w:t>
            </w:r>
            <w:proofErr w:type="spellEnd"/>
            <w:r>
              <w:rPr>
                <w:b/>
                <w:bCs/>
                <w:iCs w:val="0"/>
                <w:sz w:val="16"/>
                <w:szCs w:val="16"/>
                <w:lang w:val="en-US"/>
              </w:rPr>
              <w:t xml:space="preserve"> </w:t>
            </w:r>
            <w:proofErr w:type="spellStart"/>
            <w:r>
              <w:rPr>
                <w:b/>
                <w:bCs/>
                <w:iCs w:val="0"/>
                <w:sz w:val="16"/>
                <w:szCs w:val="16"/>
                <w:lang w:val="en-US"/>
              </w:rPr>
              <w:t>торове</w:t>
            </w:r>
            <w:proofErr w:type="spellEnd"/>
            <w:r>
              <w:rPr>
                <w:b/>
                <w:bCs/>
                <w:iCs w:val="0"/>
                <w:sz w:val="16"/>
                <w:szCs w:val="16"/>
                <w:lang w:val="en-US"/>
              </w:rPr>
              <w:t xml:space="preserve">- </w:t>
            </w:r>
            <w:proofErr w:type="spellStart"/>
            <w:r>
              <w:rPr>
                <w:b/>
                <w:bCs/>
                <w:iCs w:val="0"/>
                <w:sz w:val="16"/>
                <w:szCs w:val="16"/>
                <w:lang w:val="en-US"/>
              </w:rPr>
              <w:t>азотни</w:t>
            </w:r>
            <w:proofErr w:type="spellEnd"/>
            <w:r>
              <w:rPr>
                <w:b/>
                <w:bCs/>
                <w:iCs w:val="0"/>
                <w:sz w:val="16"/>
                <w:szCs w:val="16"/>
                <w:lang w:val="en-US"/>
              </w:rPr>
              <w:t xml:space="preserve"> </w:t>
            </w:r>
            <w:proofErr w:type="spellStart"/>
            <w:r>
              <w:rPr>
                <w:b/>
                <w:bCs/>
                <w:iCs w:val="0"/>
                <w:sz w:val="16"/>
                <w:szCs w:val="16"/>
                <w:lang w:val="en-US"/>
              </w:rPr>
              <w:t>торове</w:t>
            </w:r>
            <w:proofErr w:type="spellEnd"/>
            <w:r>
              <w:rPr>
                <w:b/>
                <w:bCs/>
                <w:iCs w:val="0"/>
                <w:sz w:val="16"/>
                <w:szCs w:val="16"/>
                <w:lang w:val="en-US"/>
              </w:rPr>
              <w:t xml:space="preserve"> 30кг/</w:t>
            </w:r>
            <w:proofErr w:type="spellStart"/>
            <w:r>
              <w:rPr>
                <w:b/>
                <w:bCs/>
                <w:iCs w:val="0"/>
                <w:sz w:val="16"/>
                <w:szCs w:val="16"/>
                <w:lang w:val="en-US"/>
              </w:rPr>
              <w:t>дка</w:t>
            </w:r>
            <w:proofErr w:type="spellEnd"/>
          </w:p>
        </w:tc>
        <w:tc>
          <w:tcPr>
            <w:tcW w:w="984" w:type="dxa"/>
            <w:tcBorders>
              <w:top w:val="nil"/>
              <w:left w:val="nil"/>
              <w:bottom w:val="single" w:sz="4" w:space="0" w:color="auto"/>
              <w:right w:val="single" w:sz="4" w:space="0" w:color="auto"/>
            </w:tcBorders>
            <w:hideMark/>
          </w:tcPr>
          <w:p w14:paraId="3445F255" w14:textId="77777777" w:rsidR="00192C59" w:rsidRDefault="00192C59">
            <w:pPr>
              <w:rPr>
                <w:b/>
                <w:bCs/>
                <w:iCs w:val="0"/>
                <w:sz w:val="16"/>
                <w:szCs w:val="16"/>
                <w:lang w:val="en-US"/>
              </w:rPr>
            </w:pPr>
          </w:p>
        </w:tc>
        <w:tc>
          <w:tcPr>
            <w:tcW w:w="1074" w:type="dxa"/>
            <w:tcBorders>
              <w:top w:val="nil"/>
              <w:left w:val="nil"/>
              <w:bottom w:val="single" w:sz="4" w:space="0" w:color="auto"/>
              <w:right w:val="single" w:sz="4" w:space="0" w:color="auto"/>
            </w:tcBorders>
            <w:noWrap/>
            <w:vAlign w:val="bottom"/>
            <w:hideMark/>
          </w:tcPr>
          <w:p w14:paraId="7A6E78C6" w14:textId="77777777" w:rsidR="00192C59" w:rsidRDefault="00192C59">
            <w:pPr>
              <w:rPr>
                <w:rFonts w:ascii="Calibri" w:eastAsia="Calibri" w:hAnsi="Calibri" w:cs="Calibri"/>
                <w:iCs w:val="0"/>
                <w:sz w:val="20"/>
                <w:szCs w:val="20"/>
                <w:lang w:eastAsia="bg-BG"/>
              </w:rPr>
            </w:pPr>
          </w:p>
        </w:tc>
        <w:tc>
          <w:tcPr>
            <w:tcW w:w="0" w:type="auto"/>
            <w:vAlign w:val="center"/>
            <w:hideMark/>
          </w:tcPr>
          <w:p w14:paraId="7B1C3239" w14:textId="77777777" w:rsidR="00192C59" w:rsidRDefault="00192C59">
            <w:pPr>
              <w:rPr>
                <w:rFonts w:ascii="Calibri" w:eastAsia="Calibri" w:hAnsi="Calibri" w:cs="Calibri"/>
                <w:iCs w:val="0"/>
                <w:sz w:val="20"/>
                <w:szCs w:val="20"/>
                <w:lang w:eastAsia="bg-BG"/>
              </w:rPr>
            </w:pPr>
          </w:p>
        </w:tc>
      </w:tr>
      <w:tr w:rsidR="00192C59" w14:paraId="52527E5F"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68F449C6"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hideMark/>
          </w:tcPr>
          <w:p w14:paraId="7EBF1FAC" w14:textId="77777777" w:rsidR="00192C59" w:rsidRDefault="00192C59">
            <w:pPr>
              <w:rPr>
                <w:iCs w:val="0"/>
                <w:sz w:val="16"/>
                <w:szCs w:val="16"/>
                <w:lang w:val="en-US"/>
              </w:rPr>
            </w:pPr>
            <w:proofErr w:type="spellStart"/>
            <w:r>
              <w:rPr>
                <w:iCs w:val="0"/>
                <w:sz w:val="16"/>
                <w:szCs w:val="16"/>
                <w:lang w:val="en-US"/>
              </w:rPr>
              <w:t>Първа</w:t>
            </w:r>
            <w:proofErr w:type="spellEnd"/>
            <w:r>
              <w:rPr>
                <w:iCs w:val="0"/>
                <w:sz w:val="16"/>
                <w:szCs w:val="16"/>
                <w:lang w:val="en-US"/>
              </w:rPr>
              <w:t xml:space="preserve"> </w:t>
            </w:r>
            <w:proofErr w:type="spellStart"/>
            <w:r>
              <w:rPr>
                <w:iCs w:val="0"/>
                <w:sz w:val="16"/>
                <w:szCs w:val="16"/>
                <w:lang w:val="en-US"/>
              </w:rPr>
              <w:t>година</w:t>
            </w:r>
            <w:proofErr w:type="spellEnd"/>
            <w:r>
              <w:rPr>
                <w:iCs w:val="0"/>
                <w:sz w:val="16"/>
                <w:szCs w:val="16"/>
                <w:lang w:val="en-US"/>
              </w:rPr>
              <w:t xml:space="preserve"> - 10кг/</w:t>
            </w:r>
            <w:proofErr w:type="spellStart"/>
            <w:r>
              <w:rPr>
                <w:iCs w:val="0"/>
                <w:sz w:val="16"/>
                <w:szCs w:val="16"/>
                <w:lang w:val="en-US"/>
              </w:rPr>
              <w:t>дка</w:t>
            </w:r>
            <w:proofErr w:type="spellEnd"/>
          </w:p>
        </w:tc>
        <w:tc>
          <w:tcPr>
            <w:tcW w:w="984" w:type="dxa"/>
            <w:tcBorders>
              <w:top w:val="nil"/>
              <w:left w:val="nil"/>
              <w:bottom w:val="single" w:sz="4" w:space="0" w:color="auto"/>
              <w:right w:val="single" w:sz="4" w:space="0" w:color="auto"/>
            </w:tcBorders>
            <w:hideMark/>
          </w:tcPr>
          <w:p w14:paraId="052EF529" w14:textId="77777777" w:rsidR="00192C59" w:rsidRDefault="00192C59">
            <w:pPr>
              <w:jc w:val="center"/>
              <w:rPr>
                <w:iCs w:val="0"/>
                <w:sz w:val="16"/>
                <w:szCs w:val="16"/>
                <w:lang w:val="en-US"/>
              </w:rPr>
            </w:pPr>
            <w:proofErr w:type="spellStart"/>
            <w:r>
              <w:rPr>
                <w:iCs w:val="0"/>
                <w:sz w:val="16"/>
                <w:szCs w:val="16"/>
                <w:lang w:val="en-US"/>
              </w:rPr>
              <w:t>кг</w:t>
            </w:r>
            <w:proofErr w:type="spellEnd"/>
          </w:p>
        </w:tc>
        <w:tc>
          <w:tcPr>
            <w:tcW w:w="1074" w:type="dxa"/>
            <w:tcBorders>
              <w:top w:val="nil"/>
              <w:left w:val="nil"/>
              <w:bottom w:val="single" w:sz="4" w:space="0" w:color="auto"/>
              <w:right w:val="single" w:sz="4" w:space="0" w:color="auto"/>
            </w:tcBorders>
            <w:noWrap/>
            <w:vAlign w:val="bottom"/>
            <w:hideMark/>
          </w:tcPr>
          <w:p w14:paraId="757FDA1E" w14:textId="77777777" w:rsidR="00192C59" w:rsidRDefault="00192C59">
            <w:pPr>
              <w:jc w:val="center"/>
              <w:rPr>
                <w:iCs w:val="0"/>
                <w:sz w:val="16"/>
                <w:szCs w:val="16"/>
                <w:lang w:val="en-US"/>
              </w:rPr>
            </w:pPr>
            <w:r>
              <w:rPr>
                <w:iCs w:val="0"/>
                <w:sz w:val="16"/>
                <w:szCs w:val="16"/>
                <w:lang w:val="en-US"/>
              </w:rPr>
              <w:t>194.20</w:t>
            </w:r>
          </w:p>
        </w:tc>
        <w:tc>
          <w:tcPr>
            <w:tcW w:w="0" w:type="auto"/>
            <w:vAlign w:val="center"/>
            <w:hideMark/>
          </w:tcPr>
          <w:p w14:paraId="44DFA1E4" w14:textId="77777777" w:rsidR="00192C59" w:rsidRDefault="00192C59">
            <w:pPr>
              <w:rPr>
                <w:rFonts w:ascii="Calibri" w:eastAsia="Calibri" w:hAnsi="Calibri" w:cs="Calibri"/>
                <w:iCs w:val="0"/>
                <w:sz w:val="20"/>
                <w:szCs w:val="20"/>
                <w:lang w:eastAsia="bg-BG"/>
              </w:rPr>
            </w:pPr>
          </w:p>
        </w:tc>
      </w:tr>
      <w:tr w:rsidR="00192C59" w14:paraId="39829B4D" w14:textId="77777777" w:rsidTr="00192C59">
        <w:trPr>
          <w:trHeight w:val="448"/>
        </w:trPr>
        <w:tc>
          <w:tcPr>
            <w:tcW w:w="530" w:type="dxa"/>
            <w:tcBorders>
              <w:top w:val="nil"/>
              <w:left w:val="double" w:sz="6" w:space="0" w:color="auto"/>
              <w:bottom w:val="single" w:sz="4" w:space="0" w:color="auto"/>
              <w:right w:val="single" w:sz="4" w:space="0" w:color="auto"/>
            </w:tcBorders>
            <w:noWrap/>
            <w:vAlign w:val="center"/>
            <w:hideMark/>
          </w:tcPr>
          <w:p w14:paraId="41C6D47C" w14:textId="77777777" w:rsidR="00192C59" w:rsidRDefault="00192C59">
            <w:pPr>
              <w:jc w:val="center"/>
              <w:rPr>
                <w:b/>
                <w:bCs/>
                <w:iCs w:val="0"/>
                <w:sz w:val="16"/>
                <w:szCs w:val="16"/>
                <w:lang w:val="en-US"/>
              </w:rPr>
            </w:pPr>
            <w:r>
              <w:rPr>
                <w:b/>
                <w:bCs/>
                <w:iCs w:val="0"/>
                <w:sz w:val="16"/>
                <w:szCs w:val="16"/>
                <w:lang w:val="en-US"/>
              </w:rPr>
              <w:t>4</w:t>
            </w:r>
          </w:p>
        </w:tc>
        <w:tc>
          <w:tcPr>
            <w:tcW w:w="7148" w:type="dxa"/>
            <w:tcBorders>
              <w:top w:val="nil"/>
              <w:left w:val="nil"/>
              <w:bottom w:val="single" w:sz="4" w:space="0" w:color="auto"/>
              <w:right w:val="single" w:sz="4" w:space="0" w:color="auto"/>
            </w:tcBorders>
            <w:hideMark/>
          </w:tcPr>
          <w:p w14:paraId="03D267F3" w14:textId="77777777" w:rsidR="00192C59" w:rsidRDefault="00192C59">
            <w:pPr>
              <w:rPr>
                <w:b/>
                <w:bCs/>
                <w:iCs w:val="0"/>
                <w:sz w:val="16"/>
                <w:szCs w:val="16"/>
                <w:lang w:val="en-US"/>
              </w:rPr>
            </w:pPr>
            <w:proofErr w:type="spellStart"/>
            <w:r>
              <w:rPr>
                <w:b/>
                <w:bCs/>
                <w:iCs w:val="0"/>
                <w:sz w:val="16"/>
                <w:szCs w:val="16"/>
                <w:lang w:val="en-US"/>
              </w:rPr>
              <w:t>Косене</w:t>
            </w:r>
            <w:proofErr w:type="spellEnd"/>
            <w:r>
              <w:rPr>
                <w:b/>
                <w:bCs/>
                <w:iCs w:val="0"/>
                <w:sz w:val="16"/>
                <w:szCs w:val="16"/>
                <w:lang w:val="en-US"/>
              </w:rPr>
              <w:t xml:space="preserve"> с </w:t>
            </w:r>
            <w:proofErr w:type="spellStart"/>
            <w:r>
              <w:rPr>
                <w:b/>
                <w:bCs/>
                <w:iCs w:val="0"/>
                <w:sz w:val="16"/>
                <w:szCs w:val="16"/>
                <w:lang w:val="en-US"/>
              </w:rPr>
              <w:t>изнасяне</w:t>
            </w:r>
            <w:proofErr w:type="spellEnd"/>
            <w:r>
              <w:rPr>
                <w:b/>
                <w:bCs/>
                <w:iCs w:val="0"/>
                <w:sz w:val="16"/>
                <w:szCs w:val="16"/>
                <w:lang w:val="en-US"/>
              </w:rPr>
              <w:t xml:space="preserve"> на </w:t>
            </w:r>
            <w:proofErr w:type="spellStart"/>
            <w:r>
              <w:rPr>
                <w:b/>
                <w:bCs/>
                <w:iCs w:val="0"/>
                <w:sz w:val="16"/>
                <w:szCs w:val="16"/>
                <w:lang w:val="en-US"/>
              </w:rPr>
              <w:t>тревата</w:t>
            </w:r>
            <w:proofErr w:type="spellEnd"/>
          </w:p>
        </w:tc>
        <w:tc>
          <w:tcPr>
            <w:tcW w:w="984" w:type="dxa"/>
            <w:tcBorders>
              <w:top w:val="nil"/>
              <w:left w:val="nil"/>
              <w:bottom w:val="single" w:sz="4" w:space="0" w:color="auto"/>
              <w:right w:val="single" w:sz="4" w:space="0" w:color="auto"/>
            </w:tcBorders>
            <w:hideMark/>
          </w:tcPr>
          <w:p w14:paraId="39EA9305" w14:textId="77777777" w:rsidR="00192C59" w:rsidRDefault="00192C59">
            <w:pPr>
              <w:jc w:val="center"/>
              <w:rPr>
                <w:iCs w:val="0"/>
                <w:sz w:val="16"/>
                <w:szCs w:val="16"/>
                <w:lang w:val="en-US"/>
              </w:rPr>
            </w:pPr>
            <w:proofErr w:type="spellStart"/>
            <w:r>
              <w:rPr>
                <w:iCs w:val="0"/>
                <w:sz w:val="16"/>
                <w:szCs w:val="16"/>
                <w:lang w:val="en-US"/>
              </w:rPr>
              <w:t>дка</w:t>
            </w:r>
            <w:proofErr w:type="spellEnd"/>
          </w:p>
        </w:tc>
        <w:tc>
          <w:tcPr>
            <w:tcW w:w="1074" w:type="dxa"/>
            <w:tcBorders>
              <w:top w:val="nil"/>
              <w:left w:val="nil"/>
              <w:bottom w:val="single" w:sz="4" w:space="0" w:color="auto"/>
              <w:right w:val="single" w:sz="4" w:space="0" w:color="auto"/>
            </w:tcBorders>
            <w:noWrap/>
            <w:vAlign w:val="bottom"/>
            <w:hideMark/>
          </w:tcPr>
          <w:p w14:paraId="7716F410" w14:textId="77777777" w:rsidR="00192C59" w:rsidRDefault="00192C59">
            <w:pPr>
              <w:jc w:val="center"/>
              <w:rPr>
                <w:b/>
                <w:bCs/>
                <w:iCs w:val="0"/>
                <w:sz w:val="16"/>
                <w:szCs w:val="16"/>
                <w:lang w:val="en-US"/>
              </w:rPr>
            </w:pPr>
            <w:r>
              <w:rPr>
                <w:b/>
                <w:bCs/>
                <w:iCs w:val="0"/>
                <w:sz w:val="16"/>
                <w:szCs w:val="16"/>
                <w:lang w:val="en-US"/>
              </w:rPr>
              <w:t>19.42</w:t>
            </w:r>
          </w:p>
        </w:tc>
        <w:tc>
          <w:tcPr>
            <w:tcW w:w="0" w:type="auto"/>
            <w:vAlign w:val="center"/>
            <w:hideMark/>
          </w:tcPr>
          <w:p w14:paraId="469E146E" w14:textId="77777777" w:rsidR="00192C59" w:rsidRDefault="00192C59">
            <w:pPr>
              <w:rPr>
                <w:rFonts w:ascii="Calibri" w:eastAsia="Calibri" w:hAnsi="Calibri" w:cs="Calibri"/>
                <w:iCs w:val="0"/>
                <w:sz w:val="20"/>
                <w:szCs w:val="20"/>
                <w:lang w:eastAsia="bg-BG"/>
              </w:rPr>
            </w:pPr>
          </w:p>
        </w:tc>
      </w:tr>
      <w:tr w:rsidR="00192C59" w14:paraId="428A1DEB" w14:textId="77777777" w:rsidTr="00192C59">
        <w:trPr>
          <w:trHeight w:val="354"/>
        </w:trPr>
        <w:tc>
          <w:tcPr>
            <w:tcW w:w="530" w:type="dxa"/>
            <w:tcBorders>
              <w:top w:val="nil"/>
              <w:left w:val="double" w:sz="6" w:space="0" w:color="auto"/>
              <w:bottom w:val="single" w:sz="4" w:space="0" w:color="auto"/>
              <w:right w:val="single" w:sz="4" w:space="0" w:color="auto"/>
            </w:tcBorders>
            <w:shd w:val="clear" w:color="auto" w:fill="B1A0C7"/>
            <w:noWrap/>
            <w:vAlign w:val="center"/>
            <w:hideMark/>
          </w:tcPr>
          <w:p w14:paraId="628C9C8E"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shd w:val="clear" w:color="auto" w:fill="B1A0C7"/>
            <w:vAlign w:val="center"/>
            <w:hideMark/>
          </w:tcPr>
          <w:p w14:paraId="475EEDA5" w14:textId="77777777" w:rsidR="00192C59" w:rsidRDefault="00192C59">
            <w:pPr>
              <w:jc w:val="center"/>
              <w:rPr>
                <w:b/>
                <w:bCs/>
                <w:iCs w:val="0"/>
                <w:sz w:val="16"/>
                <w:szCs w:val="16"/>
                <w:lang w:val="en-US"/>
              </w:rPr>
            </w:pPr>
            <w:r>
              <w:rPr>
                <w:b/>
                <w:bCs/>
                <w:iCs w:val="0"/>
                <w:sz w:val="16"/>
                <w:szCs w:val="16"/>
                <w:lang w:val="en-US"/>
              </w:rPr>
              <w:t> </w:t>
            </w:r>
          </w:p>
        </w:tc>
        <w:tc>
          <w:tcPr>
            <w:tcW w:w="2058" w:type="dxa"/>
            <w:gridSpan w:val="2"/>
            <w:tcBorders>
              <w:top w:val="single" w:sz="4" w:space="0" w:color="auto"/>
              <w:left w:val="nil"/>
              <w:bottom w:val="single" w:sz="4" w:space="0" w:color="auto"/>
              <w:right w:val="single" w:sz="4" w:space="0" w:color="auto"/>
            </w:tcBorders>
            <w:shd w:val="clear" w:color="auto" w:fill="B1A0C7"/>
            <w:noWrap/>
            <w:vAlign w:val="center"/>
            <w:hideMark/>
          </w:tcPr>
          <w:p w14:paraId="1FCFA8A9" w14:textId="77777777" w:rsidR="00192C59" w:rsidRDefault="00192C59">
            <w:pPr>
              <w:jc w:val="center"/>
              <w:rPr>
                <w:b/>
                <w:bCs/>
                <w:iCs w:val="0"/>
                <w:sz w:val="16"/>
                <w:szCs w:val="16"/>
                <w:lang w:val="en-US"/>
              </w:rPr>
            </w:pPr>
            <w:r>
              <w:rPr>
                <w:b/>
                <w:bCs/>
                <w:iCs w:val="0"/>
                <w:sz w:val="16"/>
                <w:szCs w:val="16"/>
                <w:lang w:val="en-US"/>
              </w:rPr>
              <w:t> </w:t>
            </w:r>
          </w:p>
        </w:tc>
        <w:tc>
          <w:tcPr>
            <w:tcW w:w="0" w:type="auto"/>
            <w:vAlign w:val="center"/>
            <w:hideMark/>
          </w:tcPr>
          <w:p w14:paraId="7C862D70" w14:textId="77777777" w:rsidR="00192C59" w:rsidRDefault="00192C59">
            <w:pPr>
              <w:rPr>
                <w:rFonts w:ascii="Calibri" w:eastAsia="Calibri" w:hAnsi="Calibri" w:cs="Calibri"/>
                <w:iCs w:val="0"/>
                <w:sz w:val="20"/>
                <w:szCs w:val="20"/>
                <w:lang w:eastAsia="bg-BG"/>
              </w:rPr>
            </w:pPr>
          </w:p>
        </w:tc>
      </w:tr>
      <w:tr w:rsidR="00192C59" w14:paraId="5A063E16" w14:textId="77777777" w:rsidTr="00192C59">
        <w:trPr>
          <w:trHeight w:val="336"/>
        </w:trPr>
        <w:tc>
          <w:tcPr>
            <w:tcW w:w="9736" w:type="dxa"/>
            <w:gridSpan w:val="4"/>
            <w:vMerge w:val="restart"/>
            <w:tcBorders>
              <w:top w:val="single" w:sz="4" w:space="0" w:color="auto"/>
              <w:left w:val="double" w:sz="6" w:space="0" w:color="auto"/>
              <w:bottom w:val="single" w:sz="4" w:space="0" w:color="auto"/>
              <w:right w:val="single" w:sz="4" w:space="0" w:color="auto"/>
            </w:tcBorders>
            <w:shd w:val="clear" w:color="auto" w:fill="FFFF00"/>
            <w:noWrap/>
            <w:vAlign w:val="center"/>
            <w:hideMark/>
          </w:tcPr>
          <w:p w14:paraId="47AAA081" w14:textId="77777777" w:rsidR="00192C59" w:rsidRDefault="00192C59">
            <w:pPr>
              <w:jc w:val="center"/>
              <w:rPr>
                <w:b/>
                <w:bCs/>
                <w:iCs w:val="0"/>
                <w:sz w:val="16"/>
                <w:szCs w:val="16"/>
                <w:lang w:val="en-US"/>
              </w:rPr>
            </w:pPr>
            <w:r>
              <w:rPr>
                <w:b/>
                <w:bCs/>
                <w:iCs w:val="0"/>
                <w:sz w:val="16"/>
                <w:szCs w:val="16"/>
                <w:lang w:val="en-US"/>
              </w:rPr>
              <w:t>ИНСТАЛАЦИЯ БИОГАЗ</w:t>
            </w:r>
          </w:p>
        </w:tc>
        <w:tc>
          <w:tcPr>
            <w:tcW w:w="0" w:type="auto"/>
            <w:vAlign w:val="center"/>
            <w:hideMark/>
          </w:tcPr>
          <w:p w14:paraId="77DC506C" w14:textId="77777777" w:rsidR="00192C59" w:rsidRDefault="00192C59">
            <w:pPr>
              <w:rPr>
                <w:rFonts w:ascii="Calibri" w:eastAsia="Calibri" w:hAnsi="Calibri" w:cs="Calibri"/>
                <w:iCs w:val="0"/>
                <w:sz w:val="20"/>
                <w:szCs w:val="20"/>
                <w:lang w:eastAsia="bg-BG"/>
              </w:rPr>
            </w:pPr>
          </w:p>
        </w:tc>
      </w:tr>
      <w:tr w:rsidR="00192C59" w14:paraId="3614BF08" w14:textId="77777777" w:rsidTr="00192C59">
        <w:trPr>
          <w:trHeight w:val="336"/>
        </w:trPr>
        <w:tc>
          <w:tcPr>
            <w:tcW w:w="0" w:type="auto"/>
            <w:gridSpan w:val="4"/>
            <w:vMerge/>
            <w:tcBorders>
              <w:top w:val="single" w:sz="4" w:space="0" w:color="auto"/>
              <w:left w:val="double" w:sz="6" w:space="0" w:color="auto"/>
              <w:bottom w:val="single" w:sz="4" w:space="0" w:color="auto"/>
              <w:right w:val="single" w:sz="4" w:space="0" w:color="auto"/>
            </w:tcBorders>
            <w:vAlign w:val="center"/>
            <w:hideMark/>
          </w:tcPr>
          <w:p w14:paraId="3C88BFC3" w14:textId="77777777" w:rsidR="00192C59" w:rsidRDefault="00192C59">
            <w:pPr>
              <w:rPr>
                <w:b/>
                <w:bCs/>
                <w:iCs w:val="0"/>
                <w:sz w:val="16"/>
                <w:szCs w:val="16"/>
                <w:lang w:val="en-US"/>
              </w:rPr>
            </w:pPr>
          </w:p>
        </w:tc>
        <w:tc>
          <w:tcPr>
            <w:tcW w:w="0" w:type="auto"/>
            <w:vAlign w:val="center"/>
            <w:hideMark/>
          </w:tcPr>
          <w:p w14:paraId="653179A6" w14:textId="77777777" w:rsidR="00192C59" w:rsidRDefault="00192C59">
            <w:pPr>
              <w:rPr>
                <w:b/>
                <w:bCs/>
                <w:iCs w:val="0"/>
                <w:sz w:val="16"/>
                <w:szCs w:val="16"/>
                <w:lang w:val="en-US"/>
              </w:rPr>
            </w:pPr>
          </w:p>
        </w:tc>
      </w:tr>
      <w:tr w:rsidR="00192C59" w14:paraId="601AFA4F"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54F154B2" w14:textId="77777777" w:rsidR="00192C59" w:rsidRDefault="00192C59">
            <w:pPr>
              <w:rPr>
                <w:b/>
                <w:bCs/>
                <w:iCs w:val="0"/>
                <w:sz w:val="16"/>
                <w:szCs w:val="16"/>
                <w:lang w:val="en-US"/>
              </w:rPr>
            </w:pPr>
            <w:r>
              <w:rPr>
                <w:b/>
                <w:bCs/>
                <w:iCs w:val="0"/>
                <w:sz w:val="16"/>
                <w:szCs w:val="16"/>
                <w:lang w:val="en-US"/>
              </w:rPr>
              <w:t xml:space="preserve">ГАЗОВ КЛАДЕНЕЦ </w:t>
            </w:r>
          </w:p>
        </w:tc>
        <w:tc>
          <w:tcPr>
            <w:tcW w:w="0" w:type="auto"/>
            <w:vAlign w:val="center"/>
            <w:hideMark/>
          </w:tcPr>
          <w:p w14:paraId="494B12BF" w14:textId="77777777" w:rsidR="00192C59" w:rsidRDefault="00192C59">
            <w:pPr>
              <w:rPr>
                <w:rFonts w:ascii="Calibri" w:eastAsia="Calibri" w:hAnsi="Calibri" w:cs="Calibri"/>
                <w:iCs w:val="0"/>
                <w:sz w:val="20"/>
                <w:szCs w:val="20"/>
                <w:lang w:eastAsia="bg-BG"/>
              </w:rPr>
            </w:pPr>
          </w:p>
        </w:tc>
      </w:tr>
      <w:tr w:rsidR="00192C59" w14:paraId="2F922688"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06018923" w14:textId="77777777" w:rsidR="00192C59" w:rsidRDefault="00192C59">
            <w:pPr>
              <w:jc w:val="center"/>
              <w:rPr>
                <w:b/>
                <w:bCs/>
                <w:iCs w:val="0"/>
                <w:sz w:val="16"/>
                <w:szCs w:val="16"/>
                <w:lang w:val="en-US"/>
              </w:rPr>
            </w:pPr>
            <w:r>
              <w:rPr>
                <w:b/>
                <w:bCs/>
                <w:iCs w:val="0"/>
                <w:sz w:val="16"/>
                <w:szCs w:val="16"/>
                <w:lang w:val="en-US"/>
              </w:rPr>
              <w:t> </w:t>
            </w:r>
          </w:p>
        </w:tc>
        <w:tc>
          <w:tcPr>
            <w:tcW w:w="7148" w:type="dxa"/>
            <w:noWrap/>
            <w:vAlign w:val="bottom"/>
            <w:hideMark/>
          </w:tcPr>
          <w:p w14:paraId="03F6AE6E" w14:textId="77777777" w:rsidR="00192C59" w:rsidRDefault="00192C59">
            <w:pPr>
              <w:rPr>
                <w:b/>
                <w:bCs/>
                <w:iCs w:val="0"/>
                <w:sz w:val="16"/>
                <w:szCs w:val="16"/>
                <w:lang w:val="en-US"/>
              </w:rPr>
            </w:pPr>
            <w:r>
              <w:rPr>
                <w:b/>
                <w:bCs/>
                <w:iCs w:val="0"/>
                <w:sz w:val="16"/>
                <w:szCs w:val="16"/>
                <w:lang w:val="en-US"/>
              </w:rPr>
              <w:t>КОЛИЧЕСТВО ЗА 1 БР. ГАЗОВ КЛАДЕНЕЦ</w:t>
            </w:r>
          </w:p>
        </w:tc>
        <w:tc>
          <w:tcPr>
            <w:tcW w:w="984" w:type="dxa"/>
            <w:tcBorders>
              <w:top w:val="nil"/>
              <w:left w:val="single" w:sz="4" w:space="0" w:color="auto"/>
              <w:bottom w:val="single" w:sz="4" w:space="0" w:color="auto"/>
              <w:right w:val="single" w:sz="4" w:space="0" w:color="auto"/>
            </w:tcBorders>
            <w:noWrap/>
            <w:vAlign w:val="center"/>
            <w:hideMark/>
          </w:tcPr>
          <w:p w14:paraId="298E539B" w14:textId="77777777" w:rsidR="00192C59" w:rsidRDefault="00192C59">
            <w:pPr>
              <w:jc w:val="center"/>
              <w:rPr>
                <w:b/>
                <w:bCs/>
                <w:iCs w:val="0"/>
                <w:sz w:val="16"/>
                <w:szCs w:val="16"/>
                <w:lang w:val="en-US"/>
              </w:rPr>
            </w:pPr>
            <w:r>
              <w:rPr>
                <w:b/>
                <w:bCs/>
                <w:iCs w:val="0"/>
                <w:sz w:val="16"/>
                <w:szCs w:val="16"/>
                <w:lang w:val="en-US"/>
              </w:rPr>
              <w:t> </w:t>
            </w:r>
          </w:p>
        </w:tc>
        <w:tc>
          <w:tcPr>
            <w:tcW w:w="1074" w:type="dxa"/>
            <w:tcBorders>
              <w:top w:val="nil"/>
              <w:left w:val="nil"/>
              <w:bottom w:val="single" w:sz="4" w:space="0" w:color="auto"/>
              <w:right w:val="single" w:sz="4" w:space="0" w:color="auto"/>
            </w:tcBorders>
            <w:noWrap/>
            <w:vAlign w:val="center"/>
            <w:hideMark/>
          </w:tcPr>
          <w:p w14:paraId="542A2A23" w14:textId="77777777" w:rsidR="00192C59" w:rsidRDefault="00192C59">
            <w:pPr>
              <w:jc w:val="center"/>
              <w:rPr>
                <w:iCs w:val="0"/>
                <w:sz w:val="16"/>
                <w:szCs w:val="16"/>
                <w:lang w:val="en-US"/>
              </w:rPr>
            </w:pPr>
            <w:r>
              <w:rPr>
                <w:iCs w:val="0"/>
                <w:sz w:val="16"/>
                <w:szCs w:val="16"/>
                <w:lang w:val="en-US"/>
              </w:rPr>
              <w:t> </w:t>
            </w:r>
          </w:p>
        </w:tc>
        <w:tc>
          <w:tcPr>
            <w:tcW w:w="0" w:type="auto"/>
            <w:vAlign w:val="center"/>
            <w:hideMark/>
          </w:tcPr>
          <w:p w14:paraId="709F6FD5" w14:textId="77777777" w:rsidR="00192C59" w:rsidRDefault="00192C59">
            <w:pPr>
              <w:rPr>
                <w:rFonts w:ascii="Calibri" w:eastAsia="Calibri" w:hAnsi="Calibri" w:cs="Calibri"/>
                <w:iCs w:val="0"/>
                <w:sz w:val="20"/>
                <w:szCs w:val="20"/>
                <w:lang w:eastAsia="bg-BG"/>
              </w:rPr>
            </w:pPr>
          </w:p>
        </w:tc>
      </w:tr>
      <w:tr w:rsidR="00192C59" w14:paraId="0D6B32EC"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14DCF578" w14:textId="77777777" w:rsidR="00192C59" w:rsidRDefault="00192C59">
            <w:pPr>
              <w:jc w:val="center"/>
              <w:rPr>
                <w:b/>
                <w:bCs/>
                <w:iCs w:val="0"/>
                <w:sz w:val="16"/>
                <w:szCs w:val="16"/>
                <w:lang w:val="en-US"/>
              </w:rPr>
            </w:pPr>
            <w:r>
              <w:rPr>
                <w:b/>
                <w:bCs/>
                <w:iCs w:val="0"/>
                <w:sz w:val="16"/>
                <w:szCs w:val="16"/>
                <w:lang w:val="en-US"/>
              </w:rPr>
              <w:t>1.1</w:t>
            </w:r>
          </w:p>
        </w:tc>
        <w:tc>
          <w:tcPr>
            <w:tcW w:w="7148" w:type="dxa"/>
            <w:tcBorders>
              <w:top w:val="single" w:sz="4" w:space="0" w:color="auto"/>
              <w:left w:val="nil"/>
              <w:bottom w:val="single" w:sz="4" w:space="0" w:color="auto"/>
              <w:right w:val="single" w:sz="4" w:space="0" w:color="auto"/>
            </w:tcBorders>
            <w:vAlign w:val="bottom"/>
            <w:hideMark/>
          </w:tcPr>
          <w:p w14:paraId="7BC1A9B2" w14:textId="77777777" w:rsidR="00192C59" w:rsidRDefault="00192C59">
            <w:pPr>
              <w:rPr>
                <w:iCs w:val="0"/>
                <w:sz w:val="16"/>
                <w:szCs w:val="16"/>
                <w:lang w:val="en-US"/>
              </w:rPr>
            </w:pPr>
            <w:r>
              <w:rPr>
                <w:iCs w:val="0"/>
                <w:sz w:val="16"/>
                <w:szCs w:val="16"/>
                <w:lang w:val="en-US"/>
              </w:rPr>
              <w:t xml:space="preserve">ДОСТАВКА И МОНТАЖ НА ТРЪБИ HDPE Ф315 </w:t>
            </w:r>
            <w:proofErr w:type="spellStart"/>
            <w:r>
              <w:rPr>
                <w:iCs w:val="0"/>
                <w:sz w:val="16"/>
                <w:szCs w:val="16"/>
                <w:lang w:val="en-US"/>
              </w:rPr>
              <w:t>вертикална</w:t>
            </w:r>
            <w:proofErr w:type="spellEnd"/>
            <w:r>
              <w:rPr>
                <w:iCs w:val="0"/>
                <w:sz w:val="16"/>
                <w:szCs w:val="16"/>
                <w:lang w:val="en-US"/>
              </w:rPr>
              <w:t xml:space="preserve"> </w:t>
            </w:r>
            <w:proofErr w:type="spellStart"/>
            <w:r>
              <w:rPr>
                <w:iCs w:val="0"/>
                <w:sz w:val="16"/>
                <w:szCs w:val="16"/>
                <w:lang w:val="en-US"/>
              </w:rPr>
              <w:t>перфорирана</w:t>
            </w:r>
            <w:proofErr w:type="spellEnd"/>
          </w:p>
        </w:tc>
        <w:tc>
          <w:tcPr>
            <w:tcW w:w="984" w:type="dxa"/>
            <w:tcBorders>
              <w:top w:val="nil"/>
              <w:left w:val="nil"/>
              <w:bottom w:val="single" w:sz="4" w:space="0" w:color="auto"/>
              <w:right w:val="single" w:sz="4" w:space="0" w:color="auto"/>
            </w:tcBorders>
            <w:noWrap/>
            <w:vAlign w:val="center"/>
            <w:hideMark/>
          </w:tcPr>
          <w:p w14:paraId="4F981F34" w14:textId="77777777" w:rsidR="00192C59" w:rsidRDefault="00192C59">
            <w:pPr>
              <w:jc w:val="center"/>
              <w:rPr>
                <w:b/>
                <w:bCs/>
                <w:iCs w:val="0"/>
                <w:sz w:val="16"/>
                <w:szCs w:val="16"/>
                <w:lang w:val="en-US"/>
              </w:rPr>
            </w:pPr>
            <w:r>
              <w:rPr>
                <w:b/>
                <w:bCs/>
                <w:iCs w:val="0"/>
                <w:sz w:val="16"/>
                <w:szCs w:val="16"/>
                <w:lang w:val="en-US"/>
              </w:rPr>
              <w:t>м</w:t>
            </w:r>
          </w:p>
        </w:tc>
        <w:tc>
          <w:tcPr>
            <w:tcW w:w="1074" w:type="dxa"/>
            <w:tcBorders>
              <w:top w:val="nil"/>
              <w:left w:val="nil"/>
              <w:bottom w:val="single" w:sz="4" w:space="0" w:color="auto"/>
              <w:right w:val="single" w:sz="4" w:space="0" w:color="auto"/>
            </w:tcBorders>
            <w:noWrap/>
            <w:vAlign w:val="center"/>
            <w:hideMark/>
          </w:tcPr>
          <w:p w14:paraId="19F1EC61" w14:textId="77777777" w:rsidR="00192C59" w:rsidRDefault="00192C59">
            <w:pPr>
              <w:jc w:val="center"/>
              <w:rPr>
                <w:iCs w:val="0"/>
                <w:sz w:val="16"/>
                <w:szCs w:val="16"/>
                <w:lang w:val="en-US"/>
              </w:rPr>
            </w:pPr>
            <w:r>
              <w:rPr>
                <w:iCs w:val="0"/>
                <w:sz w:val="16"/>
                <w:szCs w:val="16"/>
                <w:lang w:val="en-US"/>
              </w:rPr>
              <w:t>15.00</w:t>
            </w:r>
          </w:p>
        </w:tc>
        <w:tc>
          <w:tcPr>
            <w:tcW w:w="0" w:type="auto"/>
            <w:vAlign w:val="center"/>
            <w:hideMark/>
          </w:tcPr>
          <w:p w14:paraId="7105FA96" w14:textId="77777777" w:rsidR="00192C59" w:rsidRDefault="00192C59">
            <w:pPr>
              <w:rPr>
                <w:rFonts w:ascii="Calibri" w:eastAsia="Calibri" w:hAnsi="Calibri" w:cs="Calibri"/>
                <w:iCs w:val="0"/>
                <w:sz w:val="20"/>
                <w:szCs w:val="20"/>
                <w:lang w:eastAsia="bg-BG"/>
              </w:rPr>
            </w:pPr>
          </w:p>
        </w:tc>
      </w:tr>
      <w:tr w:rsidR="00192C59" w14:paraId="3E9C337A"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648D46E6" w14:textId="77777777" w:rsidR="00192C59" w:rsidRDefault="00192C59">
            <w:pPr>
              <w:jc w:val="center"/>
              <w:rPr>
                <w:b/>
                <w:bCs/>
                <w:iCs w:val="0"/>
                <w:sz w:val="16"/>
                <w:szCs w:val="16"/>
                <w:lang w:val="en-US"/>
              </w:rPr>
            </w:pPr>
            <w:r>
              <w:rPr>
                <w:b/>
                <w:bCs/>
                <w:iCs w:val="0"/>
                <w:sz w:val="16"/>
                <w:szCs w:val="16"/>
                <w:lang w:val="en-US"/>
              </w:rPr>
              <w:t>1.2</w:t>
            </w:r>
          </w:p>
        </w:tc>
        <w:tc>
          <w:tcPr>
            <w:tcW w:w="7148" w:type="dxa"/>
            <w:tcBorders>
              <w:top w:val="nil"/>
              <w:left w:val="nil"/>
              <w:bottom w:val="single" w:sz="4" w:space="0" w:color="auto"/>
              <w:right w:val="single" w:sz="4" w:space="0" w:color="auto"/>
            </w:tcBorders>
            <w:vAlign w:val="bottom"/>
            <w:hideMark/>
          </w:tcPr>
          <w:p w14:paraId="1AE5C41E" w14:textId="77777777" w:rsidR="00192C59" w:rsidRDefault="00192C59">
            <w:pPr>
              <w:rPr>
                <w:iCs w:val="0"/>
                <w:sz w:val="16"/>
                <w:szCs w:val="16"/>
                <w:lang w:val="en-US"/>
              </w:rPr>
            </w:pPr>
            <w:proofErr w:type="spellStart"/>
            <w:r>
              <w:rPr>
                <w:iCs w:val="0"/>
                <w:sz w:val="16"/>
                <w:szCs w:val="16"/>
                <w:lang w:val="en-US"/>
              </w:rPr>
              <w:t>Габиони</w:t>
            </w:r>
            <w:proofErr w:type="spellEnd"/>
            <w:r>
              <w:rPr>
                <w:iCs w:val="0"/>
                <w:sz w:val="16"/>
                <w:szCs w:val="16"/>
                <w:lang w:val="en-US"/>
              </w:rPr>
              <w:t xml:space="preserve"> за </w:t>
            </w:r>
            <w:proofErr w:type="spellStart"/>
            <w:r>
              <w:rPr>
                <w:iCs w:val="0"/>
                <w:sz w:val="16"/>
                <w:szCs w:val="16"/>
                <w:lang w:val="en-US"/>
              </w:rPr>
              <w:t>газов</w:t>
            </w:r>
            <w:proofErr w:type="spellEnd"/>
            <w:r>
              <w:rPr>
                <w:iCs w:val="0"/>
                <w:sz w:val="16"/>
                <w:szCs w:val="16"/>
                <w:lang w:val="en-US"/>
              </w:rPr>
              <w:t xml:space="preserve"> </w:t>
            </w:r>
            <w:proofErr w:type="spellStart"/>
            <w:r>
              <w:rPr>
                <w:iCs w:val="0"/>
                <w:sz w:val="16"/>
                <w:szCs w:val="16"/>
                <w:lang w:val="en-US"/>
              </w:rPr>
              <w:t>кладенец</w:t>
            </w:r>
            <w:proofErr w:type="spellEnd"/>
            <w:r>
              <w:rPr>
                <w:iCs w:val="0"/>
                <w:sz w:val="16"/>
                <w:szCs w:val="16"/>
                <w:lang w:val="en-US"/>
              </w:rPr>
              <w:t xml:space="preserve"> 1d=100 </w:t>
            </w:r>
            <w:proofErr w:type="spellStart"/>
            <w:r>
              <w:rPr>
                <w:iCs w:val="0"/>
                <w:sz w:val="16"/>
                <w:szCs w:val="16"/>
                <w:lang w:val="en-US"/>
              </w:rPr>
              <w:t>см</w:t>
            </w:r>
            <w:proofErr w:type="spellEnd"/>
            <w:r>
              <w:rPr>
                <w:iCs w:val="0"/>
                <w:sz w:val="16"/>
                <w:szCs w:val="16"/>
                <w:lang w:val="en-US"/>
              </w:rPr>
              <w:t xml:space="preserve">/ h =100 </w:t>
            </w:r>
            <w:proofErr w:type="spellStart"/>
            <w:r>
              <w:rPr>
                <w:iCs w:val="0"/>
                <w:sz w:val="16"/>
                <w:szCs w:val="16"/>
                <w:lang w:val="en-US"/>
              </w:rPr>
              <w:t>см</w:t>
            </w:r>
            <w:proofErr w:type="spellEnd"/>
            <w:r>
              <w:rPr>
                <w:iCs w:val="0"/>
                <w:sz w:val="16"/>
                <w:szCs w:val="16"/>
                <w:lang w:val="en-US"/>
              </w:rPr>
              <w:t xml:space="preserve"> </w:t>
            </w:r>
          </w:p>
        </w:tc>
        <w:tc>
          <w:tcPr>
            <w:tcW w:w="984" w:type="dxa"/>
            <w:tcBorders>
              <w:top w:val="nil"/>
              <w:left w:val="nil"/>
              <w:bottom w:val="single" w:sz="4" w:space="0" w:color="auto"/>
              <w:right w:val="single" w:sz="4" w:space="0" w:color="auto"/>
            </w:tcBorders>
            <w:noWrap/>
            <w:vAlign w:val="center"/>
            <w:hideMark/>
          </w:tcPr>
          <w:p w14:paraId="7BA16F36"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7B347348" w14:textId="77777777" w:rsidR="00192C59" w:rsidRDefault="00192C59">
            <w:pPr>
              <w:jc w:val="center"/>
              <w:rPr>
                <w:iCs w:val="0"/>
                <w:sz w:val="16"/>
                <w:szCs w:val="16"/>
                <w:lang w:val="en-US"/>
              </w:rPr>
            </w:pPr>
            <w:r>
              <w:rPr>
                <w:iCs w:val="0"/>
                <w:sz w:val="16"/>
                <w:szCs w:val="16"/>
                <w:lang w:val="en-US"/>
              </w:rPr>
              <w:t>6.00</w:t>
            </w:r>
          </w:p>
        </w:tc>
        <w:tc>
          <w:tcPr>
            <w:tcW w:w="0" w:type="auto"/>
            <w:vAlign w:val="center"/>
            <w:hideMark/>
          </w:tcPr>
          <w:p w14:paraId="26379D59" w14:textId="77777777" w:rsidR="00192C59" w:rsidRDefault="00192C59">
            <w:pPr>
              <w:rPr>
                <w:rFonts w:ascii="Calibri" w:eastAsia="Calibri" w:hAnsi="Calibri" w:cs="Calibri"/>
                <w:iCs w:val="0"/>
                <w:sz w:val="20"/>
                <w:szCs w:val="20"/>
                <w:lang w:eastAsia="bg-BG"/>
              </w:rPr>
            </w:pPr>
          </w:p>
        </w:tc>
      </w:tr>
      <w:tr w:rsidR="00192C59" w14:paraId="713B51F3"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096FA87D" w14:textId="77777777" w:rsidR="00192C59" w:rsidRDefault="00192C59">
            <w:pPr>
              <w:jc w:val="center"/>
              <w:rPr>
                <w:b/>
                <w:bCs/>
                <w:iCs w:val="0"/>
                <w:sz w:val="16"/>
                <w:szCs w:val="16"/>
                <w:lang w:val="en-US"/>
              </w:rPr>
            </w:pPr>
            <w:r>
              <w:rPr>
                <w:b/>
                <w:bCs/>
                <w:iCs w:val="0"/>
                <w:sz w:val="16"/>
                <w:szCs w:val="16"/>
                <w:lang w:val="en-US"/>
              </w:rPr>
              <w:t>1.3</w:t>
            </w:r>
          </w:p>
        </w:tc>
        <w:tc>
          <w:tcPr>
            <w:tcW w:w="7148" w:type="dxa"/>
            <w:tcBorders>
              <w:top w:val="nil"/>
              <w:left w:val="nil"/>
              <w:bottom w:val="single" w:sz="4" w:space="0" w:color="auto"/>
              <w:right w:val="single" w:sz="4" w:space="0" w:color="auto"/>
            </w:tcBorders>
            <w:vAlign w:val="bottom"/>
            <w:hideMark/>
          </w:tcPr>
          <w:p w14:paraId="1B9F7CBC" w14:textId="77777777" w:rsidR="00192C59" w:rsidRDefault="00192C59">
            <w:pPr>
              <w:rPr>
                <w:iCs w:val="0"/>
                <w:sz w:val="16"/>
                <w:szCs w:val="16"/>
                <w:lang w:val="en-US"/>
              </w:rPr>
            </w:pPr>
            <w:r>
              <w:rPr>
                <w:iCs w:val="0"/>
                <w:sz w:val="16"/>
                <w:szCs w:val="16"/>
                <w:lang w:val="en-US"/>
              </w:rPr>
              <w:t xml:space="preserve">ДОСТАВКА И МОНТАЖ НА ТРЪБИ HDPE Ф315 </w:t>
            </w:r>
            <w:proofErr w:type="spellStart"/>
            <w:r>
              <w:rPr>
                <w:iCs w:val="0"/>
                <w:sz w:val="16"/>
                <w:szCs w:val="16"/>
                <w:lang w:val="en-US"/>
              </w:rPr>
              <w:t>вертикална</w:t>
            </w:r>
            <w:proofErr w:type="spellEnd"/>
            <w:r>
              <w:rPr>
                <w:iCs w:val="0"/>
                <w:sz w:val="16"/>
                <w:szCs w:val="16"/>
                <w:lang w:val="en-US"/>
              </w:rPr>
              <w:t xml:space="preserve"> </w:t>
            </w:r>
            <w:proofErr w:type="spellStart"/>
            <w:r>
              <w:rPr>
                <w:iCs w:val="0"/>
                <w:sz w:val="16"/>
                <w:szCs w:val="16"/>
                <w:lang w:val="en-US"/>
              </w:rPr>
              <w:t>плътна</w:t>
            </w:r>
            <w:proofErr w:type="spellEnd"/>
          </w:p>
        </w:tc>
        <w:tc>
          <w:tcPr>
            <w:tcW w:w="984" w:type="dxa"/>
            <w:tcBorders>
              <w:top w:val="nil"/>
              <w:left w:val="nil"/>
              <w:bottom w:val="single" w:sz="4" w:space="0" w:color="auto"/>
              <w:right w:val="single" w:sz="4" w:space="0" w:color="auto"/>
            </w:tcBorders>
            <w:noWrap/>
            <w:vAlign w:val="center"/>
            <w:hideMark/>
          </w:tcPr>
          <w:p w14:paraId="5080EA0C" w14:textId="77777777" w:rsidR="00192C59" w:rsidRDefault="00192C59">
            <w:pPr>
              <w:jc w:val="center"/>
              <w:rPr>
                <w:b/>
                <w:bCs/>
                <w:iCs w:val="0"/>
                <w:sz w:val="16"/>
                <w:szCs w:val="16"/>
                <w:lang w:val="en-US"/>
              </w:rPr>
            </w:pPr>
            <w:r>
              <w:rPr>
                <w:b/>
                <w:bCs/>
                <w:iCs w:val="0"/>
                <w:sz w:val="16"/>
                <w:szCs w:val="16"/>
                <w:lang w:val="en-US"/>
              </w:rPr>
              <w:t>м</w:t>
            </w:r>
          </w:p>
        </w:tc>
        <w:tc>
          <w:tcPr>
            <w:tcW w:w="1074" w:type="dxa"/>
            <w:tcBorders>
              <w:top w:val="nil"/>
              <w:left w:val="nil"/>
              <w:bottom w:val="single" w:sz="4" w:space="0" w:color="auto"/>
              <w:right w:val="single" w:sz="4" w:space="0" w:color="auto"/>
            </w:tcBorders>
            <w:noWrap/>
            <w:vAlign w:val="center"/>
            <w:hideMark/>
          </w:tcPr>
          <w:p w14:paraId="7C9FBF93" w14:textId="77777777" w:rsidR="00192C59" w:rsidRDefault="00192C59">
            <w:pPr>
              <w:jc w:val="center"/>
              <w:rPr>
                <w:iCs w:val="0"/>
                <w:sz w:val="16"/>
                <w:szCs w:val="16"/>
                <w:lang w:val="en-US"/>
              </w:rPr>
            </w:pPr>
            <w:r>
              <w:rPr>
                <w:iCs w:val="0"/>
                <w:sz w:val="16"/>
                <w:szCs w:val="16"/>
                <w:lang w:val="en-US"/>
              </w:rPr>
              <w:t>5.00</w:t>
            </w:r>
          </w:p>
        </w:tc>
        <w:tc>
          <w:tcPr>
            <w:tcW w:w="0" w:type="auto"/>
            <w:vAlign w:val="center"/>
            <w:hideMark/>
          </w:tcPr>
          <w:p w14:paraId="178555DA" w14:textId="77777777" w:rsidR="00192C59" w:rsidRDefault="00192C59">
            <w:pPr>
              <w:rPr>
                <w:rFonts w:ascii="Calibri" w:eastAsia="Calibri" w:hAnsi="Calibri" w:cs="Calibri"/>
                <w:iCs w:val="0"/>
                <w:sz w:val="20"/>
                <w:szCs w:val="20"/>
                <w:lang w:eastAsia="bg-BG"/>
              </w:rPr>
            </w:pPr>
          </w:p>
        </w:tc>
      </w:tr>
      <w:tr w:rsidR="00192C59" w14:paraId="3C49A841"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0BC3DB9B" w14:textId="77777777" w:rsidR="00192C59" w:rsidRDefault="00192C59">
            <w:pPr>
              <w:jc w:val="center"/>
              <w:rPr>
                <w:b/>
                <w:bCs/>
                <w:iCs w:val="0"/>
                <w:sz w:val="16"/>
                <w:szCs w:val="16"/>
                <w:lang w:val="en-US"/>
              </w:rPr>
            </w:pPr>
            <w:r>
              <w:rPr>
                <w:b/>
                <w:bCs/>
                <w:iCs w:val="0"/>
                <w:sz w:val="16"/>
                <w:szCs w:val="16"/>
                <w:lang w:val="en-US"/>
              </w:rPr>
              <w:t>1.4</w:t>
            </w:r>
          </w:p>
        </w:tc>
        <w:tc>
          <w:tcPr>
            <w:tcW w:w="7148" w:type="dxa"/>
            <w:tcBorders>
              <w:top w:val="nil"/>
              <w:left w:val="nil"/>
              <w:bottom w:val="single" w:sz="4" w:space="0" w:color="auto"/>
              <w:right w:val="single" w:sz="4" w:space="0" w:color="auto"/>
            </w:tcBorders>
            <w:vAlign w:val="bottom"/>
            <w:hideMark/>
          </w:tcPr>
          <w:p w14:paraId="73CC7464" w14:textId="77777777" w:rsidR="00192C59" w:rsidRDefault="00192C59">
            <w:pPr>
              <w:rPr>
                <w:iCs w:val="0"/>
                <w:sz w:val="16"/>
                <w:szCs w:val="16"/>
                <w:lang w:val="en-US"/>
              </w:rPr>
            </w:pPr>
            <w:r>
              <w:rPr>
                <w:iCs w:val="0"/>
                <w:sz w:val="16"/>
                <w:szCs w:val="16"/>
                <w:lang w:val="en-US"/>
              </w:rPr>
              <w:t xml:space="preserve">ДОСТАВКА И МОНТАЖ НА ТРЪБИ HDPE Ф90 ХОРИЗОНТАЛНА 2/3 </w:t>
            </w:r>
            <w:proofErr w:type="spellStart"/>
            <w:r>
              <w:rPr>
                <w:iCs w:val="0"/>
                <w:sz w:val="16"/>
                <w:szCs w:val="16"/>
                <w:lang w:val="en-US"/>
              </w:rPr>
              <w:t>перфорирана</w:t>
            </w:r>
            <w:proofErr w:type="spellEnd"/>
          </w:p>
        </w:tc>
        <w:tc>
          <w:tcPr>
            <w:tcW w:w="984" w:type="dxa"/>
            <w:tcBorders>
              <w:top w:val="nil"/>
              <w:left w:val="nil"/>
              <w:bottom w:val="single" w:sz="4" w:space="0" w:color="auto"/>
              <w:right w:val="single" w:sz="4" w:space="0" w:color="auto"/>
            </w:tcBorders>
            <w:noWrap/>
            <w:vAlign w:val="center"/>
            <w:hideMark/>
          </w:tcPr>
          <w:p w14:paraId="059A0B2E" w14:textId="77777777" w:rsidR="00192C59" w:rsidRDefault="00192C59">
            <w:pPr>
              <w:jc w:val="center"/>
              <w:rPr>
                <w:b/>
                <w:bCs/>
                <w:iCs w:val="0"/>
                <w:sz w:val="16"/>
                <w:szCs w:val="16"/>
                <w:lang w:val="en-US"/>
              </w:rPr>
            </w:pPr>
            <w:r>
              <w:rPr>
                <w:b/>
                <w:bCs/>
                <w:iCs w:val="0"/>
                <w:sz w:val="16"/>
                <w:szCs w:val="16"/>
                <w:lang w:val="en-US"/>
              </w:rPr>
              <w:t>м</w:t>
            </w:r>
          </w:p>
        </w:tc>
        <w:tc>
          <w:tcPr>
            <w:tcW w:w="1074" w:type="dxa"/>
            <w:tcBorders>
              <w:top w:val="nil"/>
              <w:left w:val="nil"/>
              <w:bottom w:val="single" w:sz="4" w:space="0" w:color="auto"/>
              <w:right w:val="single" w:sz="4" w:space="0" w:color="auto"/>
            </w:tcBorders>
            <w:noWrap/>
            <w:vAlign w:val="center"/>
            <w:hideMark/>
          </w:tcPr>
          <w:p w14:paraId="01AB9817" w14:textId="77777777" w:rsidR="00192C59" w:rsidRDefault="00192C59">
            <w:pPr>
              <w:jc w:val="center"/>
              <w:rPr>
                <w:iCs w:val="0"/>
                <w:sz w:val="16"/>
                <w:szCs w:val="16"/>
                <w:lang w:val="en-US"/>
              </w:rPr>
            </w:pPr>
            <w:r>
              <w:rPr>
                <w:iCs w:val="0"/>
                <w:sz w:val="16"/>
                <w:szCs w:val="16"/>
                <w:lang w:val="en-US"/>
              </w:rPr>
              <w:t>12.00</w:t>
            </w:r>
          </w:p>
        </w:tc>
        <w:tc>
          <w:tcPr>
            <w:tcW w:w="0" w:type="auto"/>
            <w:vAlign w:val="center"/>
            <w:hideMark/>
          </w:tcPr>
          <w:p w14:paraId="2EF65C8F" w14:textId="77777777" w:rsidR="00192C59" w:rsidRDefault="00192C59">
            <w:pPr>
              <w:rPr>
                <w:rFonts w:ascii="Calibri" w:eastAsia="Calibri" w:hAnsi="Calibri" w:cs="Calibri"/>
                <w:iCs w:val="0"/>
                <w:sz w:val="20"/>
                <w:szCs w:val="20"/>
                <w:lang w:eastAsia="bg-BG"/>
              </w:rPr>
            </w:pPr>
          </w:p>
        </w:tc>
      </w:tr>
      <w:tr w:rsidR="00192C59" w14:paraId="1FCB12E0"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0C888F9" w14:textId="77777777" w:rsidR="00192C59" w:rsidRDefault="00192C59">
            <w:pPr>
              <w:jc w:val="center"/>
              <w:rPr>
                <w:b/>
                <w:bCs/>
                <w:iCs w:val="0"/>
                <w:sz w:val="16"/>
                <w:szCs w:val="16"/>
                <w:lang w:val="en-US"/>
              </w:rPr>
            </w:pPr>
            <w:r>
              <w:rPr>
                <w:b/>
                <w:bCs/>
                <w:iCs w:val="0"/>
                <w:sz w:val="16"/>
                <w:szCs w:val="16"/>
                <w:lang w:val="en-US"/>
              </w:rPr>
              <w:t>1.5</w:t>
            </w:r>
          </w:p>
        </w:tc>
        <w:tc>
          <w:tcPr>
            <w:tcW w:w="7148" w:type="dxa"/>
            <w:tcBorders>
              <w:top w:val="nil"/>
              <w:left w:val="nil"/>
              <w:bottom w:val="single" w:sz="4" w:space="0" w:color="auto"/>
              <w:right w:val="single" w:sz="4" w:space="0" w:color="auto"/>
            </w:tcBorders>
            <w:vAlign w:val="bottom"/>
            <w:hideMark/>
          </w:tcPr>
          <w:p w14:paraId="583B9D9C" w14:textId="77777777" w:rsidR="00192C59" w:rsidRDefault="00192C59">
            <w:pPr>
              <w:rPr>
                <w:iCs w:val="0"/>
                <w:sz w:val="16"/>
                <w:szCs w:val="16"/>
                <w:lang w:val="en-US"/>
              </w:rPr>
            </w:pPr>
            <w:r>
              <w:rPr>
                <w:iCs w:val="0"/>
                <w:sz w:val="16"/>
                <w:szCs w:val="16"/>
                <w:lang w:val="en-US"/>
              </w:rPr>
              <w:t>ДОСТАВКА И МОНТАЖ НА ФЛАНЕЦ РVС Ф90 PN6</w:t>
            </w:r>
          </w:p>
        </w:tc>
        <w:tc>
          <w:tcPr>
            <w:tcW w:w="984" w:type="dxa"/>
            <w:tcBorders>
              <w:top w:val="nil"/>
              <w:left w:val="nil"/>
              <w:bottom w:val="single" w:sz="4" w:space="0" w:color="auto"/>
              <w:right w:val="single" w:sz="4" w:space="0" w:color="auto"/>
            </w:tcBorders>
            <w:noWrap/>
            <w:vAlign w:val="center"/>
            <w:hideMark/>
          </w:tcPr>
          <w:p w14:paraId="021A4BE8"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45DEBBC7" w14:textId="77777777" w:rsidR="00192C59" w:rsidRDefault="00192C59">
            <w:pPr>
              <w:jc w:val="center"/>
              <w:rPr>
                <w:iCs w:val="0"/>
                <w:sz w:val="16"/>
                <w:szCs w:val="16"/>
                <w:lang w:val="en-US"/>
              </w:rPr>
            </w:pPr>
            <w:r>
              <w:rPr>
                <w:iCs w:val="0"/>
                <w:sz w:val="16"/>
                <w:szCs w:val="16"/>
                <w:lang w:val="en-US"/>
              </w:rPr>
              <w:t>4.00</w:t>
            </w:r>
          </w:p>
        </w:tc>
        <w:tc>
          <w:tcPr>
            <w:tcW w:w="0" w:type="auto"/>
            <w:vAlign w:val="center"/>
            <w:hideMark/>
          </w:tcPr>
          <w:p w14:paraId="0CD6997D" w14:textId="77777777" w:rsidR="00192C59" w:rsidRDefault="00192C59">
            <w:pPr>
              <w:rPr>
                <w:rFonts w:ascii="Calibri" w:eastAsia="Calibri" w:hAnsi="Calibri" w:cs="Calibri"/>
                <w:iCs w:val="0"/>
                <w:sz w:val="20"/>
                <w:szCs w:val="20"/>
                <w:lang w:eastAsia="bg-BG"/>
              </w:rPr>
            </w:pPr>
          </w:p>
        </w:tc>
      </w:tr>
      <w:tr w:rsidR="00192C59" w14:paraId="4AF6D82D"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C9FD345" w14:textId="77777777" w:rsidR="00192C59" w:rsidRDefault="00192C59">
            <w:pPr>
              <w:jc w:val="center"/>
              <w:rPr>
                <w:b/>
                <w:bCs/>
                <w:iCs w:val="0"/>
                <w:sz w:val="16"/>
                <w:szCs w:val="16"/>
                <w:lang w:val="en-US"/>
              </w:rPr>
            </w:pPr>
            <w:r>
              <w:rPr>
                <w:b/>
                <w:bCs/>
                <w:iCs w:val="0"/>
                <w:sz w:val="16"/>
                <w:szCs w:val="16"/>
                <w:lang w:val="en-US"/>
              </w:rPr>
              <w:t>1.6</w:t>
            </w:r>
          </w:p>
        </w:tc>
        <w:tc>
          <w:tcPr>
            <w:tcW w:w="7148" w:type="dxa"/>
            <w:tcBorders>
              <w:top w:val="nil"/>
              <w:left w:val="nil"/>
              <w:bottom w:val="single" w:sz="4" w:space="0" w:color="auto"/>
              <w:right w:val="single" w:sz="4" w:space="0" w:color="auto"/>
            </w:tcBorders>
            <w:vAlign w:val="bottom"/>
            <w:hideMark/>
          </w:tcPr>
          <w:p w14:paraId="2A78EB3D" w14:textId="77777777" w:rsidR="00192C59" w:rsidRDefault="00192C59">
            <w:pPr>
              <w:rPr>
                <w:iCs w:val="0"/>
                <w:sz w:val="16"/>
                <w:szCs w:val="16"/>
                <w:lang w:val="en-US"/>
              </w:rPr>
            </w:pPr>
            <w:r>
              <w:rPr>
                <w:iCs w:val="0"/>
                <w:sz w:val="16"/>
                <w:szCs w:val="16"/>
                <w:lang w:val="en-US"/>
              </w:rPr>
              <w:t>НАПРАВА НА ФЛАНШОВА ВРЪЗКА Ф90</w:t>
            </w:r>
          </w:p>
        </w:tc>
        <w:tc>
          <w:tcPr>
            <w:tcW w:w="984" w:type="dxa"/>
            <w:tcBorders>
              <w:top w:val="nil"/>
              <w:left w:val="nil"/>
              <w:bottom w:val="single" w:sz="4" w:space="0" w:color="auto"/>
              <w:right w:val="single" w:sz="4" w:space="0" w:color="auto"/>
            </w:tcBorders>
            <w:noWrap/>
            <w:vAlign w:val="center"/>
            <w:hideMark/>
          </w:tcPr>
          <w:p w14:paraId="7BE54F95"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272B11D3" w14:textId="77777777" w:rsidR="00192C59" w:rsidRDefault="00192C59">
            <w:pPr>
              <w:jc w:val="center"/>
              <w:rPr>
                <w:iCs w:val="0"/>
                <w:sz w:val="16"/>
                <w:szCs w:val="16"/>
                <w:lang w:val="en-US"/>
              </w:rPr>
            </w:pPr>
            <w:r>
              <w:rPr>
                <w:iCs w:val="0"/>
                <w:sz w:val="16"/>
                <w:szCs w:val="16"/>
                <w:lang w:val="en-US"/>
              </w:rPr>
              <w:t>4.00</w:t>
            </w:r>
          </w:p>
        </w:tc>
        <w:tc>
          <w:tcPr>
            <w:tcW w:w="0" w:type="auto"/>
            <w:vAlign w:val="center"/>
            <w:hideMark/>
          </w:tcPr>
          <w:p w14:paraId="3A578785" w14:textId="77777777" w:rsidR="00192C59" w:rsidRDefault="00192C59">
            <w:pPr>
              <w:rPr>
                <w:rFonts w:ascii="Calibri" w:eastAsia="Calibri" w:hAnsi="Calibri" w:cs="Calibri"/>
                <w:iCs w:val="0"/>
                <w:sz w:val="20"/>
                <w:szCs w:val="20"/>
                <w:lang w:eastAsia="bg-BG"/>
              </w:rPr>
            </w:pPr>
          </w:p>
        </w:tc>
      </w:tr>
      <w:tr w:rsidR="00192C59" w14:paraId="53B47180"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AD00E89" w14:textId="77777777" w:rsidR="00192C59" w:rsidRDefault="00192C59">
            <w:pPr>
              <w:jc w:val="center"/>
              <w:rPr>
                <w:b/>
                <w:bCs/>
                <w:iCs w:val="0"/>
                <w:sz w:val="16"/>
                <w:szCs w:val="16"/>
                <w:lang w:val="en-US"/>
              </w:rPr>
            </w:pPr>
            <w:r>
              <w:rPr>
                <w:b/>
                <w:bCs/>
                <w:iCs w:val="0"/>
                <w:sz w:val="16"/>
                <w:szCs w:val="16"/>
                <w:lang w:val="en-US"/>
              </w:rPr>
              <w:t>1.7</w:t>
            </w:r>
          </w:p>
        </w:tc>
        <w:tc>
          <w:tcPr>
            <w:tcW w:w="7148" w:type="dxa"/>
            <w:tcBorders>
              <w:top w:val="nil"/>
              <w:left w:val="nil"/>
              <w:bottom w:val="single" w:sz="4" w:space="0" w:color="auto"/>
              <w:right w:val="single" w:sz="4" w:space="0" w:color="auto"/>
            </w:tcBorders>
            <w:vAlign w:val="bottom"/>
            <w:hideMark/>
          </w:tcPr>
          <w:p w14:paraId="1ACA95F5" w14:textId="77777777" w:rsidR="00192C59" w:rsidRDefault="00192C59">
            <w:pPr>
              <w:rPr>
                <w:iCs w:val="0"/>
                <w:sz w:val="16"/>
                <w:szCs w:val="16"/>
                <w:lang w:val="en-US"/>
              </w:rPr>
            </w:pPr>
            <w:r>
              <w:rPr>
                <w:iCs w:val="0"/>
                <w:sz w:val="16"/>
                <w:szCs w:val="16"/>
                <w:lang w:val="en-US"/>
              </w:rPr>
              <w:t>НАПРАВА НА ШАПКА НА ГАЗОВ КЛАДЕНЕЦ</w:t>
            </w:r>
          </w:p>
        </w:tc>
        <w:tc>
          <w:tcPr>
            <w:tcW w:w="984" w:type="dxa"/>
            <w:tcBorders>
              <w:top w:val="nil"/>
              <w:left w:val="nil"/>
              <w:bottom w:val="single" w:sz="4" w:space="0" w:color="auto"/>
              <w:right w:val="single" w:sz="4" w:space="0" w:color="auto"/>
            </w:tcBorders>
            <w:noWrap/>
            <w:vAlign w:val="center"/>
            <w:hideMark/>
          </w:tcPr>
          <w:p w14:paraId="68E798F7"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17E42814" w14:textId="77777777" w:rsidR="00192C59" w:rsidRDefault="00192C59">
            <w:pPr>
              <w:jc w:val="center"/>
              <w:rPr>
                <w:iCs w:val="0"/>
                <w:sz w:val="16"/>
                <w:szCs w:val="16"/>
                <w:lang w:val="en-US"/>
              </w:rPr>
            </w:pPr>
            <w:r>
              <w:rPr>
                <w:iCs w:val="0"/>
                <w:sz w:val="16"/>
                <w:szCs w:val="16"/>
                <w:lang w:val="en-US"/>
              </w:rPr>
              <w:t>1.00</w:t>
            </w:r>
          </w:p>
        </w:tc>
        <w:tc>
          <w:tcPr>
            <w:tcW w:w="0" w:type="auto"/>
            <w:tcBorders>
              <w:bottom w:val="single" w:sz="4" w:space="0" w:color="auto"/>
            </w:tcBorders>
            <w:vAlign w:val="center"/>
            <w:hideMark/>
          </w:tcPr>
          <w:p w14:paraId="26E253C5" w14:textId="77777777" w:rsidR="00192C59" w:rsidRDefault="00192C59">
            <w:pPr>
              <w:rPr>
                <w:rFonts w:ascii="Calibri" w:eastAsia="Calibri" w:hAnsi="Calibri" w:cs="Calibri"/>
                <w:iCs w:val="0"/>
                <w:sz w:val="20"/>
                <w:szCs w:val="20"/>
                <w:lang w:eastAsia="bg-BG"/>
              </w:rPr>
            </w:pPr>
          </w:p>
        </w:tc>
      </w:tr>
      <w:tr w:rsidR="00192C59" w14:paraId="0459A734" w14:textId="77777777" w:rsidTr="00192C59">
        <w:trPr>
          <w:trHeight w:val="672"/>
        </w:trPr>
        <w:tc>
          <w:tcPr>
            <w:tcW w:w="530" w:type="dxa"/>
            <w:tcBorders>
              <w:top w:val="single" w:sz="4" w:space="0" w:color="auto"/>
              <w:left w:val="single" w:sz="4" w:space="0" w:color="auto"/>
              <w:bottom w:val="single" w:sz="4" w:space="0" w:color="auto"/>
              <w:right w:val="single" w:sz="4" w:space="0" w:color="auto"/>
            </w:tcBorders>
            <w:noWrap/>
            <w:vAlign w:val="center"/>
            <w:hideMark/>
          </w:tcPr>
          <w:p w14:paraId="4C731989" w14:textId="77777777" w:rsidR="00192C59" w:rsidRDefault="00192C59">
            <w:pPr>
              <w:jc w:val="center"/>
              <w:rPr>
                <w:b/>
                <w:bCs/>
                <w:iCs w:val="0"/>
                <w:sz w:val="16"/>
                <w:szCs w:val="16"/>
                <w:lang w:val="en-US"/>
              </w:rPr>
            </w:pPr>
            <w:r>
              <w:rPr>
                <w:b/>
                <w:bCs/>
                <w:iCs w:val="0"/>
                <w:sz w:val="16"/>
                <w:szCs w:val="16"/>
                <w:lang w:val="en-US"/>
              </w:rPr>
              <w:lastRenderedPageBreak/>
              <w:t>1.8</w:t>
            </w:r>
          </w:p>
        </w:tc>
        <w:tc>
          <w:tcPr>
            <w:tcW w:w="7148" w:type="dxa"/>
            <w:tcBorders>
              <w:top w:val="single" w:sz="4" w:space="0" w:color="auto"/>
              <w:left w:val="nil"/>
              <w:bottom w:val="single" w:sz="4" w:space="0" w:color="auto"/>
              <w:right w:val="single" w:sz="4" w:space="0" w:color="auto"/>
            </w:tcBorders>
            <w:vAlign w:val="bottom"/>
            <w:hideMark/>
          </w:tcPr>
          <w:p w14:paraId="76A77508"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вентилаторно</w:t>
            </w:r>
            <w:proofErr w:type="spellEnd"/>
            <w:r>
              <w:rPr>
                <w:iCs w:val="0"/>
                <w:sz w:val="16"/>
                <w:szCs w:val="16"/>
                <w:lang w:val="en-US"/>
              </w:rPr>
              <w:t xml:space="preserve"> </w:t>
            </w:r>
            <w:proofErr w:type="spellStart"/>
            <w:r>
              <w:rPr>
                <w:iCs w:val="0"/>
                <w:sz w:val="16"/>
                <w:szCs w:val="16"/>
                <w:lang w:val="en-US"/>
              </w:rPr>
              <w:t>устройство</w:t>
            </w:r>
            <w:proofErr w:type="spellEnd"/>
            <w:r>
              <w:rPr>
                <w:iCs w:val="0"/>
                <w:sz w:val="16"/>
                <w:szCs w:val="16"/>
                <w:lang w:val="en-US"/>
              </w:rPr>
              <w:t xml:space="preserve"> със </w:t>
            </w:r>
            <w:proofErr w:type="spellStart"/>
            <w:r>
              <w:rPr>
                <w:iCs w:val="0"/>
                <w:sz w:val="16"/>
                <w:szCs w:val="16"/>
                <w:lang w:val="en-US"/>
              </w:rPr>
              <w:t>сорбционна</w:t>
            </w:r>
            <w:proofErr w:type="spellEnd"/>
            <w:r>
              <w:rPr>
                <w:iCs w:val="0"/>
                <w:sz w:val="16"/>
                <w:szCs w:val="16"/>
                <w:lang w:val="en-US"/>
              </w:rPr>
              <w:t xml:space="preserve"> </w:t>
            </w:r>
            <w:proofErr w:type="spellStart"/>
            <w:r>
              <w:rPr>
                <w:iCs w:val="0"/>
                <w:sz w:val="16"/>
                <w:szCs w:val="16"/>
                <w:lang w:val="en-US"/>
              </w:rPr>
              <w:t>филтърна</w:t>
            </w:r>
            <w:proofErr w:type="spellEnd"/>
            <w:r>
              <w:rPr>
                <w:iCs w:val="0"/>
                <w:sz w:val="16"/>
                <w:szCs w:val="16"/>
                <w:lang w:val="en-US"/>
              </w:rPr>
              <w:t xml:space="preserve"> </w:t>
            </w:r>
            <w:proofErr w:type="spellStart"/>
            <w:r>
              <w:rPr>
                <w:iCs w:val="0"/>
                <w:sz w:val="16"/>
                <w:szCs w:val="16"/>
                <w:lang w:val="en-US"/>
              </w:rPr>
              <w:t>система</w:t>
            </w:r>
            <w:proofErr w:type="spellEnd"/>
            <w:r>
              <w:rPr>
                <w:iCs w:val="0"/>
                <w:sz w:val="16"/>
                <w:szCs w:val="16"/>
                <w:lang w:val="en-US"/>
              </w:rPr>
              <w:t xml:space="preserve"> от </w:t>
            </w:r>
            <w:proofErr w:type="spellStart"/>
            <w:r>
              <w:rPr>
                <w:iCs w:val="0"/>
                <w:sz w:val="16"/>
                <w:szCs w:val="16"/>
                <w:lang w:val="en-US"/>
              </w:rPr>
              <w:t>активен</w:t>
            </w:r>
            <w:proofErr w:type="spellEnd"/>
            <w:r>
              <w:rPr>
                <w:iCs w:val="0"/>
                <w:sz w:val="16"/>
                <w:szCs w:val="16"/>
                <w:lang w:val="en-US"/>
              </w:rPr>
              <w:t xml:space="preserve"> </w:t>
            </w:r>
            <w:proofErr w:type="spellStart"/>
            <w:r>
              <w:rPr>
                <w:iCs w:val="0"/>
                <w:sz w:val="16"/>
                <w:szCs w:val="16"/>
                <w:lang w:val="en-US"/>
              </w:rPr>
              <w:t>въглен</w:t>
            </w:r>
            <w:proofErr w:type="spellEnd"/>
          </w:p>
        </w:tc>
        <w:tc>
          <w:tcPr>
            <w:tcW w:w="984" w:type="dxa"/>
            <w:tcBorders>
              <w:top w:val="single" w:sz="4" w:space="0" w:color="auto"/>
              <w:left w:val="nil"/>
              <w:bottom w:val="single" w:sz="4" w:space="0" w:color="auto"/>
              <w:right w:val="single" w:sz="4" w:space="0" w:color="auto"/>
            </w:tcBorders>
            <w:noWrap/>
            <w:vAlign w:val="center"/>
            <w:hideMark/>
          </w:tcPr>
          <w:p w14:paraId="1141B310"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single" w:sz="4" w:space="0" w:color="auto"/>
              <w:left w:val="nil"/>
              <w:bottom w:val="single" w:sz="4" w:space="0" w:color="auto"/>
              <w:right w:val="single" w:sz="4" w:space="0" w:color="auto"/>
            </w:tcBorders>
            <w:noWrap/>
            <w:vAlign w:val="center"/>
            <w:hideMark/>
          </w:tcPr>
          <w:p w14:paraId="207F29BB" w14:textId="77777777" w:rsidR="00192C59" w:rsidRDefault="00192C59">
            <w:pPr>
              <w:jc w:val="center"/>
              <w:rPr>
                <w:iCs w:val="0"/>
                <w:sz w:val="16"/>
                <w:szCs w:val="16"/>
                <w:lang w:val="en-US"/>
              </w:rPr>
            </w:pPr>
            <w:r>
              <w:rPr>
                <w:iCs w:val="0"/>
                <w:sz w:val="16"/>
                <w:szCs w:val="16"/>
                <w:lang w:val="en-US"/>
              </w:rPr>
              <w:t>1.00</w:t>
            </w:r>
          </w:p>
        </w:tc>
        <w:tc>
          <w:tcPr>
            <w:tcW w:w="0" w:type="auto"/>
            <w:tcBorders>
              <w:top w:val="single" w:sz="4" w:space="0" w:color="auto"/>
              <w:bottom w:val="single" w:sz="4" w:space="0" w:color="auto"/>
              <w:right w:val="single" w:sz="4" w:space="0" w:color="auto"/>
            </w:tcBorders>
            <w:vAlign w:val="center"/>
            <w:hideMark/>
          </w:tcPr>
          <w:p w14:paraId="4970B842" w14:textId="77777777" w:rsidR="00192C59" w:rsidRDefault="00192C59">
            <w:pPr>
              <w:rPr>
                <w:rFonts w:ascii="Calibri" w:eastAsia="Calibri" w:hAnsi="Calibri" w:cs="Calibri"/>
                <w:iCs w:val="0"/>
                <w:sz w:val="20"/>
                <w:szCs w:val="20"/>
                <w:lang w:eastAsia="bg-BG"/>
              </w:rPr>
            </w:pPr>
          </w:p>
        </w:tc>
      </w:tr>
      <w:tr w:rsidR="00192C59" w14:paraId="51FBEDC4" w14:textId="77777777" w:rsidTr="00192C59">
        <w:trPr>
          <w:trHeight w:val="336"/>
        </w:trPr>
        <w:tc>
          <w:tcPr>
            <w:tcW w:w="530" w:type="dxa"/>
            <w:tcBorders>
              <w:top w:val="single" w:sz="4" w:space="0" w:color="auto"/>
              <w:left w:val="double" w:sz="6" w:space="0" w:color="auto"/>
              <w:bottom w:val="single" w:sz="4" w:space="0" w:color="auto"/>
              <w:right w:val="single" w:sz="4" w:space="0" w:color="auto"/>
            </w:tcBorders>
            <w:noWrap/>
            <w:vAlign w:val="center"/>
            <w:hideMark/>
          </w:tcPr>
          <w:p w14:paraId="7E702697" w14:textId="77777777" w:rsidR="00192C59" w:rsidRDefault="00192C59">
            <w:pPr>
              <w:jc w:val="center"/>
              <w:rPr>
                <w:b/>
                <w:bCs/>
                <w:iCs w:val="0"/>
                <w:sz w:val="16"/>
                <w:szCs w:val="16"/>
                <w:lang w:val="en-US"/>
              </w:rPr>
            </w:pPr>
            <w:r>
              <w:rPr>
                <w:b/>
                <w:bCs/>
                <w:iCs w:val="0"/>
                <w:sz w:val="16"/>
                <w:szCs w:val="16"/>
                <w:lang w:val="en-US"/>
              </w:rPr>
              <w:t>1.9</w:t>
            </w:r>
          </w:p>
        </w:tc>
        <w:tc>
          <w:tcPr>
            <w:tcW w:w="7148" w:type="dxa"/>
            <w:tcBorders>
              <w:top w:val="single" w:sz="4" w:space="0" w:color="auto"/>
              <w:left w:val="nil"/>
              <w:bottom w:val="single" w:sz="4" w:space="0" w:color="auto"/>
              <w:right w:val="single" w:sz="4" w:space="0" w:color="auto"/>
            </w:tcBorders>
            <w:vAlign w:val="bottom"/>
            <w:hideMark/>
          </w:tcPr>
          <w:p w14:paraId="2F85719B" w14:textId="77777777" w:rsidR="00192C59" w:rsidRDefault="00192C59">
            <w:pPr>
              <w:rPr>
                <w:iCs w:val="0"/>
                <w:sz w:val="16"/>
                <w:szCs w:val="16"/>
                <w:lang w:val="en-US"/>
              </w:rPr>
            </w:pPr>
            <w:proofErr w:type="spellStart"/>
            <w:r>
              <w:rPr>
                <w:iCs w:val="0"/>
                <w:sz w:val="16"/>
                <w:szCs w:val="16"/>
                <w:lang w:val="en-US"/>
              </w:rPr>
              <w:t>Камък</w:t>
            </w:r>
            <w:proofErr w:type="spellEnd"/>
            <w:r>
              <w:rPr>
                <w:iCs w:val="0"/>
                <w:sz w:val="16"/>
                <w:szCs w:val="16"/>
                <w:lang w:val="en-US"/>
              </w:rPr>
              <w:t xml:space="preserve"> за </w:t>
            </w:r>
            <w:proofErr w:type="spellStart"/>
            <w:r>
              <w:rPr>
                <w:iCs w:val="0"/>
                <w:sz w:val="16"/>
                <w:szCs w:val="16"/>
                <w:lang w:val="en-US"/>
              </w:rPr>
              <w:t>запълване</w:t>
            </w:r>
            <w:proofErr w:type="spellEnd"/>
            <w:r>
              <w:rPr>
                <w:iCs w:val="0"/>
                <w:sz w:val="16"/>
                <w:szCs w:val="16"/>
                <w:lang w:val="en-US"/>
              </w:rPr>
              <w:t xml:space="preserve"> обема на </w:t>
            </w:r>
            <w:proofErr w:type="spellStart"/>
            <w:r>
              <w:rPr>
                <w:iCs w:val="0"/>
                <w:sz w:val="16"/>
                <w:szCs w:val="16"/>
                <w:lang w:val="en-US"/>
              </w:rPr>
              <w:t>габионите</w:t>
            </w:r>
            <w:proofErr w:type="spellEnd"/>
            <w:r>
              <w:rPr>
                <w:iCs w:val="0"/>
                <w:sz w:val="16"/>
                <w:szCs w:val="16"/>
                <w:lang w:val="en-US"/>
              </w:rPr>
              <w:t xml:space="preserve"> с </w:t>
            </w:r>
            <w:proofErr w:type="spellStart"/>
            <w:proofErr w:type="gramStart"/>
            <w:r>
              <w:rPr>
                <w:iCs w:val="0"/>
                <w:sz w:val="16"/>
                <w:szCs w:val="16"/>
                <w:lang w:val="en-US"/>
              </w:rPr>
              <w:t>фракция</w:t>
            </w:r>
            <w:proofErr w:type="spellEnd"/>
            <w:r>
              <w:rPr>
                <w:iCs w:val="0"/>
                <w:sz w:val="16"/>
                <w:szCs w:val="16"/>
                <w:lang w:val="en-US"/>
              </w:rPr>
              <w:t xml:space="preserve">  50</w:t>
            </w:r>
            <w:proofErr w:type="gramEnd"/>
            <w:r>
              <w:rPr>
                <w:iCs w:val="0"/>
                <w:sz w:val="16"/>
                <w:szCs w:val="16"/>
                <w:lang w:val="en-US"/>
              </w:rPr>
              <w:t xml:space="preserve"> -100 mm</w:t>
            </w:r>
          </w:p>
        </w:tc>
        <w:tc>
          <w:tcPr>
            <w:tcW w:w="984" w:type="dxa"/>
            <w:tcBorders>
              <w:top w:val="single" w:sz="4" w:space="0" w:color="auto"/>
              <w:left w:val="nil"/>
              <w:bottom w:val="single" w:sz="4" w:space="0" w:color="auto"/>
              <w:right w:val="single" w:sz="4" w:space="0" w:color="auto"/>
            </w:tcBorders>
            <w:noWrap/>
            <w:vAlign w:val="center"/>
            <w:hideMark/>
          </w:tcPr>
          <w:p w14:paraId="2D641FCD"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single" w:sz="4" w:space="0" w:color="auto"/>
              <w:left w:val="nil"/>
              <w:bottom w:val="single" w:sz="4" w:space="0" w:color="auto"/>
              <w:right w:val="single" w:sz="4" w:space="0" w:color="auto"/>
            </w:tcBorders>
            <w:noWrap/>
            <w:vAlign w:val="center"/>
            <w:hideMark/>
          </w:tcPr>
          <w:p w14:paraId="7524C2CD" w14:textId="77777777" w:rsidR="00192C59" w:rsidRDefault="00192C59">
            <w:pPr>
              <w:jc w:val="center"/>
              <w:rPr>
                <w:iCs w:val="0"/>
                <w:sz w:val="16"/>
                <w:szCs w:val="16"/>
                <w:lang w:val="en-US"/>
              </w:rPr>
            </w:pPr>
            <w:r>
              <w:rPr>
                <w:iCs w:val="0"/>
                <w:sz w:val="16"/>
                <w:szCs w:val="16"/>
                <w:lang w:val="en-US"/>
              </w:rPr>
              <w:t>6.00</w:t>
            </w:r>
          </w:p>
        </w:tc>
        <w:tc>
          <w:tcPr>
            <w:tcW w:w="0" w:type="auto"/>
            <w:tcBorders>
              <w:top w:val="single" w:sz="4" w:space="0" w:color="auto"/>
            </w:tcBorders>
            <w:vAlign w:val="center"/>
            <w:hideMark/>
          </w:tcPr>
          <w:p w14:paraId="1E522FAE" w14:textId="77777777" w:rsidR="00192C59" w:rsidRDefault="00192C59">
            <w:pPr>
              <w:rPr>
                <w:rFonts w:ascii="Calibri" w:eastAsia="Calibri" w:hAnsi="Calibri" w:cs="Calibri"/>
                <w:iCs w:val="0"/>
                <w:sz w:val="20"/>
                <w:szCs w:val="20"/>
                <w:lang w:eastAsia="bg-BG"/>
              </w:rPr>
            </w:pPr>
          </w:p>
        </w:tc>
      </w:tr>
      <w:tr w:rsidR="00192C59" w14:paraId="007373D5" w14:textId="77777777" w:rsidTr="00192C59">
        <w:trPr>
          <w:trHeight w:val="672"/>
        </w:trPr>
        <w:tc>
          <w:tcPr>
            <w:tcW w:w="530" w:type="dxa"/>
            <w:tcBorders>
              <w:top w:val="nil"/>
              <w:left w:val="double" w:sz="6" w:space="0" w:color="auto"/>
              <w:bottom w:val="single" w:sz="4" w:space="0" w:color="auto"/>
              <w:right w:val="single" w:sz="4" w:space="0" w:color="auto"/>
            </w:tcBorders>
            <w:noWrap/>
            <w:vAlign w:val="center"/>
            <w:hideMark/>
          </w:tcPr>
          <w:p w14:paraId="48DD63F3" w14:textId="77777777" w:rsidR="00192C59" w:rsidRDefault="00192C59">
            <w:pPr>
              <w:jc w:val="center"/>
              <w:rPr>
                <w:b/>
                <w:bCs/>
                <w:iCs w:val="0"/>
                <w:sz w:val="16"/>
                <w:szCs w:val="16"/>
                <w:lang w:val="en-US"/>
              </w:rPr>
            </w:pPr>
            <w:r>
              <w:rPr>
                <w:b/>
                <w:bCs/>
                <w:iCs w:val="0"/>
                <w:sz w:val="16"/>
                <w:szCs w:val="16"/>
                <w:lang w:val="en-US"/>
              </w:rPr>
              <w:t>1.10</w:t>
            </w:r>
          </w:p>
        </w:tc>
        <w:tc>
          <w:tcPr>
            <w:tcW w:w="7148" w:type="dxa"/>
            <w:tcBorders>
              <w:top w:val="nil"/>
              <w:left w:val="nil"/>
              <w:bottom w:val="single" w:sz="4" w:space="0" w:color="auto"/>
              <w:right w:val="single" w:sz="4" w:space="0" w:color="auto"/>
            </w:tcBorders>
            <w:vAlign w:val="bottom"/>
            <w:hideMark/>
          </w:tcPr>
          <w:p w14:paraId="705042C2" w14:textId="77777777" w:rsidR="00192C59" w:rsidRDefault="00192C59">
            <w:pPr>
              <w:rPr>
                <w:iCs w:val="0"/>
                <w:sz w:val="16"/>
                <w:szCs w:val="16"/>
                <w:lang w:val="en-US"/>
              </w:rPr>
            </w:pPr>
            <w:proofErr w:type="spellStart"/>
            <w:r>
              <w:rPr>
                <w:iCs w:val="0"/>
                <w:sz w:val="16"/>
                <w:szCs w:val="16"/>
                <w:lang w:val="en-US"/>
              </w:rPr>
              <w:t>Камък</w:t>
            </w:r>
            <w:proofErr w:type="spellEnd"/>
            <w:r>
              <w:rPr>
                <w:iCs w:val="0"/>
                <w:sz w:val="16"/>
                <w:szCs w:val="16"/>
                <w:lang w:val="en-US"/>
              </w:rPr>
              <w:t xml:space="preserve"> за </w:t>
            </w:r>
            <w:proofErr w:type="spellStart"/>
            <w:r>
              <w:rPr>
                <w:iCs w:val="0"/>
                <w:sz w:val="16"/>
                <w:szCs w:val="16"/>
                <w:lang w:val="en-US"/>
              </w:rPr>
              <w:t>запълване</w:t>
            </w:r>
            <w:proofErr w:type="spellEnd"/>
            <w:r>
              <w:rPr>
                <w:iCs w:val="0"/>
                <w:sz w:val="16"/>
                <w:szCs w:val="16"/>
                <w:lang w:val="en-US"/>
              </w:rPr>
              <w:t xml:space="preserve"> обема </w:t>
            </w:r>
            <w:proofErr w:type="spellStart"/>
            <w:r>
              <w:rPr>
                <w:iCs w:val="0"/>
                <w:sz w:val="16"/>
                <w:szCs w:val="16"/>
                <w:lang w:val="en-US"/>
              </w:rPr>
              <w:t>преди</w:t>
            </w:r>
            <w:proofErr w:type="spellEnd"/>
            <w:r>
              <w:rPr>
                <w:iCs w:val="0"/>
                <w:sz w:val="16"/>
                <w:szCs w:val="16"/>
                <w:lang w:val="en-US"/>
              </w:rPr>
              <w:t xml:space="preserve"> </w:t>
            </w:r>
            <w:proofErr w:type="spellStart"/>
            <w:r>
              <w:rPr>
                <w:iCs w:val="0"/>
                <w:sz w:val="16"/>
                <w:szCs w:val="16"/>
                <w:lang w:val="en-US"/>
              </w:rPr>
              <w:t>започване</w:t>
            </w:r>
            <w:proofErr w:type="spellEnd"/>
            <w:r>
              <w:rPr>
                <w:iCs w:val="0"/>
                <w:sz w:val="16"/>
                <w:szCs w:val="16"/>
                <w:lang w:val="en-US"/>
              </w:rPr>
              <w:t xml:space="preserve"> </w:t>
            </w:r>
            <w:proofErr w:type="spellStart"/>
            <w:r>
              <w:rPr>
                <w:iCs w:val="0"/>
                <w:sz w:val="16"/>
                <w:szCs w:val="16"/>
                <w:lang w:val="en-US"/>
              </w:rPr>
              <w:t>изграждането</w:t>
            </w:r>
            <w:proofErr w:type="spellEnd"/>
            <w:r>
              <w:rPr>
                <w:iCs w:val="0"/>
                <w:sz w:val="16"/>
                <w:szCs w:val="16"/>
                <w:lang w:val="en-US"/>
              </w:rPr>
              <w:t xml:space="preserve"> на ГК с </w:t>
            </w:r>
            <w:proofErr w:type="spellStart"/>
            <w:proofErr w:type="gramStart"/>
            <w:r>
              <w:rPr>
                <w:iCs w:val="0"/>
                <w:sz w:val="16"/>
                <w:szCs w:val="16"/>
                <w:lang w:val="en-US"/>
              </w:rPr>
              <w:t>фракция</w:t>
            </w:r>
            <w:proofErr w:type="spellEnd"/>
            <w:r>
              <w:rPr>
                <w:iCs w:val="0"/>
                <w:sz w:val="16"/>
                <w:szCs w:val="16"/>
                <w:lang w:val="en-US"/>
              </w:rPr>
              <w:t xml:space="preserve">  50</w:t>
            </w:r>
            <w:proofErr w:type="gramEnd"/>
            <w:r>
              <w:rPr>
                <w:iCs w:val="0"/>
                <w:sz w:val="16"/>
                <w:szCs w:val="16"/>
                <w:lang w:val="en-US"/>
              </w:rPr>
              <w:t xml:space="preserve"> -100 mm</w:t>
            </w:r>
          </w:p>
        </w:tc>
        <w:tc>
          <w:tcPr>
            <w:tcW w:w="984" w:type="dxa"/>
            <w:tcBorders>
              <w:top w:val="nil"/>
              <w:left w:val="nil"/>
              <w:bottom w:val="single" w:sz="4" w:space="0" w:color="auto"/>
              <w:right w:val="single" w:sz="4" w:space="0" w:color="auto"/>
            </w:tcBorders>
            <w:noWrap/>
            <w:vAlign w:val="center"/>
            <w:hideMark/>
          </w:tcPr>
          <w:p w14:paraId="521DF261"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61E84E46" w14:textId="77777777" w:rsidR="00192C59" w:rsidRDefault="00192C59">
            <w:pPr>
              <w:jc w:val="center"/>
              <w:rPr>
                <w:iCs w:val="0"/>
                <w:sz w:val="16"/>
                <w:szCs w:val="16"/>
                <w:lang w:val="en-US"/>
              </w:rPr>
            </w:pPr>
            <w:r>
              <w:rPr>
                <w:iCs w:val="0"/>
                <w:sz w:val="16"/>
                <w:szCs w:val="16"/>
                <w:lang w:val="en-US"/>
              </w:rPr>
              <w:t>11.00</w:t>
            </w:r>
          </w:p>
        </w:tc>
        <w:tc>
          <w:tcPr>
            <w:tcW w:w="0" w:type="auto"/>
            <w:vAlign w:val="center"/>
            <w:hideMark/>
          </w:tcPr>
          <w:p w14:paraId="280FC7DF" w14:textId="77777777" w:rsidR="00192C59" w:rsidRDefault="00192C59">
            <w:pPr>
              <w:rPr>
                <w:rFonts w:ascii="Calibri" w:eastAsia="Calibri" w:hAnsi="Calibri" w:cs="Calibri"/>
                <w:iCs w:val="0"/>
                <w:sz w:val="20"/>
                <w:szCs w:val="20"/>
                <w:lang w:eastAsia="bg-BG"/>
              </w:rPr>
            </w:pPr>
          </w:p>
        </w:tc>
      </w:tr>
      <w:tr w:rsidR="00192C59" w14:paraId="26D0D3AF"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682F603C" w14:textId="77777777" w:rsidR="00192C59" w:rsidRDefault="00192C59">
            <w:pPr>
              <w:jc w:val="center"/>
              <w:rPr>
                <w:b/>
                <w:bCs/>
                <w:iCs w:val="0"/>
                <w:sz w:val="16"/>
                <w:szCs w:val="16"/>
                <w:lang w:val="en-US"/>
              </w:rPr>
            </w:pPr>
            <w:r>
              <w:rPr>
                <w:b/>
                <w:bCs/>
                <w:iCs w:val="0"/>
                <w:sz w:val="16"/>
                <w:szCs w:val="16"/>
                <w:lang w:val="en-US"/>
              </w:rPr>
              <w:t>1.11</w:t>
            </w:r>
          </w:p>
        </w:tc>
        <w:tc>
          <w:tcPr>
            <w:tcW w:w="7148" w:type="dxa"/>
            <w:tcBorders>
              <w:top w:val="nil"/>
              <w:left w:val="nil"/>
              <w:bottom w:val="single" w:sz="4" w:space="0" w:color="auto"/>
              <w:right w:val="single" w:sz="4" w:space="0" w:color="auto"/>
            </w:tcBorders>
            <w:noWrap/>
            <w:vAlign w:val="bottom"/>
            <w:hideMark/>
          </w:tcPr>
          <w:p w14:paraId="7C8BBDED"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скоба</w:t>
            </w:r>
            <w:proofErr w:type="spellEnd"/>
            <w:r>
              <w:rPr>
                <w:iCs w:val="0"/>
                <w:sz w:val="16"/>
                <w:szCs w:val="16"/>
                <w:lang w:val="en-US"/>
              </w:rPr>
              <w:t xml:space="preserve"> </w:t>
            </w:r>
            <w:proofErr w:type="spellStart"/>
            <w:r>
              <w:rPr>
                <w:iCs w:val="0"/>
                <w:sz w:val="16"/>
                <w:szCs w:val="16"/>
                <w:lang w:val="en-US"/>
              </w:rPr>
              <w:t>захващаща</w:t>
            </w:r>
            <w:proofErr w:type="spellEnd"/>
            <w:r>
              <w:rPr>
                <w:iCs w:val="0"/>
                <w:sz w:val="16"/>
                <w:szCs w:val="16"/>
                <w:lang w:val="en-US"/>
              </w:rPr>
              <w:t xml:space="preserve"> GCL </w:t>
            </w:r>
            <w:proofErr w:type="spellStart"/>
            <w:r>
              <w:rPr>
                <w:iCs w:val="0"/>
                <w:sz w:val="16"/>
                <w:szCs w:val="16"/>
                <w:lang w:val="en-US"/>
              </w:rPr>
              <w:t>хидроизолацията</w:t>
            </w:r>
            <w:proofErr w:type="spellEnd"/>
          </w:p>
        </w:tc>
        <w:tc>
          <w:tcPr>
            <w:tcW w:w="984" w:type="dxa"/>
            <w:tcBorders>
              <w:top w:val="nil"/>
              <w:left w:val="nil"/>
              <w:bottom w:val="single" w:sz="4" w:space="0" w:color="auto"/>
              <w:right w:val="single" w:sz="4" w:space="0" w:color="auto"/>
            </w:tcBorders>
            <w:noWrap/>
            <w:vAlign w:val="center"/>
            <w:hideMark/>
          </w:tcPr>
          <w:p w14:paraId="18023A7D"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288A9DF6" w14:textId="77777777" w:rsidR="00192C59" w:rsidRDefault="00192C59">
            <w:pPr>
              <w:jc w:val="center"/>
              <w:rPr>
                <w:iCs w:val="0"/>
                <w:sz w:val="16"/>
                <w:szCs w:val="16"/>
                <w:lang w:val="en-US"/>
              </w:rPr>
            </w:pPr>
            <w:r>
              <w:rPr>
                <w:iCs w:val="0"/>
                <w:sz w:val="16"/>
                <w:szCs w:val="16"/>
                <w:lang w:val="en-US"/>
              </w:rPr>
              <w:t>1.00</w:t>
            </w:r>
          </w:p>
        </w:tc>
        <w:tc>
          <w:tcPr>
            <w:tcW w:w="0" w:type="auto"/>
            <w:vAlign w:val="center"/>
            <w:hideMark/>
          </w:tcPr>
          <w:p w14:paraId="68DAA3F5" w14:textId="77777777" w:rsidR="00192C59" w:rsidRDefault="00192C59">
            <w:pPr>
              <w:rPr>
                <w:rFonts w:ascii="Calibri" w:eastAsia="Calibri" w:hAnsi="Calibri" w:cs="Calibri"/>
                <w:iCs w:val="0"/>
                <w:sz w:val="20"/>
                <w:szCs w:val="20"/>
                <w:lang w:eastAsia="bg-BG"/>
              </w:rPr>
            </w:pPr>
          </w:p>
        </w:tc>
      </w:tr>
      <w:tr w:rsidR="00192C59" w14:paraId="029CA4BF"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3455A6B5" w14:textId="77777777" w:rsidR="00192C59" w:rsidRDefault="00192C59">
            <w:pPr>
              <w:jc w:val="center"/>
              <w:rPr>
                <w:b/>
                <w:bCs/>
                <w:iCs w:val="0"/>
                <w:sz w:val="16"/>
                <w:szCs w:val="16"/>
                <w:lang w:val="en-US"/>
              </w:rPr>
            </w:pPr>
            <w:r>
              <w:rPr>
                <w:b/>
                <w:bCs/>
                <w:iCs w:val="0"/>
                <w:sz w:val="16"/>
                <w:szCs w:val="16"/>
                <w:lang w:val="en-US"/>
              </w:rPr>
              <w:t>2</w:t>
            </w:r>
          </w:p>
        </w:tc>
        <w:tc>
          <w:tcPr>
            <w:tcW w:w="7148" w:type="dxa"/>
            <w:noWrap/>
            <w:vAlign w:val="bottom"/>
            <w:hideMark/>
          </w:tcPr>
          <w:p w14:paraId="54E94831" w14:textId="77777777" w:rsidR="00192C59" w:rsidRDefault="00192C59">
            <w:pPr>
              <w:rPr>
                <w:b/>
                <w:bCs/>
                <w:iCs w:val="0"/>
                <w:sz w:val="16"/>
                <w:szCs w:val="16"/>
                <w:lang w:val="en-US"/>
              </w:rPr>
            </w:pPr>
            <w:proofErr w:type="spellStart"/>
            <w:r>
              <w:rPr>
                <w:b/>
                <w:bCs/>
                <w:iCs w:val="0"/>
                <w:sz w:val="16"/>
                <w:szCs w:val="16"/>
                <w:lang w:val="en-US"/>
              </w:rPr>
              <w:t>Изграждане</w:t>
            </w:r>
            <w:proofErr w:type="spellEnd"/>
            <w:r>
              <w:rPr>
                <w:b/>
                <w:bCs/>
                <w:iCs w:val="0"/>
                <w:sz w:val="16"/>
                <w:szCs w:val="16"/>
                <w:lang w:val="en-US"/>
              </w:rPr>
              <w:t xml:space="preserve"> на </w:t>
            </w:r>
            <w:proofErr w:type="spellStart"/>
            <w:r>
              <w:rPr>
                <w:b/>
                <w:bCs/>
                <w:iCs w:val="0"/>
                <w:sz w:val="16"/>
                <w:szCs w:val="16"/>
                <w:lang w:val="en-US"/>
              </w:rPr>
              <w:t>ограда</w:t>
            </w:r>
            <w:proofErr w:type="spellEnd"/>
            <w:r>
              <w:rPr>
                <w:b/>
                <w:bCs/>
                <w:iCs w:val="0"/>
                <w:sz w:val="16"/>
                <w:szCs w:val="16"/>
                <w:lang w:val="en-US"/>
              </w:rPr>
              <w:t xml:space="preserve"> 4м/4м </w:t>
            </w:r>
            <w:proofErr w:type="spellStart"/>
            <w:r>
              <w:rPr>
                <w:b/>
                <w:bCs/>
                <w:iCs w:val="0"/>
                <w:sz w:val="16"/>
                <w:szCs w:val="16"/>
                <w:lang w:val="en-US"/>
              </w:rPr>
              <w:t>около</w:t>
            </w:r>
            <w:proofErr w:type="spellEnd"/>
            <w:r>
              <w:rPr>
                <w:b/>
                <w:bCs/>
                <w:iCs w:val="0"/>
                <w:sz w:val="16"/>
                <w:szCs w:val="16"/>
                <w:lang w:val="en-US"/>
              </w:rPr>
              <w:t xml:space="preserve"> </w:t>
            </w:r>
            <w:proofErr w:type="spellStart"/>
            <w:r>
              <w:rPr>
                <w:b/>
                <w:bCs/>
                <w:iCs w:val="0"/>
                <w:sz w:val="16"/>
                <w:szCs w:val="16"/>
                <w:lang w:val="en-US"/>
              </w:rPr>
              <w:t>газовия</w:t>
            </w:r>
            <w:proofErr w:type="spellEnd"/>
            <w:r>
              <w:rPr>
                <w:b/>
                <w:bCs/>
                <w:iCs w:val="0"/>
                <w:sz w:val="16"/>
                <w:szCs w:val="16"/>
                <w:lang w:val="en-US"/>
              </w:rPr>
              <w:t xml:space="preserve"> </w:t>
            </w:r>
            <w:proofErr w:type="spellStart"/>
            <w:r>
              <w:rPr>
                <w:b/>
                <w:bCs/>
                <w:iCs w:val="0"/>
                <w:sz w:val="16"/>
                <w:szCs w:val="16"/>
                <w:lang w:val="en-US"/>
              </w:rPr>
              <w:t>кладенец</w:t>
            </w:r>
            <w:proofErr w:type="spellEnd"/>
          </w:p>
        </w:tc>
        <w:tc>
          <w:tcPr>
            <w:tcW w:w="984" w:type="dxa"/>
            <w:tcBorders>
              <w:top w:val="nil"/>
              <w:left w:val="single" w:sz="4" w:space="0" w:color="auto"/>
              <w:bottom w:val="single" w:sz="4" w:space="0" w:color="auto"/>
              <w:right w:val="single" w:sz="4" w:space="0" w:color="auto"/>
            </w:tcBorders>
            <w:noWrap/>
            <w:vAlign w:val="center"/>
            <w:hideMark/>
          </w:tcPr>
          <w:p w14:paraId="148362DC" w14:textId="77777777" w:rsidR="00192C59" w:rsidRDefault="00192C59">
            <w:pPr>
              <w:jc w:val="center"/>
              <w:rPr>
                <w:b/>
                <w:bCs/>
                <w:iCs w:val="0"/>
                <w:sz w:val="16"/>
                <w:szCs w:val="16"/>
                <w:lang w:val="en-US"/>
              </w:rPr>
            </w:pPr>
            <w:r>
              <w:rPr>
                <w:b/>
                <w:bCs/>
                <w:iCs w:val="0"/>
                <w:sz w:val="16"/>
                <w:szCs w:val="16"/>
                <w:lang w:val="en-US"/>
              </w:rPr>
              <w:t>м</w:t>
            </w:r>
          </w:p>
        </w:tc>
        <w:tc>
          <w:tcPr>
            <w:tcW w:w="1074" w:type="dxa"/>
            <w:tcBorders>
              <w:top w:val="nil"/>
              <w:left w:val="nil"/>
              <w:bottom w:val="single" w:sz="4" w:space="0" w:color="auto"/>
              <w:right w:val="single" w:sz="4" w:space="0" w:color="auto"/>
            </w:tcBorders>
            <w:noWrap/>
            <w:vAlign w:val="center"/>
            <w:hideMark/>
          </w:tcPr>
          <w:p w14:paraId="0F744A59" w14:textId="77777777" w:rsidR="00192C59" w:rsidRDefault="00192C59">
            <w:pPr>
              <w:jc w:val="center"/>
              <w:rPr>
                <w:iCs w:val="0"/>
                <w:sz w:val="16"/>
                <w:szCs w:val="16"/>
                <w:lang w:val="en-US"/>
              </w:rPr>
            </w:pPr>
            <w:r>
              <w:rPr>
                <w:iCs w:val="0"/>
                <w:sz w:val="16"/>
                <w:szCs w:val="16"/>
                <w:lang w:val="en-US"/>
              </w:rPr>
              <w:t>16.00</w:t>
            </w:r>
          </w:p>
        </w:tc>
        <w:tc>
          <w:tcPr>
            <w:tcW w:w="0" w:type="auto"/>
            <w:vAlign w:val="center"/>
            <w:hideMark/>
          </w:tcPr>
          <w:p w14:paraId="7B54E330" w14:textId="77777777" w:rsidR="00192C59" w:rsidRDefault="00192C59">
            <w:pPr>
              <w:rPr>
                <w:rFonts w:ascii="Calibri" w:eastAsia="Calibri" w:hAnsi="Calibri" w:cs="Calibri"/>
                <w:iCs w:val="0"/>
                <w:sz w:val="20"/>
                <w:szCs w:val="20"/>
                <w:lang w:eastAsia="bg-BG"/>
              </w:rPr>
            </w:pPr>
          </w:p>
        </w:tc>
      </w:tr>
      <w:tr w:rsidR="00192C59" w14:paraId="400C2963"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E68F40D" w14:textId="77777777" w:rsidR="00192C59" w:rsidRDefault="00192C59">
            <w:pPr>
              <w:jc w:val="center"/>
              <w:rPr>
                <w:b/>
                <w:bCs/>
                <w:iCs w:val="0"/>
                <w:sz w:val="16"/>
                <w:szCs w:val="16"/>
                <w:lang w:val="en-US"/>
              </w:rPr>
            </w:pPr>
            <w:r>
              <w:rPr>
                <w:b/>
                <w:bCs/>
                <w:iCs w:val="0"/>
                <w:sz w:val="16"/>
                <w:szCs w:val="16"/>
                <w:lang w:val="en-US"/>
              </w:rPr>
              <w:t>2.1</w:t>
            </w:r>
          </w:p>
        </w:tc>
        <w:tc>
          <w:tcPr>
            <w:tcW w:w="7148" w:type="dxa"/>
            <w:tcBorders>
              <w:top w:val="single" w:sz="4" w:space="0" w:color="auto"/>
              <w:left w:val="nil"/>
              <w:bottom w:val="single" w:sz="4" w:space="0" w:color="auto"/>
              <w:right w:val="single" w:sz="4" w:space="0" w:color="auto"/>
            </w:tcBorders>
            <w:vAlign w:val="bottom"/>
            <w:hideMark/>
          </w:tcPr>
          <w:p w14:paraId="2B676733"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полагане</w:t>
            </w:r>
            <w:proofErr w:type="spellEnd"/>
            <w:r>
              <w:rPr>
                <w:iCs w:val="0"/>
                <w:sz w:val="16"/>
                <w:szCs w:val="16"/>
                <w:lang w:val="en-US"/>
              </w:rPr>
              <w:t xml:space="preserve"> </w:t>
            </w:r>
            <w:proofErr w:type="spellStart"/>
            <w:r>
              <w:rPr>
                <w:iCs w:val="0"/>
                <w:sz w:val="16"/>
                <w:szCs w:val="16"/>
                <w:lang w:val="en-US"/>
              </w:rPr>
              <w:t>готов</w:t>
            </w:r>
            <w:proofErr w:type="spellEnd"/>
            <w:r>
              <w:rPr>
                <w:iCs w:val="0"/>
                <w:sz w:val="16"/>
                <w:szCs w:val="16"/>
                <w:lang w:val="en-US"/>
              </w:rPr>
              <w:t xml:space="preserve"> СТБ </w:t>
            </w:r>
            <w:proofErr w:type="spellStart"/>
            <w:r>
              <w:rPr>
                <w:iCs w:val="0"/>
                <w:sz w:val="16"/>
                <w:szCs w:val="16"/>
                <w:lang w:val="en-US"/>
              </w:rPr>
              <w:t>елемент</w:t>
            </w:r>
            <w:proofErr w:type="spellEnd"/>
            <w:r>
              <w:rPr>
                <w:iCs w:val="0"/>
                <w:sz w:val="16"/>
                <w:szCs w:val="16"/>
                <w:lang w:val="en-US"/>
              </w:rPr>
              <w:t xml:space="preserve"> 25/25/50 </w:t>
            </w:r>
            <w:proofErr w:type="spellStart"/>
            <w:r>
              <w:rPr>
                <w:iCs w:val="0"/>
                <w:sz w:val="16"/>
                <w:szCs w:val="16"/>
                <w:lang w:val="en-US"/>
              </w:rPr>
              <w:t>см</w:t>
            </w:r>
            <w:proofErr w:type="spellEnd"/>
          </w:p>
        </w:tc>
        <w:tc>
          <w:tcPr>
            <w:tcW w:w="984" w:type="dxa"/>
            <w:tcBorders>
              <w:top w:val="nil"/>
              <w:left w:val="nil"/>
              <w:bottom w:val="single" w:sz="4" w:space="0" w:color="auto"/>
              <w:right w:val="single" w:sz="4" w:space="0" w:color="auto"/>
            </w:tcBorders>
            <w:noWrap/>
            <w:vAlign w:val="center"/>
            <w:hideMark/>
          </w:tcPr>
          <w:p w14:paraId="38EEDD27"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3EA701E7" w14:textId="77777777" w:rsidR="00192C59" w:rsidRDefault="00192C59">
            <w:pPr>
              <w:jc w:val="center"/>
              <w:rPr>
                <w:iCs w:val="0"/>
                <w:sz w:val="16"/>
                <w:szCs w:val="16"/>
                <w:lang w:val="en-US"/>
              </w:rPr>
            </w:pPr>
            <w:r>
              <w:rPr>
                <w:iCs w:val="0"/>
                <w:sz w:val="16"/>
                <w:szCs w:val="16"/>
                <w:lang w:val="en-US"/>
              </w:rPr>
              <w:t>9.00</w:t>
            </w:r>
          </w:p>
        </w:tc>
        <w:tc>
          <w:tcPr>
            <w:tcW w:w="0" w:type="auto"/>
            <w:vAlign w:val="center"/>
            <w:hideMark/>
          </w:tcPr>
          <w:p w14:paraId="2800C181" w14:textId="77777777" w:rsidR="00192C59" w:rsidRDefault="00192C59">
            <w:pPr>
              <w:rPr>
                <w:rFonts w:ascii="Calibri" w:eastAsia="Calibri" w:hAnsi="Calibri" w:cs="Calibri"/>
                <w:iCs w:val="0"/>
                <w:sz w:val="20"/>
                <w:szCs w:val="20"/>
                <w:lang w:eastAsia="bg-BG"/>
              </w:rPr>
            </w:pPr>
          </w:p>
        </w:tc>
      </w:tr>
      <w:tr w:rsidR="00192C59" w14:paraId="7BECE614"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2D9C854C" w14:textId="77777777" w:rsidR="00192C59" w:rsidRDefault="00192C59">
            <w:pPr>
              <w:jc w:val="center"/>
              <w:rPr>
                <w:b/>
                <w:bCs/>
                <w:iCs w:val="0"/>
                <w:sz w:val="16"/>
                <w:szCs w:val="16"/>
                <w:lang w:val="en-US"/>
              </w:rPr>
            </w:pPr>
            <w:r>
              <w:rPr>
                <w:b/>
                <w:bCs/>
                <w:iCs w:val="0"/>
                <w:sz w:val="16"/>
                <w:szCs w:val="16"/>
                <w:lang w:val="en-US"/>
              </w:rPr>
              <w:t>2.2</w:t>
            </w:r>
          </w:p>
        </w:tc>
        <w:tc>
          <w:tcPr>
            <w:tcW w:w="7148" w:type="dxa"/>
            <w:tcBorders>
              <w:top w:val="nil"/>
              <w:left w:val="nil"/>
              <w:bottom w:val="single" w:sz="4" w:space="0" w:color="auto"/>
              <w:right w:val="single" w:sz="4" w:space="0" w:color="auto"/>
            </w:tcBorders>
            <w:vAlign w:val="bottom"/>
            <w:hideMark/>
          </w:tcPr>
          <w:p w14:paraId="68B26F47" w14:textId="77777777" w:rsidR="00192C59" w:rsidRDefault="00192C59">
            <w:pPr>
              <w:rPr>
                <w:iCs w:val="0"/>
                <w:sz w:val="16"/>
                <w:szCs w:val="16"/>
                <w:lang w:val="en-US"/>
              </w:rPr>
            </w:pPr>
            <w:proofErr w:type="spellStart"/>
            <w:r>
              <w:rPr>
                <w:iCs w:val="0"/>
                <w:sz w:val="16"/>
                <w:szCs w:val="16"/>
                <w:lang w:val="en-US"/>
              </w:rPr>
              <w:t>Обратен</w:t>
            </w:r>
            <w:proofErr w:type="spellEnd"/>
            <w:r>
              <w:rPr>
                <w:iCs w:val="0"/>
                <w:sz w:val="16"/>
                <w:szCs w:val="16"/>
                <w:lang w:val="en-US"/>
              </w:rPr>
              <w:t xml:space="preserve"> </w:t>
            </w:r>
            <w:proofErr w:type="spellStart"/>
            <w:r>
              <w:rPr>
                <w:iCs w:val="0"/>
                <w:sz w:val="16"/>
                <w:szCs w:val="16"/>
                <w:lang w:val="en-US"/>
              </w:rPr>
              <w:t>насип</w:t>
            </w:r>
            <w:proofErr w:type="spellEnd"/>
          </w:p>
        </w:tc>
        <w:tc>
          <w:tcPr>
            <w:tcW w:w="984" w:type="dxa"/>
            <w:tcBorders>
              <w:top w:val="nil"/>
              <w:left w:val="nil"/>
              <w:bottom w:val="single" w:sz="4" w:space="0" w:color="auto"/>
              <w:right w:val="single" w:sz="4" w:space="0" w:color="auto"/>
            </w:tcBorders>
            <w:noWrap/>
            <w:vAlign w:val="center"/>
            <w:hideMark/>
          </w:tcPr>
          <w:p w14:paraId="2063D940" w14:textId="77777777" w:rsidR="00192C59" w:rsidRDefault="00192C59">
            <w:pPr>
              <w:jc w:val="center"/>
              <w:rPr>
                <w:b/>
                <w:bCs/>
                <w:iCs w:val="0"/>
                <w:sz w:val="16"/>
                <w:szCs w:val="16"/>
                <w:lang w:val="en-US"/>
              </w:rPr>
            </w:pPr>
            <w:r>
              <w:rPr>
                <w:b/>
                <w:bCs/>
                <w:iCs w:val="0"/>
                <w:sz w:val="16"/>
                <w:szCs w:val="16"/>
                <w:lang w:val="en-US"/>
              </w:rPr>
              <w:t>м3</w:t>
            </w:r>
          </w:p>
        </w:tc>
        <w:tc>
          <w:tcPr>
            <w:tcW w:w="1074" w:type="dxa"/>
            <w:tcBorders>
              <w:top w:val="nil"/>
              <w:left w:val="nil"/>
              <w:bottom w:val="single" w:sz="4" w:space="0" w:color="auto"/>
              <w:right w:val="single" w:sz="4" w:space="0" w:color="auto"/>
            </w:tcBorders>
            <w:noWrap/>
            <w:vAlign w:val="center"/>
            <w:hideMark/>
          </w:tcPr>
          <w:p w14:paraId="319239A7" w14:textId="77777777" w:rsidR="00192C59" w:rsidRDefault="00192C59">
            <w:pPr>
              <w:jc w:val="center"/>
              <w:rPr>
                <w:iCs w:val="0"/>
                <w:sz w:val="16"/>
                <w:szCs w:val="16"/>
                <w:lang w:val="en-US"/>
              </w:rPr>
            </w:pPr>
            <w:r>
              <w:rPr>
                <w:iCs w:val="0"/>
                <w:sz w:val="16"/>
                <w:szCs w:val="16"/>
                <w:lang w:val="en-US"/>
              </w:rPr>
              <w:t>0.80</w:t>
            </w:r>
          </w:p>
        </w:tc>
        <w:tc>
          <w:tcPr>
            <w:tcW w:w="0" w:type="auto"/>
            <w:vAlign w:val="center"/>
            <w:hideMark/>
          </w:tcPr>
          <w:p w14:paraId="51BA877F" w14:textId="77777777" w:rsidR="00192C59" w:rsidRDefault="00192C59">
            <w:pPr>
              <w:rPr>
                <w:rFonts w:ascii="Calibri" w:eastAsia="Calibri" w:hAnsi="Calibri" w:cs="Calibri"/>
                <w:iCs w:val="0"/>
                <w:sz w:val="20"/>
                <w:szCs w:val="20"/>
                <w:lang w:eastAsia="bg-BG"/>
              </w:rPr>
            </w:pPr>
          </w:p>
        </w:tc>
      </w:tr>
      <w:tr w:rsidR="00192C59" w14:paraId="6E2FED2F"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4A439064" w14:textId="77777777" w:rsidR="00192C59" w:rsidRDefault="00192C59">
            <w:pPr>
              <w:jc w:val="center"/>
              <w:rPr>
                <w:b/>
                <w:bCs/>
                <w:iCs w:val="0"/>
                <w:sz w:val="16"/>
                <w:szCs w:val="16"/>
                <w:lang w:val="en-US"/>
              </w:rPr>
            </w:pPr>
            <w:r>
              <w:rPr>
                <w:b/>
                <w:bCs/>
                <w:iCs w:val="0"/>
                <w:sz w:val="16"/>
                <w:szCs w:val="16"/>
                <w:lang w:val="en-US"/>
              </w:rPr>
              <w:t>2.3</w:t>
            </w:r>
          </w:p>
        </w:tc>
        <w:tc>
          <w:tcPr>
            <w:tcW w:w="7148" w:type="dxa"/>
            <w:tcBorders>
              <w:top w:val="nil"/>
              <w:left w:val="nil"/>
              <w:bottom w:val="single" w:sz="4" w:space="0" w:color="auto"/>
              <w:right w:val="single" w:sz="4" w:space="0" w:color="auto"/>
            </w:tcBorders>
            <w:vAlign w:val="bottom"/>
            <w:hideMark/>
          </w:tcPr>
          <w:p w14:paraId="1D072160"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стоманена</w:t>
            </w:r>
            <w:proofErr w:type="spellEnd"/>
            <w:r>
              <w:rPr>
                <w:iCs w:val="0"/>
                <w:sz w:val="16"/>
                <w:szCs w:val="16"/>
                <w:lang w:val="en-US"/>
              </w:rPr>
              <w:t xml:space="preserve"> </w:t>
            </w:r>
            <w:proofErr w:type="spellStart"/>
            <w:r>
              <w:rPr>
                <w:iCs w:val="0"/>
                <w:sz w:val="16"/>
                <w:szCs w:val="16"/>
                <w:lang w:val="en-US"/>
              </w:rPr>
              <w:t>тръба</w:t>
            </w:r>
            <w:proofErr w:type="spellEnd"/>
            <w:r>
              <w:rPr>
                <w:iCs w:val="0"/>
                <w:sz w:val="16"/>
                <w:szCs w:val="16"/>
                <w:lang w:val="en-US"/>
              </w:rPr>
              <w:t xml:space="preserve"> 2'', </w:t>
            </w:r>
            <w:proofErr w:type="spellStart"/>
            <w:r>
              <w:rPr>
                <w:iCs w:val="0"/>
                <w:sz w:val="16"/>
                <w:szCs w:val="16"/>
                <w:lang w:val="en-US"/>
              </w:rPr>
              <w:t>дължина</w:t>
            </w:r>
            <w:proofErr w:type="spellEnd"/>
            <w:r>
              <w:rPr>
                <w:iCs w:val="0"/>
                <w:sz w:val="16"/>
                <w:szCs w:val="16"/>
                <w:lang w:val="en-US"/>
              </w:rPr>
              <w:t xml:space="preserve"> 225 </w:t>
            </w:r>
            <w:proofErr w:type="spellStart"/>
            <w:r>
              <w:rPr>
                <w:iCs w:val="0"/>
                <w:sz w:val="16"/>
                <w:szCs w:val="16"/>
                <w:lang w:val="en-US"/>
              </w:rPr>
              <w:t>см</w:t>
            </w:r>
            <w:proofErr w:type="spellEnd"/>
          </w:p>
        </w:tc>
        <w:tc>
          <w:tcPr>
            <w:tcW w:w="984" w:type="dxa"/>
            <w:tcBorders>
              <w:top w:val="nil"/>
              <w:left w:val="nil"/>
              <w:bottom w:val="single" w:sz="4" w:space="0" w:color="auto"/>
              <w:right w:val="single" w:sz="4" w:space="0" w:color="auto"/>
            </w:tcBorders>
            <w:noWrap/>
            <w:vAlign w:val="center"/>
            <w:hideMark/>
          </w:tcPr>
          <w:p w14:paraId="35981992"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2719CAA3" w14:textId="77777777" w:rsidR="00192C59" w:rsidRDefault="00192C59">
            <w:pPr>
              <w:jc w:val="center"/>
              <w:rPr>
                <w:iCs w:val="0"/>
                <w:sz w:val="16"/>
                <w:szCs w:val="16"/>
                <w:lang w:val="en-US"/>
              </w:rPr>
            </w:pPr>
            <w:r>
              <w:rPr>
                <w:iCs w:val="0"/>
                <w:sz w:val="16"/>
                <w:szCs w:val="16"/>
                <w:lang w:val="en-US"/>
              </w:rPr>
              <w:t>9.00</w:t>
            </w:r>
          </w:p>
        </w:tc>
        <w:tc>
          <w:tcPr>
            <w:tcW w:w="0" w:type="auto"/>
            <w:vAlign w:val="center"/>
            <w:hideMark/>
          </w:tcPr>
          <w:p w14:paraId="237F8577" w14:textId="77777777" w:rsidR="00192C59" w:rsidRDefault="00192C59">
            <w:pPr>
              <w:rPr>
                <w:rFonts w:ascii="Calibri" w:eastAsia="Calibri" w:hAnsi="Calibri" w:cs="Calibri"/>
                <w:iCs w:val="0"/>
                <w:sz w:val="20"/>
                <w:szCs w:val="20"/>
                <w:lang w:eastAsia="bg-BG"/>
              </w:rPr>
            </w:pPr>
          </w:p>
        </w:tc>
      </w:tr>
      <w:tr w:rsidR="00192C59" w14:paraId="34C031D2"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3FAB24CD" w14:textId="77777777" w:rsidR="00192C59" w:rsidRDefault="00192C59">
            <w:pPr>
              <w:jc w:val="center"/>
              <w:rPr>
                <w:b/>
                <w:bCs/>
                <w:iCs w:val="0"/>
                <w:sz w:val="16"/>
                <w:szCs w:val="16"/>
                <w:lang w:val="en-US"/>
              </w:rPr>
            </w:pPr>
            <w:r>
              <w:rPr>
                <w:b/>
                <w:bCs/>
                <w:iCs w:val="0"/>
                <w:sz w:val="16"/>
                <w:szCs w:val="16"/>
                <w:lang w:val="en-US"/>
              </w:rPr>
              <w:t>2.4</w:t>
            </w:r>
          </w:p>
        </w:tc>
        <w:tc>
          <w:tcPr>
            <w:tcW w:w="7148" w:type="dxa"/>
            <w:tcBorders>
              <w:top w:val="nil"/>
              <w:left w:val="nil"/>
              <w:bottom w:val="single" w:sz="4" w:space="0" w:color="auto"/>
              <w:right w:val="single" w:sz="4" w:space="0" w:color="auto"/>
            </w:tcBorders>
            <w:vAlign w:val="bottom"/>
            <w:hideMark/>
          </w:tcPr>
          <w:p w14:paraId="23AFA8B6" w14:textId="77777777" w:rsidR="00192C59" w:rsidRDefault="00192C59">
            <w:pPr>
              <w:rPr>
                <w:iCs w:val="0"/>
                <w:sz w:val="16"/>
                <w:szCs w:val="16"/>
                <w:lang w:val="en-US"/>
              </w:rPr>
            </w:pPr>
            <w:proofErr w:type="spellStart"/>
            <w:r>
              <w:rPr>
                <w:iCs w:val="0"/>
                <w:sz w:val="16"/>
                <w:szCs w:val="16"/>
                <w:lang w:val="en-US"/>
              </w:rPr>
              <w:t>Доставка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оградна</w:t>
            </w:r>
            <w:proofErr w:type="spellEnd"/>
            <w:r>
              <w:rPr>
                <w:iCs w:val="0"/>
                <w:sz w:val="16"/>
                <w:szCs w:val="16"/>
                <w:lang w:val="en-US"/>
              </w:rPr>
              <w:t xml:space="preserve"> мрежа със </w:t>
            </w:r>
            <w:proofErr w:type="spellStart"/>
            <w:r>
              <w:rPr>
                <w:iCs w:val="0"/>
                <w:sz w:val="16"/>
                <w:szCs w:val="16"/>
                <w:lang w:val="en-US"/>
              </w:rPr>
              <w:t>сгъстяване</w:t>
            </w:r>
            <w:proofErr w:type="spellEnd"/>
            <w:r>
              <w:rPr>
                <w:iCs w:val="0"/>
                <w:sz w:val="16"/>
                <w:szCs w:val="16"/>
                <w:lang w:val="en-US"/>
              </w:rPr>
              <w:t xml:space="preserve"> в </w:t>
            </w:r>
            <w:proofErr w:type="spellStart"/>
            <w:r>
              <w:rPr>
                <w:iCs w:val="0"/>
                <w:sz w:val="16"/>
                <w:szCs w:val="16"/>
                <w:lang w:val="en-US"/>
              </w:rPr>
              <w:t>ниската</w:t>
            </w:r>
            <w:proofErr w:type="spellEnd"/>
            <w:r>
              <w:rPr>
                <w:iCs w:val="0"/>
                <w:sz w:val="16"/>
                <w:szCs w:val="16"/>
                <w:lang w:val="en-US"/>
              </w:rPr>
              <w:t xml:space="preserve"> </w:t>
            </w:r>
            <w:proofErr w:type="spellStart"/>
            <w:r>
              <w:rPr>
                <w:iCs w:val="0"/>
                <w:sz w:val="16"/>
                <w:szCs w:val="16"/>
                <w:lang w:val="en-US"/>
              </w:rPr>
              <w:t>част</w:t>
            </w:r>
            <w:proofErr w:type="spellEnd"/>
          </w:p>
        </w:tc>
        <w:tc>
          <w:tcPr>
            <w:tcW w:w="984" w:type="dxa"/>
            <w:tcBorders>
              <w:top w:val="nil"/>
              <w:left w:val="nil"/>
              <w:bottom w:val="single" w:sz="4" w:space="0" w:color="auto"/>
              <w:right w:val="single" w:sz="4" w:space="0" w:color="auto"/>
            </w:tcBorders>
            <w:noWrap/>
            <w:vAlign w:val="center"/>
            <w:hideMark/>
          </w:tcPr>
          <w:p w14:paraId="24E81899"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77046E2F" w14:textId="77777777" w:rsidR="00192C59" w:rsidRDefault="00192C59">
            <w:pPr>
              <w:jc w:val="center"/>
              <w:rPr>
                <w:iCs w:val="0"/>
                <w:sz w:val="16"/>
                <w:szCs w:val="16"/>
                <w:lang w:val="en-US"/>
              </w:rPr>
            </w:pPr>
            <w:r>
              <w:rPr>
                <w:iCs w:val="0"/>
                <w:sz w:val="16"/>
                <w:szCs w:val="16"/>
                <w:lang w:val="en-US"/>
              </w:rPr>
              <w:t>16.00</w:t>
            </w:r>
          </w:p>
        </w:tc>
        <w:tc>
          <w:tcPr>
            <w:tcW w:w="0" w:type="auto"/>
            <w:vAlign w:val="center"/>
            <w:hideMark/>
          </w:tcPr>
          <w:p w14:paraId="000401A8" w14:textId="77777777" w:rsidR="00192C59" w:rsidRDefault="00192C59">
            <w:pPr>
              <w:rPr>
                <w:rFonts w:ascii="Calibri" w:eastAsia="Calibri" w:hAnsi="Calibri" w:cs="Calibri"/>
                <w:iCs w:val="0"/>
                <w:sz w:val="20"/>
                <w:szCs w:val="20"/>
                <w:lang w:eastAsia="bg-BG"/>
              </w:rPr>
            </w:pPr>
          </w:p>
        </w:tc>
      </w:tr>
      <w:tr w:rsidR="00192C59" w14:paraId="15BCA154" w14:textId="77777777" w:rsidTr="00192C59">
        <w:trPr>
          <w:trHeight w:val="336"/>
        </w:trPr>
        <w:tc>
          <w:tcPr>
            <w:tcW w:w="530" w:type="dxa"/>
            <w:tcBorders>
              <w:top w:val="single" w:sz="4" w:space="0" w:color="auto"/>
              <w:left w:val="single" w:sz="4" w:space="0" w:color="auto"/>
              <w:bottom w:val="single" w:sz="4" w:space="0" w:color="auto"/>
              <w:right w:val="single" w:sz="4" w:space="0" w:color="auto"/>
            </w:tcBorders>
            <w:noWrap/>
            <w:vAlign w:val="center"/>
            <w:hideMark/>
          </w:tcPr>
          <w:p w14:paraId="4C440A13" w14:textId="77777777" w:rsidR="00192C59" w:rsidRDefault="00192C59">
            <w:pPr>
              <w:jc w:val="center"/>
              <w:rPr>
                <w:b/>
                <w:bCs/>
                <w:iCs w:val="0"/>
                <w:sz w:val="16"/>
                <w:szCs w:val="16"/>
                <w:lang w:val="en-US"/>
              </w:rPr>
            </w:pPr>
            <w:r>
              <w:rPr>
                <w:b/>
                <w:bCs/>
                <w:iCs w:val="0"/>
                <w:sz w:val="16"/>
                <w:szCs w:val="16"/>
                <w:lang w:val="en-US"/>
              </w:rPr>
              <w:t>2.5</w:t>
            </w:r>
          </w:p>
        </w:tc>
        <w:tc>
          <w:tcPr>
            <w:tcW w:w="7148" w:type="dxa"/>
            <w:tcBorders>
              <w:top w:val="single" w:sz="4" w:space="0" w:color="auto"/>
              <w:left w:val="nil"/>
              <w:bottom w:val="single" w:sz="4" w:space="0" w:color="auto"/>
              <w:right w:val="single" w:sz="4" w:space="0" w:color="auto"/>
            </w:tcBorders>
            <w:vAlign w:val="bottom"/>
            <w:hideMark/>
          </w:tcPr>
          <w:p w14:paraId="694358D3" w14:textId="77777777" w:rsidR="00192C59" w:rsidRDefault="00192C59">
            <w:pPr>
              <w:rPr>
                <w:iCs w:val="0"/>
                <w:sz w:val="16"/>
                <w:szCs w:val="16"/>
                <w:lang w:val="en-US"/>
              </w:rPr>
            </w:pPr>
            <w:proofErr w:type="spellStart"/>
            <w:r>
              <w:rPr>
                <w:iCs w:val="0"/>
                <w:sz w:val="16"/>
                <w:szCs w:val="16"/>
                <w:lang w:val="en-US"/>
              </w:rPr>
              <w:t>Врата</w:t>
            </w:r>
            <w:proofErr w:type="spellEnd"/>
            <w:r>
              <w:rPr>
                <w:iCs w:val="0"/>
                <w:sz w:val="16"/>
                <w:szCs w:val="16"/>
                <w:lang w:val="en-US"/>
              </w:rPr>
              <w:t xml:space="preserve"> в </w:t>
            </w:r>
            <w:proofErr w:type="spellStart"/>
            <w:r>
              <w:rPr>
                <w:iCs w:val="0"/>
                <w:sz w:val="16"/>
                <w:szCs w:val="16"/>
                <w:lang w:val="en-US"/>
              </w:rPr>
              <w:t>ограда</w:t>
            </w:r>
            <w:proofErr w:type="spellEnd"/>
          </w:p>
        </w:tc>
        <w:tc>
          <w:tcPr>
            <w:tcW w:w="984" w:type="dxa"/>
            <w:tcBorders>
              <w:top w:val="single" w:sz="4" w:space="0" w:color="auto"/>
              <w:left w:val="nil"/>
              <w:bottom w:val="single" w:sz="4" w:space="0" w:color="auto"/>
              <w:right w:val="single" w:sz="4" w:space="0" w:color="auto"/>
            </w:tcBorders>
            <w:noWrap/>
            <w:vAlign w:val="center"/>
            <w:hideMark/>
          </w:tcPr>
          <w:p w14:paraId="57B3779C"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single" w:sz="4" w:space="0" w:color="auto"/>
              <w:left w:val="nil"/>
              <w:bottom w:val="single" w:sz="4" w:space="0" w:color="auto"/>
              <w:right w:val="single" w:sz="4" w:space="0" w:color="auto"/>
            </w:tcBorders>
            <w:noWrap/>
            <w:vAlign w:val="center"/>
            <w:hideMark/>
          </w:tcPr>
          <w:p w14:paraId="1B007729" w14:textId="77777777" w:rsidR="00192C59" w:rsidRDefault="00192C59">
            <w:pPr>
              <w:jc w:val="center"/>
              <w:rPr>
                <w:iCs w:val="0"/>
                <w:sz w:val="16"/>
                <w:szCs w:val="16"/>
                <w:lang w:val="en-US"/>
              </w:rPr>
            </w:pPr>
            <w:r>
              <w:rPr>
                <w:iCs w:val="0"/>
                <w:sz w:val="16"/>
                <w:szCs w:val="16"/>
                <w:lang w:val="en-US"/>
              </w:rPr>
              <w:t>1.00</w:t>
            </w:r>
          </w:p>
        </w:tc>
        <w:tc>
          <w:tcPr>
            <w:tcW w:w="0" w:type="auto"/>
            <w:vAlign w:val="center"/>
            <w:hideMark/>
          </w:tcPr>
          <w:p w14:paraId="7BE8316A" w14:textId="77777777" w:rsidR="00192C59" w:rsidRDefault="00192C59">
            <w:pPr>
              <w:rPr>
                <w:rFonts w:ascii="Calibri" w:eastAsia="Calibri" w:hAnsi="Calibri" w:cs="Calibri"/>
                <w:iCs w:val="0"/>
                <w:sz w:val="20"/>
                <w:szCs w:val="20"/>
                <w:lang w:eastAsia="bg-BG"/>
              </w:rPr>
            </w:pPr>
          </w:p>
        </w:tc>
      </w:tr>
      <w:tr w:rsidR="00192C59" w14:paraId="6D702E03" w14:textId="77777777" w:rsidTr="00192C59">
        <w:trPr>
          <w:trHeight w:val="354"/>
        </w:trPr>
        <w:tc>
          <w:tcPr>
            <w:tcW w:w="530" w:type="dxa"/>
            <w:tcBorders>
              <w:top w:val="nil"/>
              <w:left w:val="double" w:sz="6" w:space="0" w:color="auto"/>
              <w:bottom w:val="single" w:sz="4" w:space="0" w:color="auto"/>
              <w:right w:val="single" w:sz="4" w:space="0" w:color="auto"/>
            </w:tcBorders>
            <w:shd w:val="clear" w:color="auto" w:fill="B1A0C7"/>
            <w:noWrap/>
            <w:vAlign w:val="center"/>
            <w:hideMark/>
          </w:tcPr>
          <w:p w14:paraId="0085C3B3"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shd w:val="clear" w:color="auto" w:fill="B1A0C7"/>
            <w:vAlign w:val="center"/>
            <w:hideMark/>
          </w:tcPr>
          <w:p w14:paraId="26B155A3" w14:textId="77777777" w:rsidR="00192C59" w:rsidRDefault="00192C59">
            <w:pPr>
              <w:jc w:val="center"/>
              <w:rPr>
                <w:b/>
                <w:bCs/>
                <w:iCs w:val="0"/>
                <w:sz w:val="16"/>
                <w:szCs w:val="16"/>
                <w:lang w:val="en-US"/>
              </w:rPr>
            </w:pPr>
            <w:r>
              <w:rPr>
                <w:b/>
                <w:bCs/>
                <w:iCs w:val="0"/>
                <w:sz w:val="16"/>
                <w:szCs w:val="16"/>
                <w:lang w:val="en-US"/>
              </w:rPr>
              <w:t> </w:t>
            </w:r>
          </w:p>
        </w:tc>
        <w:tc>
          <w:tcPr>
            <w:tcW w:w="2058" w:type="dxa"/>
            <w:gridSpan w:val="2"/>
            <w:tcBorders>
              <w:top w:val="single" w:sz="4" w:space="0" w:color="auto"/>
              <w:left w:val="nil"/>
              <w:bottom w:val="single" w:sz="4" w:space="0" w:color="auto"/>
              <w:right w:val="single" w:sz="4" w:space="0" w:color="auto"/>
            </w:tcBorders>
            <w:shd w:val="clear" w:color="auto" w:fill="B1A0C7"/>
            <w:noWrap/>
            <w:vAlign w:val="center"/>
            <w:hideMark/>
          </w:tcPr>
          <w:p w14:paraId="7C2F1D1D" w14:textId="77777777" w:rsidR="00192C59" w:rsidRDefault="00192C59">
            <w:pPr>
              <w:jc w:val="center"/>
              <w:rPr>
                <w:b/>
                <w:bCs/>
                <w:iCs w:val="0"/>
                <w:sz w:val="16"/>
                <w:szCs w:val="16"/>
                <w:lang w:val="en-US"/>
              </w:rPr>
            </w:pPr>
            <w:r>
              <w:rPr>
                <w:b/>
                <w:bCs/>
                <w:iCs w:val="0"/>
                <w:sz w:val="16"/>
                <w:szCs w:val="16"/>
                <w:lang w:val="en-US"/>
              </w:rPr>
              <w:t>ОБЩО</w:t>
            </w:r>
          </w:p>
        </w:tc>
        <w:tc>
          <w:tcPr>
            <w:tcW w:w="0" w:type="auto"/>
            <w:vAlign w:val="center"/>
            <w:hideMark/>
          </w:tcPr>
          <w:p w14:paraId="367CD124" w14:textId="77777777" w:rsidR="00192C59" w:rsidRDefault="00192C59">
            <w:pPr>
              <w:rPr>
                <w:rFonts w:ascii="Calibri" w:eastAsia="Calibri" w:hAnsi="Calibri" w:cs="Calibri"/>
                <w:iCs w:val="0"/>
                <w:sz w:val="20"/>
                <w:szCs w:val="20"/>
                <w:lang w:eastAsia="bg-BG"/>
              </w:rPr>
            </w:pPr>
          </w:p>
        </w:tc>
      </w:tr>
      <w:tr w:rsidR="00192C59" w14:paraId="2EBD349C" w14:textId="77777777" w:rsidTr="00192C59">
        <w:trPr>
          <w:trHeight w:val="336"/>
        </w:trPr>
        <w:tc>
          <w:tcPr>
            <w:tcW w:w="9736" w:type="dxa"/>
            <w:gridSpan w:val="4"/>
            <w:vMerge w:val="restart"/>
            <w:tcBorders>
              <w:top w:val="single" w:sz="4" w:space="0" w:color="auto"/>
              <w:left w:val="double" w:sz="6" w:space="0" w:color="auto"/>
              <w:bottom w:val="single" w:sz="4" w:space="0" w:color="auto"/>
              <w:right w:val="single" w:sz="4" w:space="0" w:color="auto"/>
            </w:tcBorders>
            <w:shd w:val="clear" w:color="auto" w:fill="FFFF00"/>
            <w:noWrap/>
            <w:vAlign w:val="center"/>
            <w:hideMark/>
          </w:tcPr>
          <w:p w14:paraId="03A2246D" w14:textId="77777777" w:rsidR="00192C59" w:rsidRDefault="00192C59">
            <w:pPr>
              <w:jc w:val="center"/>
              <w:rPr>
                <w:b/>
                <w:bCs/>
                <w:iCs w:val="0"/>
                <w:sz w:val="16"/>
                <w:szCs w:val="16"/>
                <w:lang w:val="en-US"/>
              </w:rPr>
            </w:pPr>
            <w:r>
              <w:rPr>
                <w:b/>
                <w:bCs/>
                <w:iCs w:val="0"/>
                <w:sz w:val="16"/>
                <w:szCs w:val="16"/>
                <w:lang w:val="en-US"/>
              </w:rPr>
              <w:t xml:space="preserve">МОНИТОРИНГ </w:t>
            </w:r>
          </w:p>
        </w:tc>
        <w:tc>
          <w:tcPr>
            <w:tcW w:w="0" w:type="auto"/>
            <w:vAlign w:val="center"/>
            <w:hideMark/>
          </w:tcPr>
          <w:p w14:paraId="7E5C1C78" w14:textId="77777777" w:rsidR="00192C59" w:rsidRDefault="00192C59">
            <w:pPr>
              <w:rPr>
                <w:rFonts w:ascii="Calibri" w:eastAsia="Calibri" w:hAnsi="Calibri" w:cs="Calibri"/>
                <w:iCs w:val="0"/>
                <w:sz w:val="20"/>
                <w:szCs w:val="20"/>
                <w:lang w:eastAsia="bg-BG"/>
              </w:rPr>
            </w:pPr>
          </w:p>
        </w:tc>
      </w:tr>
      <w:tr w:rsidR="00192C59" w14:paraId="74A0C909" w14:textId="77777777" w:rsidTr="00192C59">
        <w:trPr>
          <w:trHeight w:val="336"/>
        </w:trPr>
        <w:tc>
          <w:tcPr>
            <w:tcW w:w="0" w:type="auto"/>
            <w:gridSpan w:val="4"/>
            <w:vMerge/>
            <w:tcBorders>
              <w:top w:val="single" w:sz="4" w:space="0" w:color="auto"/>
              <w:left w:val="double" w:sz="6" w:space="0" w:color="auto"/>
              <w:bottom w:val="single" w:sz="4" w:space="0" w:color="auto"/>
              <w:right w:val="single" w:sz="4" w:space="0" w:color="auto"/>
            </w:tcBorders>
            <w:vAlign w:val="center"/>
            <w:hideMark/>
          </w:tcPr>
          <w:p w14:paraId="2B9818D1" w14:textId="77777777" w:rsidR="00192C59" w:rsidRDefault="00192C59">
            <w:pPr>
              <w:rPr>
                <w:b/>
                <w:bCs/>
                <w:iCs w:val="0"/>
                <w:sz w:val="16"/>
                <w:szCs w:val="16"/>
                <w:lang w:val="en-US"/>
              </w:rPr>
            </w:pPr>
          </w:p>
        </w:tc>
        <w:tc>
          <w:tcPr>
            <w:tcW w:w="0" w:type="auto"/>
            <w:vAlign w:val="center"/>
            <w:hideMark/>
          </w:tcPr>
          <w:p w14:paraId="04FCE318" w14:textId="77777777" w:rsidR="00192C59" w:rsidRDefault="00192C59">
            <w:pPr>
              <w:rPr>
                <w:b/>
                <w:bCs/>
                <w:iCs w:val="0"/>
                <w:sz w:val="16"/>
                <w:szCs w:val="16"/>
                <w:lang w:val="en-US"/>
              </w:rPr>
            </w:pPr>
          </w:p>
        </w:tc>
      </w:tr>
      <w:tr w:rsidR="00192C59" w14:paraId="71468B64" w14:textId="77777777" w:rsidTr="00192C59">
        <w:trPr>
          <w:trHeight w:val="354"/>
        </w:trPr>
        <w:tc>
          <w:tcPr>
            <w:tcW w:w="9736" w:type="dxa"/>
            <w:gridSpan w:val="4"/>
            <w:tcBorders>
              <w:top w:val="single" w:sz="4" w:space="0" w:color="auto"/>
              <w:left w:val="double" w:sz="6" w:space="0" w:color="auto"/>
              <w:bottom w:val="single" w:sz="4" w:space="0" w:color="auto"/>
              <w:right w:val="single" w:sz="4" w:space="0" w:color="auto"/>
            </w:tcBorders>
            <w:shd w:val="clear" w:color="auto" w:fill="FFC000"/>
            <w:noWrap/>
            <w:vAlign w:val="center"/>
            <w:hideMark/>
          </w:tcPr>
          <w:p w14:paraId="574D5CBF" w14:textId="77777777" w:rsidR="00192C59" w:rsidRDefault="00192C59">
            <w:pPr>
              <w:rPr>
                <w:b/>
                <w:bCs/>
                <w:iCs w:val="0"/>
                <w:sz w:val="16"/>
                <w:szCs w:val="16"/>
                <w:lang w:val="en-US"/>
              </w:rPr>
            </w:pPr>
            <w:r>
              <w:rPr>
                <w:b/>
                <w:bCs/>
                <w:iCs w:val="0"/>
                <w:sz w:val="16"/>
                <w:szCs w:val="16"/>
                <w:lang w:val="en-US"/>
              </w:rPr>
              <w:t xml:space="preserve">МОНИТОРИНГ </w:t>
            </w:r>
          </w:p>
        </w:tc>
        <w:tc>
          <w:tcPr>
            <w:tcW w:w="0" w:type="auto"/>
            <w:vAlign w:val="center"/>
            <w:hideMark/>
          </w:tcPr>
          <w:p w14:paraId="4DEBFC9A" w14:textId="77777777" w:rsidR="00192C59" w:rsidRDefault="00192C59">
            <w:pPr>
              <w:rPr>
                <w:rFonts w:ascii="Calibri" w:eastAsia="Calibri" w:hAnsi="Calibri" w:cs="Calibri"/>
                <w:iCs w:val="0"/>
                <w:sz w:val="20"/>
                <w:szCs w:val="20"/>
                <w:lang w:eastAsia="bg-BG"/>
              </w:rPr>
            </w:pPr>
          </w:p>
        </w:tc>
      </w:tr>
      <w:tr w:rsidR="00192C59" w14:paraId="72C5587C"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3A5E674D" w14:textId="77777777" w:rsidR="00192C59" w:rsidRDefault="00192C59">
            <w:pPr>
              <w:jc w:val="center"/>
              <w:rPr>
                <w:b/>
                <w:bCs/>
                <w:iCs w:val="0"/>
                <w:sz w:val="16"/>
                <w:szCs w:val="16"/>
                <w:lang w:val="en-US"/>
              </w:rPr>
            </w:pPr>
            <w:r>
              <w:rPr>
                <w:b/>
                <w:bCs/>
                <w:iCs w:val="0"/>
                <w:sz w:val="16"/>
                <w:szCs w:val="16"/>
                <w:lang w:val="en-US"/>
              </w:rPr>
              <w:t>1</w:t>
            </w:r>
          </w:p>
        </w:tc>
        <w:tc>
          <w:tcPr>
            <w:tcW w:w="7148" w:type="dxa"/>
            <w:tcBorders>
              <w:top w:val="nil"/>
              <w:left w:val="nil"/>
              <w:bottom w:val="single" w:sz="4" w:space="0" w:color="auto"/>
              <w:right w:val="single" w:sz="4" w:space="0" w:color="auto"/>
            </w:tcBorders>
            <w:vAlign w:val="bottom"/>
            <w:hideMark/>
          </w:tcPr>
          <w:p w14:paraId="52ADC512" w14:textId="77777777" w:rsidR="00192C59" w:rsidRDefault="00192C59">
            <w:pPr>
              <w:rPr>
                <w:iCs w:val="0"/>
                <w:sz w:val="16"/>
                <w:szCs w:val="16"/>
                <w:lang w:val="en-US"/>
              </w:rPr>
            </w:pPr>
            <w:proofErr w:type="spellStart"/>
            <w:r>
              <w:rPr>
                <w:iCs w:val="0"/>
                <w:sz w:val="16"/>
                <w:szCs w:val="16"/>
                <w:lang w:val="en-US"/>
              </w:rPr>
              <w:t>Направа</w:t>
            </w:r>
            <w:proofErr w:type="spellEnd"/>
            <w:r>
              <w:rPr>
                <w:iCs w:val="0"/>
                <w:sz w:val="16"/>
                <w:szCs w:val="16"/>
                <w:lang w:val="en-US"/>
              </w:rPr>
              <w:t xml:space="preserve"> на </w:t>
            </w:r>
            <w:proofErr w:type="spellStart"/>
            <w:r>
              <w:rPr>
                <w:iCs w:val="0"/>
                <w:sz w:val="16"/>
                <w:szCs w:val="16"/>
                <w:lang w:val="en-US"/>
              </w:rPr>
              <w:t>сондажни</w:t>
            </w:r>
            <w:proofErr w:type="spellEnd"/>
            <w:r>
              <w:rPr>
                <w:iCs w:val="0"/>
                <w:sz w:val="16"/>
                <w:szCs w:val="16"/>
                <w:lang w:val="en-US"/>
              </w:rPr>
              <w:t xml:space="preserve"> </w:t>
            </w:r>
            <w:proofErr w:type="spellStart"/>
            <w:r>
              <w:rPr>
                <w:iCs w:val="0"/>
                <w:sz w:val="16"/>
                <w:szCs w:val="16"/>
                <w:lang w:val="en-US"/>
              </w:rPr>
              <w:t>кладенци</w:t>
            </w:r>
            <w:proofErr w:type="spellEnd"/>
            <w:r>
              <w:rPr>
                <w:iCs w:val="0"/>
                <w:sz w:val="16"/>
                <w:szCs w:val="16"/>
                <w:lang w:val="en-US"/>
              </w:rPr>
              <w:t xml:space="preserve"> - </w:t>
            </w:r>
            <w:proofErr w:type="spellStart"/>
            <w:r>
              <w:rPr>
                <w:iCs w:val="0"/>
                <w:sz w:val="16"/>
                <w:szCs w:val="16"/>
                <w:lang w:val="en-US"/>
              </w:rPr>
              <w:t>пиезометри</w:t>
            </w:r>
            <w:proofErr w:type="spellEnd"/>
            <w:r>
              <w:rPr>
                <w:iCs w:val="0"/>
                <w:sz w:val="16"/>
                <w:szCs w:val="16"/>
                <w:lang w:val="en-US"/>
              </w:rPr>
              <w:t xml:space="preserve"> за </w:t>
            </w:r>
            <w:proofErr w:type="spellStart"/>
            <w:r>
              <w:rPr>
                <w:iCs w:val="0"/>
                <w:sz w:val="16"/>
                <w:szCs w:val="16"/>
                <w:lang w:val="en-US"/>
              </w:rPr>
              <w:t>подземни</w:t>
            </w:r>
            <w:proofErr w:type="spellEnd"/>
            <w:r>
              <w:rPr>
                <w:iCs w:val="0"/>
                <w:sz w:val="16"/>
                <w:szCs w:val="16"/>
                <w:lang w:val="en-US"/>
              </w:rPr>
              <w:t xml:space="preserve"> </w:t>
            </w:r>
            <w:proofErr w:type="spellStart"/>
            <w:r>
              <w:rPr>
                <w:iCs w:val="0"/>
                <w:sz w:val="16"/>
                <w:szCs w:val="16"/>
                <w:lang w:val="en-US"/>
              </w:rPr>
              <w:t>води</w:t>
            </w:r>
            <w:proofErr w:type="spellEnd"/>
          </w:p>
        </w:tc>
        <w:tc>
          <w:tcPr>
            <w:tcW w:w="984" w:type="dxa"/>
            <w:tcBorders>
              <w:top w:val="nil"/>
              <w:left w:val="nil"/>
              <w:bottom w:val="single" w:sz="4" w:space="0" w:color="auto"/>
              <w:right w:val="single" w:sz="4" w:space="0" w:color="auto"/>
            </w:tcBorders>
            <w:noWrap/>
            <w:vAlign w:val="center"/>
            <w:hideMark/>
          </w:tcPr>
          <w:p w14:paraId="6F6E240B"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6F69B866" w14:textId="77777777" w:rsidR="00192C59" w:rsidRDefault="00192C59">
            <w:pPr>
              <w:jc w:val="center"/>
              <w:rPr>
                <w:iCs w:val="0"/>
                <w:sz w:val="16"/>
                <w:szCs w:val="16"/>
                <w:lang w:val="en-US"/>
              </w:rPr>
            </w:pPr>
            <w:r>
              <w:rPr>
                <w:iCs w:val="0"/>
                <w:sz w:val="16"/>
                <w:szCs w:val="16"/>
                <w:lang w:val="en-US"/>
              </w:rPr>
              <w:t>3.00</w:t>
            </w:r>
          </w:p>
        </w:tc>
        <w:tc>
          <w:tcPr>
            <w:tcW w:w="0" w:type="auto"/>
            <w:vAlign w:val="center"/>
            <w:hideMark/>
          </w:tcPr>
          <w:p w14:paraId="45D40B61" w14:textId="77777777" w:rsidR="00192C59" w:rsidRDefault="00192C59">
            <w:pPr>
              <w:rPr>
                <w:rFonts w:ascii="Calibri" w:eastAsia="Calibri" w:hAnsi="Calibri" w:cs="Calibri"/>
                <w:iCs w:val="0"/>
                <w:sz w:val="20"/>
                <w:szCs w:val="20"/>
                <w:lang w:eastAsia="bg-BG"/>
              </w:rPr>
            </w:pPr>
          </w:p>
        </w:tc>
      </w:tr>
      <w:tr w:rsidR="00192C59" w14:paraId="280F772B"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17E07B7E" w14:textId="77777777" w:rsidR="00192C59" w:rsidRDefault="00192C59">
            <w:pPr>
              <w:jc w:val="center"/>
              <w:rPr>
                <w:b/>
                <w:bCs/>
                <w:iCs w:val="0"/>
                <w:sz w:val="16"/>
                <w:szCs w:val="16"/>
                <w:lang w:val="en-US"/>
              </w:rPr>
            </w:pPr>
            <w:r>
              <w:rPr>
                <w:b/>
                <w:bCs/>
                <w:iCs w:val="0"/>
                <w:sz w:val="16"/>
                <w:szCs w:val="16"/>
                <w:lang w:val="en-US"/>
              </w:rPr>
              <w:t>2</w:t>
            </w:r>
          </w:p>
        </w:tc>
        <w:tc>
          <w:tcPr>
            <w:tcW w:w="7148" w:type="dxa"/>
            <w:tcBorders>
              <w:top w:val="nil"/>
              <w:left w:val="nil"/>
              <w:bottom w:val="single" w:sz="4" w:space="0" w:color="auto"/>
              <w:right w:val="single" w:sz="4" w:space="0" w:color="auto"/>
            </w:tcBorders>
            <w:vAlign w:val="bottom"/>
            <w:hideMark/>
          </w:tcPr>
          <w:p w14:paraId="19EE60B9" w14:textId="77777777" w:rsidR="00192C59" w:rsidRDefault="00192C59">
            <w:pPr>
              <w:rPr>
                <w:iCs w:val="0"/>
                <w:sz w:val="16"/>
                <w:szCs w:val="16"/>
                <w:lang w:val="en-US"/>
              </w:rPr>
            </w:pPr>
            <w:proofErr w:type="spellStart"/>
            <w:r>
              <w:rPr>
                <w:iCs w:val="0"/>
                <w:sz w:val="16"/>
                <w:szCs w:val="16"/>
                <w:lang w:val="en-US"/>
              </w:rPr>
              <w:t>Направа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основен</w:t>
            </w:r>
            <w:proofErr w:type="spellEnd"/>
            <w:r>
              <w:rPr>
                <w:iCs w:val="0"/>
                <w:sz w:val="16"/>
                <w:szCs w:val="16"/>
                <w:lang w:val="en-US"/>
              </w:rPr>
              <w:t xml:space="preserve"> </w:t>
            </w:r>
            <w:proofErr w:type="spellStart"/>
            <w:r>
              <w:rPr>
                <w:iCs w:val="0"/>
                <w:sz w:val="16"/>
                <w:szCs w:val="16"/>
                <w:lang w:val="en-US"/>
              </w:rPr>
              <w:t>репер</w:t>
            </w:r>
            <w:proofErr w:type="spellEnd"/>
          </w:p>
        </w:tc>
        <w:tc>
          <w:tcPr>
            <w:tcW w:w="984" w:type="dxa"/>
            <w:tcBorders>
              <w:top w:val="nil"/>
              <w:left w:val="nil"/>
              <w:bottom w:val="single" w:sz="4" w:space="0" w:color="auto"/>
              <w:right w:val="single" w:sz="4" w:space="0" w:color="auto"/>
            </w:tcBorders>
            <w:noWrap/>
            <w:vAlign w:val="center"/>
            <w:hideMark/>
          </w:tcPr>
          <w:p w14:paraId="69016BC7"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76909193" w14:textId="77777777" w:rsidR="00192C59" w:rsidRDefault="00192C59">
            <w:pPr>
              <w:jc w:val="center"/>
              <w:rPr>
                <w:iCs w:val="0"/>
                <w:sz w:val="16"/>
                <w:szCs w:val="16"/>
                <w:lang w:val="en-US"/>
              </w:rPr>
            </w:pPr>
            <w:r>
              <w:rPr>
                <w:iCs w:val="0"/>
                <w:sz w:val="16"/>
                <w:szCs w:val="16"/>
                <w:lang w:val="en-US"/>
              </w:rPr>
              <w:t>1.00</w:t>
            </w:r>
          </w:p>
        </w:tc>
        <w:tc>
          <w:tcPr>
            <w:tcW w:w="0" w:type="auto"/>
            <w:vAlign w:val="center"/>
            <w:hideMark/>
          </w:tcPr>
          <w:p w14:paraId="232D9DE7" w14:textId="77777777" w:rsidR="00192C59" w:rsidRDefault="00192C59">
            <w:pPr>
              <w:rPr>
                <w:rFonts w:ascii="Calibri" w:eastAsia="Calibri" w:hAnsi="Calibri" w:cs="Calibri"/>
                <w:iCs w:val="0"/>
                <w:sz w:val="20"/>
                <w:szCs w:val="20"/>
                <w:lang w:eastAsia="bg-BG"/>
              </w:rPr>
            </w:pPr>
          </w:p>
        </w:tc>
      </w:tr>
      <w:tr w:rsidR="00192C59" w14:paraId="11F0E184" w14:textId="77777777" w:rsidTr="00192C59">
        <w:trPr>
          <w:trHeight w:val="336"/>
        </w:trPr>
        <w:tc>
          <w:tcPr>
            <w:tcW w:w="530" w:type="dxa"/>
            <w:tcBorders>
              <w:top w:val="nil"/>
              <w:left w:val="double" w:sz="6" w:space="0" w:color="auto"/>
              <w:bottom w:val="single" w:sz="4" w:space="0" w:color="auto"/>
              <w:right w:val="single" w:sz="4" w:space="0" w:color="auto"/>
            </w:tcBorders>
            <w:noWrap/>
            <w:vAlign w:val="center"/>
            <w:hideMark/>
          </w:tcPr>
          <w:p w14:paraId="745B74B3" w14:textId="77777777" w:rsidR="00192C59" w:rsidRDefault="00192C59">
            <w:pPr>
              <w:jc w:val="center"/>
              <w:rPr>
                <w:b/>
                <w:bCs/>
                <w:iCs w:val="0"/>
                <w:sz w:val="16"/>
                <w:szCs w:val="16"/>
                <w:lang w:val="en-US"/>
              </w:rPr>
            </w:pPr>
            <w:r>
              <w:rPr>
                <w:b/>
                <w:bCs/>
                <w:iCs w:val="0"/>
                <w:sz w:val="16"/>
                <w:szCs w:val="16"/>
                <w:lang w:val="en-US"/>
              </w:rPr>
              <w:t>3</w:t>
            </w:r>
          </w:p>
        </w:tc>
        <w:tc>
          <w:tcPr>
            <w:tcW w:w="7148" w:type="dxa"/>
            <w:tcBorders>
              <w:top w:val="nil"/>
              <w:left w:val="nil"/>
              <w:bottom w:val="single" w:sz="4" w:space="0" w:color="auto"/>
              <w:right w:val="single" w:sz="4" w:space="0" w:color="auto"/>
            </w:tcBorders>
            <w:vAlign w:val="bottom"/>
            <w:hideMark/>
          </w:tcPr>
          <w:p w14:paraId="7398ED30" w14:textId="77777777" w:rsidR="00192C59" w:rsidRDefault="00192C59">
            <w:pPr>
              <w:rPr>
                <w:iCs w:val="0"/>
                <w:sz w:val="16"/>
                <w:szCs w:val="16"/>
                <w:lang w:val="en-US"/>
              </w:rPr>
            </w:pPr>
            <w:proofErr w:type="spellStart"/>
            <w:r>
              <w:rPr>
                <w:iCs w:val="0"/>
                <w:sz w:val="16"/>
                <w:szCs w:val="16"/>
                <w:lang w:val="en-US"/>
              </w:rPr>
              <w:t>Направа</w:t>
            </w:r>
            <w:proofErr w:type="spellEnd"/>
            <w:r>
              <w:rPr>
                <w:iCs w:val="0"/>
                <w:sz w:val="16"/>
                <w:szCs w:val="16"/>
                <w:lang w:val="en-US"/>
              </w:rPr>
              <w:t xml:space="preserve"> и </w:t>
            </w:r>
            <w:proofErr w:type="spellStart"/>
            <w:r>
              <w:rPr>
                <w:iCs w:val="0"/>
                <w:sz w:val="16"/>
                <w:szCs w:val="16"/>
                <w:lang w:val="en-US"/>
              </w:rPr>
              <w:t>монтаж</w:t>
            </w:r>
            <w:proofErr w:type="spellEnd"/>
            <w:r>
              <w:rPr>
                <w:iCs w:val="0"/>
                <w:sz w:val="16"/>
                <w:szCs w:val="16"/>
                <w:lang w:val="en-US"/>
              </w:rPr>
              <w:t xml:space="preserve"> на </w:t>
            </w:r>
            <w:proofErr w:type="spellStart"/>
            <w:r>
              <w:rPr>
                <w:iCs w:val="0"/>
                <w:sz w:val="16"/>
                <w:szCs w:val="16"/>
                <w:lang w:val="en-US"/>
              </w:rPr>
              <w:t>нивелачни</w:t>
            </w:r>
            <w:proofErr w:type="spellEnd"/>
            <w:r>
              <w:rPr>
                <w:iCs w:val="0"/>
                <w:sz w:val="16"/>
                <w:szCs w:val="16"/>
                <w:lang w:val="en-US"/>
              </w:rPr>
              <w:t xml:space="preserve"> </w:t>
            </w:r>
            <w:proofErr w:type="spellStart"/>
            <w:r>
              <w:rPr>
                <w:iCs w:val="0"/>
                <w:sz w:val="16"/>
                <w:szCs w:val="16"/>
                <w:lang w:val="en-US"/>
              </w:rPr>
              <w:t>репери</w:t>
            </w:r>
            <w:proofErr w:type="spellEnd"/>
          </w:p>
        </w:tc>
        <w:tc>
          <w:tcPr>
            <w:tcW w:w="984" w:type="dxa"/>
            <w:tcBorders>
              <w:top w:val="nil"/>
              <w:left w:val="nil"/>
              <w:bottom w:val="single" w:sz="4" w:space="0" w:color="auto"/>
              <w:right w:val="single" w:sz="4" w:space="0" w:color="auto"/>
            </w:tcBorders>
            <w:noWrap/>
            <w:vAlign w:val="center"/>
            <w:hideMark/>
          </w:tcPr>
          <w:p w14:paraId="4CD03582" w14:textId="77777777" w:rsidR="00192C59" w:rsidRDefault="00192C59">
            <w:pPr>
              <w:jc w:val="center"/>
              <w:rPr>
                <w:b/>
                <w:bCs/>
                <w:iCs w:val="0"/>
                <w:sz w:val="16"/>
                <w:szCs w:val="16"/>
                <w:lang w:val="en-US"/>
              </w:rPr>
            </w:pPr>
            <w:proofErr w:type="spellStart"/>
            <w:r>
              <w:rPr>
                <w:b/>
                <w:bCs/>
                <w:iCs w:val="0"/>
                <w:sz w:val="16"/>
                <w:szCs w:val="16"/>
                <w:lang w:val="en-US"/>
              </w:rPr>
              <w:t>бр</w:t>
            </w:r>
            <w:proofErr w:type="spellEnd"/>
            <w:r>
              <w:rPr>
                <w:b/>
                <w:bCs/>
                <w:iCs w:val="0"/>
                <w:sz w:val="16"/>
                <w:szCs w:val="16"/>
                <w:lang w:val="en-US"/>
              </w:rPr>
              <w:t>.</w:t>
            </w:r>
          </w:p>
        </w:tc>
        <w:tc>
          <w:tcPr>
            <w:tcW w:w="1074" w:type="dxa"/>
            <w:tcBorders>
              <w:top w:val="nil"/>
              <w:left w:val="nil"/>
              <w:bottom w:val="single" w:sz="4" w:space="0" w:color="auto"/>
              <w:right w:val="single" w:sz="4" w:space="0" w:color="auto"/>
            </w:tcBorders>
            <w:noWrap/>
            <w:vAlign w:val="center"/>
            <w:hideMark/>
          </w:tcPr>
          <w:p w14:paraId="6AA1ABCB" w14:textId="77777777" w:rsidR="00192C59" w:rsidRDefault="00192C59">
            <w:pPr>
              <w:jc w:val="center"/>
              <w:rPr>
                <w:iCs w:val="0"/>
                <w:sz w:val="16"/>
                <w:szCs w:val="16"/>
                <w:lang w:val="en-US"/>
              </w:rPr>
            </w:pPr>
            <w:r>
              <w:rPr>
                <w:iCs w:val="0"/>
                <w:sz w:val="16"/>
                <w:szCs w:val="16"/>
                <w:lang w:val="en-US"/>
              </w:rPr>
              <w:t>19.00</w:t>
            </w:r>
          </w:p>
        </w:tc>
        <w:tc>
          <w:tcPr>
            <w:tcW w:w="0" w:type="auto"/>
            <w:vAlign w:val="center"/>
            <w:hideMark/>
          </w:tcPr>
          <w:p w14:paraId="57487658" w14:textId="77777777" w:rsidR="00192C59" w:rsidRDefault="00192C59">
            <w:pPr>
              <w:rPr>
                <w:rFonts w:ascii="Calibri" w:eastAsia="Calibri" w:hAnsi="Calibri" w:cs="Calibri"/>
                <w:iCs w:val="0"/>
                <w:sz w:val="20"/>
                <w:szCs w:val="20"/>
                <w:lang w:eastAsia="bg-BG"/>
              </w:rPr>
            </w:pPr>
          </w:p>
        </w:tc>
      </w:tr>
      <w:tr w:rsidR="00192C59" w14:paraId="3FC29F80" w14:textId="77777777" w:rsidTr="00192C59">
        <w:trPr>
          <w:trHeight w:val="354"/>
        </w:trPr>
        <w:tc>
          <w:tcPr>
            <w:tcW w:w="530" w:type="dxa"/>
            <w:tcBorders>
              <w:top w:val="nil"/>
              <w:left w:val="double" w:sz="6" w:space="0" w:color="auto"/>
              <w:bottom w:val="single" w:sz="4" w:space="0" w:color="auto"/>
              <w:right w:val="single" w:sz="4" w:space="0" w:color="auto"/>
            </w:tcBorders>
            <w:shd w:val="clear" w:color="auto" w:fill="B1A0C7"/>
            <w:noWrap/>
            <w:vAlign w:val="center"/>
            <w:hideMark/>
          </w:tcPr>
          <w:p w14:paraId="61084CBC" w14:textId="77777777" w:rsidR="00192C59" w:rsidRDefault="00192C59">
            <w:pPr>
              <w:jc w:val="center"/>
              <w:rPr>
                <w:b/>
                <w:bCs/>
                <w:iCs w:val="0"/>
                <w:sz w:val="16"/>
                <w:szCs w:val="16"/>
                <w:lang w:val="en-US"/>
              </w:rPr>
            </w:pPr>
            <w:r>
              <w:rPr>
                <w:b/>
                <w:bCs/>
                <w:iCs w:val="0"/>
                <w:sz w:val="16"/>
                <w:szCs w:val="16"/>
                <w:lang w:val="en-US"/>
              </w:rPr>
              <w:t> </w:t>
            </w:r>
          </w:p>
        </w:tc>
        <w:tc>
          <w:tcPr>
            <w:tcW w:w="7148" w:type="dxa"/>
            <w:tcBorders>
              <w:top w:val="nil"/>
              <w:left w:val="nil"/>
              <w:bottom w:val="single" w:sz="4" w:space="0" w:color="auto"/>
              <w:right w:val="single" w:sz="4" w:space="0" w:color="auto"/>
            </w:tcBorders>
            <w:shd w:val="clear" w:color="auto" w:fill="B1A0C7"/>
            <w:noWrap/>
            <w:vAlign w:val="center"/>
            <w:hideMark/>
          </w:tcPr>
          <w:p w14:paraId="1674A297" w14:textId="77777777" w:rsidR="00192C59" w:rsidRDefault="00192C59">
            <w:pPr>
              <w:jc w:val="center"/>
              <w:rPr>
                <w:b/>
                <w:bCs/>
                <w:iCs w:val="0"/>
                <w:sz w:val="16"/>
                <w:szCs w:val="16"/>
                <w:lang w:val="en-US"/>
              </w:rPr>
            </w:pPr>
            <w:r>
              <w:rPr>
                <w:b/>
                <w:bCs/>
                <w:iCs w:val="0"/>
                <w:sz w:val="16"/>
                <w:szCs w:val="16"/>
                <w:lang w:val="en-US"/>
              </w:rPr>
              <w:t> </w:t>
            </w:r>
          </w:p>
        </w:tc>
        <w:tc>
          <w:tcPr>
            <w:tcW w:w="2058" w:type="dxa"/>
            <w:gridSpan w:val="2"/>
            <w:tcBorders>
              <w:top w:val="single" w:sz="4" w:space="0" w:color="auto"/>
              <w:left w:val="nil"/>
              <w:bottom w:val="single" w:sz="4" w:space="0" w:color="auto"/>
              <w:right w:val="single" w:sz="4" w:space="0" w:color="auto"/>
            </w:tcBorders>
            <w:shd w:val="clear" w:color="auto" w:fill="B1A0C7"/>
            <w:noWrap/>
            <w:vAlign w:val="center"/>
            <w:hideMark/>
          </w:tcPr>
          <w:p w14:paraId="138E299D" w14:textId="77777777" w:rsidR="00192C59" w:rsidRDefault="00192C59">
            <w:pPr>
              <w:jc w:val="center"/>
              <w:rPr>
                <w:b/>
                <w:bCs/>
                <w:iCs w:val="0"/>
                <w:sz w:val="16"/>
                <w:szCs w:val="16"/>
                <w:lang w:val="en-US"/>
              </w:rPr>
            </w:pPr>
            <w:r>
              <w:rPr>
                <w:b/>
                <w:bCs/>
                <w:iCs w:val="0"/>
                <w:sz w:val="16"/>
                <w:szCs w:val="16"/>
                <w:lang w:val="en-US"/>
              </w:rPr>
              <w:t>ОБЩО</w:t>
            </w:r>
          </w:p>
        </w:tc>
        <w:tc>
          <w:tcPr>
            <w:tcW w:w="0" w:type="auto"/>
            <w:vAlign w:val="center"/>
            <w:hideMark/>
          </w:tcPr>
          <w:p w14:paraId="4FDF2CB3" w14:textId="77777777" w:rsidR="00192C59" w:rsidRDefault="00192C59">
            <w:pPr>
              <w:rPr>
                <w:rFonts w:ascii="Calibri" w:eastAsia="Calibri" w:hAnsi="Calibri" w:cs="Calibri"/>
                <w:iCs w:val="0"/>
                <w:sz w:val="20"/>
                <w:szCs w:val="20"/>
                <w:lang w:eastAsia="bg-BG"/>
              </w:rPr>
            </w:pPr>
          </w:p>
        </w:tc>
      </w:tr>
    </w:tbl>
    <w:p w14:paraId="286DCE7D" w14:textId="77777777" w:rsidR="00192C59" w:rsidRDefault="00192C59" w:rsidP="00192C59">
      <w:pPr>
        <w:spacing w:before="120" w:after="120"/>
        <w:jc w:val="both"/>
        <w:rPr>
          <w:iCs w:val="0"/>
          <w:sz w:val="24"/>
        </w:rPr>
      </w:pPr>
    </w:p>
    <w:p w14:paraId="179754D9" w14:textId="77777777" w:rsidR="00192C59" w:rsidRDefault="00192C59" w:rsidP="00192C59">
      <w:pPr>
        <w:spacing w:before="120" w:after="120"/>
        <w:jc w:val="both"/>
        <w:rPr>
          <w:iCs w:val="0"/>
          <w:sz w:val="24"/>
        </w:rPr>
      </w:pPr>
    </w:p>
    <w:p w14:paraId="239ECE98" w14:textId="77777777" w:rsidR="00192C59" w:rsidRDefault="00192C59" w:rsidP="00192C59">
      <w:pPr>
        <w:spacing w:before="120" w:after="120"/>
        <w:jc w:val="both"/>
        <w:rPr>
          <w:rFonts w:eastAsia="Calibri"/>
          <w:sz w:val="24"/>
          <w:szCs w:val="22"/>
        </w:rPr>
      </w:pPr>
      <w:r>
        <w:rPr>
          <w:rFonts w:eastAsia="Calibri"/>
          <w:b/>
          <w:sz w:val="24"/>
          <w:u w:val="single"/>
        </w:rPr>
        <w:t xml:space="preserve">ВАЖНО: </w:t>
      </w:r>
    </w:p>
    <w:p w14:paraId="1E6854D1" w14:textId="77777777" w:rsidR="00192C59" w:rsidRDefault="00192C59" w:rsidP="00192C59">
      <w:pPr>
        <w:spacing w:before="120" w:after="120"/>
        <w:jc w:val="both"/>
        <w:rPr>
          <w:rFonts w:eastAsia="Calibri"/>
          <w:sz w:val="24"/>
          <w:szCs w:val="22"/>
        </w:rPr>
      </w:pPr>
      <w:r>
        <w:rPr>
          <w:rFonts w:eastAsia="Calibri"/>
          <w:b/>
          <w:sz w:val="24"/>
        </w:rPr>
        <w:t xml:space="preserve">В изпълнение на разпоредбата на чл.48, ал.2 от ЗОП да се счита добавено „или еквивалент“ навсякъде където в документацията за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w:t>
      </w:r>
    </w:p>
    <w:p w14:paraId="238AA73A" w14:textId="77777777" w:rsidR="00192C59" w:rsidRDefault="00192C59" w:rsidP="00192C59">
      <w:pPr>
        <w:spacing w:before="120" w:after="120"/>
        <w:jc w:val="both"/>
        <w:rPr>
          <w:rFonts w:eastAsia="Calibri"/>
          <w:sz w:val="24"/>
          <w:szCs w:val="22"/>
        </w:rPr>
      </w:pPr>
      <w:r>
        <w:rPr>
          <w:rFonts w:eastAsia="Calibri"/>
          <w:b/>
          <w:sz w:val="24"/>
        </w:rPr>
        <w:t xml:space="preserve">Ако някъде в работния проект или в документацията за обществената поръчка има посочен конкретен модел, търговска марка, тип, патент, произход, производство или др, възложителят на основание чл.50, ал.1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 </w:t>
      </w:r>
    </w:p>
    <w:p w14:paraId="193E129F" w14:textId="77777777" w:rsidR="00192C59" w:rsidRDefault="00192C59" w:rsidP="00192C59">
      <w:pPr>
        <w:spacing w:before="120" w:after="120"/>
        <w:jc w:val="both"/>
        <w:rPr>
          <w:rFonts w:eastAsia="Calibri"/>
          <w:b/>
          <w:sz w:val="24"/>
        </w:rPr>
      </w:pPr>
      <w:r>
        <w:rPr>
          <w:rFonts w:eastAsia="Calibri"/>
          <w:b/>
          <w:sz w:val="24"/>
        </w:rPr>
        <w:t xml:space="preserve">Всички строителни материали, които ще бъдат използвани при изпълнение на обществената поръчка, трябва да отговарят на изискванията на действащите български държавни стандарти, на изискванията на работния проект, БДС, EN 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 </w:t>
      </w:r>
    </w:p>
    <w:p w14:paraId="7D5D1A3A" w14:textId="77777777" w:rsidR="00192C59" w:rsidRDefault="00192C59" w:rsidP="00192C59">
      <w:pPr>
        <w:spacing w:before="120" w:after="120"/>
        <w:jc w:val="both"/>
        <w:rPr>
          <w:rFonts w:eastAsia="Arial Unicode MS"/>
          <w:b/>
          <w:sz w:val="24"/>
        </w:rPr>
      </w:pPr>
      <w:r>
        <w:rPr>
          <w:rFonts w:eastAsia="Arial Unicode MS"/>
          <w:b/>
          <w:sz w:val="24"/>
        </w:rPr>
        <w:t>Дейностите предвидени за изпълнение да отговарят на идейния проект. Ако в работния проект се предвидят други видове или количества дейности, те са с предимство пред предвидените в идейния.</w:t>
      </w:r>
    </w:p>
    <w:p w14:paraId="77C4134F" w14:textId="77777777" w:rsidR="00192C59" w:rsidRDefault="00192C59" w:rsidP="00192C59">
      <w:pPr>
        <w:spacing w:before="120" w:after="120"/>
        <w:jc w:val="both"/>
        <w:rPr>
          <w:rFonts w:eastAsia="Calibri"/>
          <w:b/>
          <w:sz w:val="24"/>
        </w:rPr>
      </w:pPr>
    </w:p>
    <w:p w14:paraId="3DD73B85" w14:textId="77777777" w:rsidR="007E09E7" w:rsidRDefault="007E09E7"/>
    <w:sectPr w:rsidR="007E09E7" w:rsidSect="00192C59">
      <w:pgSz w:w="11906" w:h="16838"/>
      <w:pgMar w:top="851" w:right="70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4"/>
    <w:lvl w:ilvl="0">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1">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2">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3">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4">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5">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6">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7">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8">
      <w:start w:val="1"/>
      <w:numFmt w:val="bullet"/>
      <w:lvlText w:val="-"/>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abstractNum>
  <w:abstractNum w:abstractNumId="1" w15:restartNumberingAfterBreak="0">
    <w:nsid w:val="0000000D"/>
    <w:multiLevelType w:val="multilevel"/>
    <w:tmpl w:val="B64C24DC"/>
    <w:lvl w:ilvl="0">
      <w:start w:val="1"/>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2">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3">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4">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5">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6">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7">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lvl w:ilvl="8">
      <w:start w:val="1"/>
      <w:numFmt w:val="decimal"/>
      <w:lvlText w:val="%1)"/>
      <w:lvlJc w:val="left"/>
      <w:pPr>
        <w:ind w:left="0" w:firstLine="0"/>
      </w:pPr>
      <w:rPr>
        <w:rFonts w:ascii="Arial Unicode MS" w:hAnsi="Courier New" w:cs="Arial Unicode MS"/>
        <w:b w:val="0"/>
        <w:bCs w:val="0"/>
        <w:i w:val="0"/>
        <w:iCs w:val="0"/>
        <w:smallCaps w:val="0"/>
        <w:strike w:val="0"/>
        <w:dstrike w:val="0"/>
        <w:color w:val="000000"/>
        <w:spacing w:val="0"/>
        <w:w w:val="100"/>
        <w:position w:val="0"/>
        <w:sz w:val="20"/>
        <w:szCs w:val="20"/>
        <w:u w:val="none"/>
        <w:effect w:val="none"/>
      </w:rPr>
    </w:lvl>
  </w:abstractNum>
  <w:abstractNum w:abstractNumId="2" w15:restartNumberingAfterBreak="0">
    <w:nsid w:val="23F06477"/>
    <w:multiLevelType w:val="hybridMultilevel"/>
    <w:tmpl w:val="03ECBFF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6C641F"/>
    <w:multiLevelType w:val="hybridMultilevel"/>
    <w:tmpl w:val="49B03A5A"/>
    <w:lvl w:ilvl="0" w:tplc="2722CE6E">
      <w:start w:val="1"/>
      <w:numFmt w:val="bullet"/>
      <w:lvlText w:val="-"/>
      <w:lvlJc w:val="left"/>
      <w:pPr>
        <w:tabs>
          <w:tab w:val="num" w:pos="1080"/>
        </w:tabs>
        <w:ind w:left="1080" w:hanging="360"/>
      </w:pPr>
      <w:rPr>
        <w:rFonts w:ascii="Times New Roman" w:hAnsi="Times New Roman" w:cs="Times New Roman" w:hint="default"/>
        <w:color w:val="auto"/>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DBB088E"/>
    <w:multiLevelType w:val="hybridMultilevel"/>
    <w:tmpl w:val="A51CB590"/>
    <w:lvl w:ilvl="0" w:tplc="271001AC">
      <w:start w:val="6"/>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4B7513A1"/>
    <w:multiLevelType w:val="hybridMultilevel"/>
    <w:tmpl w:val="92BCDA9C"/>
    <w:lvl w:ilvl="0" w:tplc="0402000D">
      <w:start w:val="1"/>
      <w:numFmt w:val="bullet"/>
      <w:lvlText w:val=""/>
      <w:lvlJc w:val="left"/>
      <w:pPr>
        <w:ind w:left="1425" w:hanging="360"/>
      </w:pPr>
      <w:rPr>
        <w:rFonts w:ascii="Wingdings" w:hAnsi="Wingdings" w:hint="default"/>
      </w:rPr>
    </w:lvl>
    <w:lvl w:ilvl="1" w:tplc="04020003">
      <w:start w:val="1"/>
      <w:numFmt w:val="bullet"/>
      <w:lvlText w:val="o"/>
      <w:lvlJc w:val="left"/>
      <w:pPr>
        <w:ind w:left="2145" w:hanging="360"/>
      </w:pPr>
      <w:rPr>
        <w:rFonts w:ascii="Courier New" w:hAnsi="Courier New" w:cs="Courier New" w:hint="default"/>
      </w:rPr>
    </w:lvl>
    <w:lvl w:ilvl="2" w:tplc="04020005">
      <w:start w:val="1"/>
      <w:numFmt w:val="bullet"/>
      <w:lvlText w:val=""/>
      <w:lvlJc w:val="left"/>
      <w:pPr>
        <w:ind w:left="2865" w:hanging="360"/>
      </w:pPr>
      <w:rPr>
        <w:rFonts w:ascii="Wingdings" w:hAnsi="Wingdings" w:hint="default"/>
      </w:rPr>
    </w:lvl>
    <w:lvl w:ilvl="3" w:tplc="04020001">
      <w:start w:val="1"/>
      <w:numFmt w:val="bullet"/>
      <w:lvlText w:val=""/>
      <w:lvlJc w:val="left"/>
      <w:pPr>
        <w:ind w:left="3585" w:hanging="360"/>
      </w:pPr>
      <w:rPr>
        <w:rFonts w:ascii="Symbol" w:hAnsi="Symbol" w:hint="default"/>
      </w:rPr>
    </w:lvl>
    <w:lvl w:ilvl="4" w:tplc="04020003">
      <w:start w:val="1"/>
      <w:numFmt w:val="bullet"/>
      <w:lvlText w:val="o"/>
      <w:lvlJc w:val="left"/>
      <w:pPr>
        <w:ind w:left="4305" w:hanging="360"/>
      </w:pPr>
      <w:rPr>
        <w:rFonts w:ascii="Courier New" w:hAnsi="Courier New" w:cs="Courier New" w:hint="default"/>
      </w:rPr>
    </w:lvl>
    <w:lvl w:ilvl="5" w:tplc="04020005">
      <w:start w:val="1"/>
      <w:numFmt w:val="bullet"/>
      <w:lvlText w:val=""/>
      <w:lvlJc w:val="left"/>
      <w:pPr>
        <w:ind w:left="5025" w:hanging="360"/>
      </w:pPr>
      <w:rPr>
        <w:rFonts w:ascii="Wingdings" w:hAnsi="Wingdings" w:hint="default"/>
      </w:rPr>
    </w:lvl>
    <w:lvl w:ilvl="6" w:tplc="04020001">
      <w:start w:val="1"/>
      <w:numFmt w:val="bullet"/>
      <w:lvlText w:val=""/>
      <w:lvlJc w:val="left"/>
      <w:pPr>
        <w:ind w:left="5745" w:hanging="360"/>
      </w:pPr>
      <w:rPr>
        <w:rFonts w:ascii="Symbol" w:hAnsi="Symbol" w:hint="default"/>
      </w:rPr>
    </w:lvl>
    <w:lvl w:ilvl="7" w:tplc="04020003">
      <w:start w:val="1"/>
      <w:numFmt w:val="bullet"/>
      <w:lvlText w:val="o"/>
      <w:lvlJc w:val="left"/>
      <w:pPr>
        <w:ind w:left="6465" w:hanging="360"/>
      </w:pPr>
      <w:rPr>
        <w:rFonts w:ascii="Courier New" w:hAnsi="Courier New" w:cs="Courier New" w:hint="default"/>
      </w:rPr>
    </w:lvl>
    <w:lvl w:ilvl="8" w:tplc="04020005">
      <w:start w:val="1"/>
      <w:numFmt w:val="bullet"/>
      <w:lvlText w:val=""/>
      <w:lvlJc w:val="left"/>
      <w:pPr>
        <w:ind w:left="7185" w:hanging="360"/>
      </w:pPr>
      <w:rPr>
        <w:rFonts w:ascii="Wingdings" w:hAnsi="Wingdings" w:hint="default"/>
      </w:rPr>
    </w:lvl>
  </w:abstractNum>
  <w:abstractNum w:abstractNumId="6" w15:restartNumberingAfterBreak="0">
    <w:nsid w:val="4CDA1819"/>
    <w:multiLevelType w:val="hybridMultilevel"/>
    <w:tmpl w:val="6012F472"/>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797431D5"/>
    <w:multiLevelType w:val="multilevel"/>
    <w:tmpl w:val="B3B6D7B8"/>
    <w:lvl w:ilvl="0">
      <w:start w:val="1"/>
      <w:numFmt w:val="upperRoman"/>
      <w:lvlText w:val="%1."/>
      <w:lvlJc w:val="left"/>
      <w:pPr>
        <w:ind w:left="720" w:hanging="360"/>
      </w:pPr>
      <w:rPr>
        <w:rFonts w:ascii="Times New Roman" w:hAnsi="Times New Roman" w:cs="Times New Roman" w:hint="default"/>
        <w:b/>
      </w:r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7A950C1E"/>
    <w:multiLevelType w:val="multilevel"/>
    <w:tmpl w:val="1BEEFD46"/>
    <w:lvl w:ilvl="0">
      <w:start w:val="1"/>
      <w:numFmt w:val="upperRoman"/>
      <w:lvlText w:val="РАЗДЕЛ %1: "/>
      <w:lvlJc w:val="left"/>
      <w:pPr>
        <w:tabs>
          <w:tab w:val="num" w:pos="1276"/>
        </w:tabs>
        <w:ind w:left="1276" w:hanging="1276"/>
      </w:pPr>
      <w:rPr>
        <w:rFonts w:ascii="Times New Roman" w:hAnsi="Times New Roman" w:cs="Times New Roman" w:hint="default"/>
        <w:b/>
        <w:bCs/>
        <w:i w:val="0"/>
        <w:iCs w:val="0"/>
        <w:caps w:val="0"/>
        <w:small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09"/>
        </w:tabs>
        <w:ind w:left="709" w:hanging="709"/>
      </w:pPr>
      <w:rPr>
        <w:rFonts w:ascii="Times New Roman" w:hAnsi="Times New Roman" w:cs="Times New Roman" w:hint="default"/>
        <w:b/>
        <w:bCs/>
        <w:i w:val="0"/>
        <w:iCs w:val="0"/>
        <w:caps w:val="0"/>
        <w:smallCaps w:val="0"/>
        <w:strike w:val="0"/>
        <w:dstrike w:val="0"/>
        <w:outline w:val="0"/>
        <w:shadow w:val="0"/>
        <w:emboss w:val="0"/>
        <w:imprint w:val="0"/>
        <w:noProof w:val="0"/>
        <w:vanish w:val="0"/>
        <w:webHidden w:val="0"/>
        <w:color w:val="000000"/>
        <w:spacing w:val="0"/>
        <w:w w:val="10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559"/>
        </w:tabs>
        <w:ind w:left="1559" w:hanging="850"/>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т.%4"/>
      <w:lvlJc w:val="left"/>
      <w:pPr>
        <w:tabs>
          <w:tab w:val="num" w:pos="1985"/>
        </w:tabs>
        <w:ind w:left="1985" w:hanging="426"/>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т.%4.%5"/>
      <w:lvlJc w:val="left"/>
      <w:pPr>
        <w:tabs>
          <w:tab w:val="num" w:pos="2693"/>
        </w:tabs>
        <w:ind w:left="2693" w:hanging="708"/>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mc:AlternateContent>
        <mc:Choice Requires="w14">
          <w:numFmt w:val="custom" w:format="а, й, к, ..."/>
        </mc:Choice>
        <mc:Fallback>
          <w:numFmt w:val="decimal"/>
        </mc:Fallback>
      </mc:AlternateContent>
      <w:lvlText w:val="%6)"/>
      <w:lvlJc w:val="left"/>
      <w:pPr>
        <w:tabs>
          <w:tab w:val="num" w:pos="2977"/>
        </w:tabs>
        <w:ind w:left="2977" w:hanging="284"/>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3402"/>
        </w:tabs>
        <w:ind w:left="3402" w:hanging="425"/>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3686"/>
        </w:tabs>
        <w:ind w:left="3686" w:hanging="284"/>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8.%9)"/>
      <w:lvlJc w:val="left"/>
      <w:pPr>
        <w:tabs>
          <w:tab w:val="num" w:pos="4253"/>
        </w:tabs>
        <w:ind w:left="4253" w:hanging="567"/>
      </w:pPr>
      <w:rPr>
        <w:rFonts w:ascii="Times New Roman" w:hAnsi="Times New Roman" w:cs="Times New Roman" w:hint="default"/>
        <w:b/>
        <w:bCs/>
        <w:i w:val="0"/>
        <w:iCs w:val="0"/>
        <w:caps w:val="0"/>
        <w:strike w:val="0"/>
        <w:dstrike w:val="0"/>
        <w:vanish w:val="0"/>
        <w:webHidden w:val="0"/>
        <w:color w:val="auto"/>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7BDC6AFB"/>
    <w:multiLevelType w:val="multilevel"/>
    <w:tmpl w:val="1BEEFD46"/>
    <w:lvl w:ilvl="0">
      <w:start w:val="1"/>
      <w:numFmt w:val="upperRoman"/>
      <w:lvlText w:val="РАЗДЕЛ %1: "/>
      <w:lvlJc w:val="left"/>
      <w:pPr>
        <w:tabs>
          <w:tab w:val="num" w:pos="1276"/>
        </w:tabs>
        <w:ind w:left="1276" w:hanging="1276"/>
      </w:pPr>
      <w:rPr>
        <w:rFonts w:ascii="Times New Roman" w:hAnsi="Times New Roman" w:cs="Times New Roman" w:hint="default"/>
        <w:b/>
        <w:bCs/>
        <w:i w:val="0"/>
        <w:iCs w:val="0"/>
        <w:caps w:val="0"/>
        <w:small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09"/>
        </w:tabs>
        <w:ind w:left="709" w:hanging="709"/>
      </w:pPr>
      <w:rPr>
        <w:rFonts w:ascii="Times New Roman" w:hAnsi="Times New Roman" w:cs="Times New Roman" w:hint="default"/>
        <w:b/>
        <w:bCs/>
        <w:i w:val="0"/>
        <w:iCs w:val="0"/>
        <w:caps w:val="0"/>
        <w:smallCaps w:val="0"/>
        <w:strike w:val="0"/>
        <w:dstrike w:val="0"/>
        <w:outline w:val="0"/>
        <w:shadow w:val="0"/>
        <w:emboss w:val="0"/>
        <w:imprint w:val="0"/>
        <w:noProof w:val="0"/>
        <w:vanish w:val="0"/>
        <w:webHidden w:val="0"/>
        <w:color w:val="000000"/>
        <w:spacing w:val="0"/>
        <w:w w:val="10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559"/>
        </w:tabs>
        <w:ind w:left="1559" w:hanging="850"/>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т.%4"/>
      <w:lvlJc w:val="left"/>
      <w:pPr>
        <w:tabs>
          <w:tab w:val="num" w:pos="1985"/>
        </w:tabs>
        <w:ind w:left="1985" w:hanging="426"/>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т.%4.%5"/>
      <w:lvlJc w:val="left"/>
      <w:pPr>
        <w:tabs>
          <w:tab w:val="num" w:pos="2693"/>
        </w:tabs>
        <w:ind w:left="2693" w:hanging="708"/>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mc:AlternateContent>
        <mc:Choice Requires="w14">
          <w:numFmt w:val="custom" w:format="а, й, к, ..."/>
        </mc:Choice>
        <mc:Fallback>
          <w:numFmt w:val="decimal"/>
        </mc:Fallback>
      </mc:AlternateContent>
      <w:lvlText w:val="%6)"/>
      <w:lvlJc w:val="left"/>
      <w:pPr>
        <w:tabs>
          <w:tab w:val="num" w:pos="2977"/>
        </w:tabs>
        <w:ind w:left="2977" w:hanging="284"/>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3402"/>
        </w:tabs>
        <w:ind w:left="3402" w:hanging="425"/>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3686"/>
        </w:tabs>
        <w:ind w:left="3686" w:hanging="284"/>
      </w:pPr>
      <w:rPr>
        <w:rFonts w:ascii="Times New Roman" w:hAnsi="Times New Roman" w:cs="Times New Roman" w:hint="default"/>
        <w:b/>
        <w:bCs/>
        <w:i w:val="0"/>
        <w:iCs w:val="0"/>
        <w:caps w:val="0"/>
        <w:strike w:val="0"/>
        <w:dstrike w:val="0"/>
        <w:vanish w:val="0"/>
        <w:webHidden w:val="0"/>
        <w:color w:val="000000"/>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8.%9)"/>
      <w:lvlJc w:val="left"/>
      <w:pPr>
        <w:tabs>
          <w:tab w:val="num" w:pos="4253"/>
        </w:tabs>
        <w:ind w:left="4253" w:hanging="567"/>
      </w:pPr>
      <w:rPr>
        <w:rFonts w:ascii="Times New Roman" w:hAnsi="Times New Roman" w:cs="Times New Roman" w:hint="default"/>
        <w:b/>
        <w:bCs/>
        <w:i w:val="0"/>
        <w:iCs w:val="0"/>
        <w:caps w:val="0"/>
        <w:strike w:val="0"/>
        <w:dstrike w:val="0"/>
        <w:vanish w:val="0"/>
        <w:webHidden w:val="0"/>
        <w:color w:val="auto"/>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7C466081"/>
    <w:multiLevelType w:val="hybridMultilevel"/>
    <w:tmpl w:val="18584E9C"/>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5"/>
    <w:lvlOverride w:ilvl="0"/>
    <w:lvlOverride w:ilvl="1"/>
    <w:lvlOverride w:ilvl="2"/>
    <w:lvlOverride w:ilvl="3"/>
    <w:lvlOverride w:ilvl="4"/>
    <w:lvlOverride w:ilvl="5"/>
    <w:lvlOverride w:ilvl="6"/>
    <w:lvlOverride w:ilvl="7"/>
    <w:lvlOverride w:ilvl="8"/>
  </w:num>
  <w:num w:numId="2">
    <w:abstractNumId w:val="6"/>
    <w:lvlOverride w:ilvl="0"/>
    <w:lvlOverride w:ilvl="1"/>
    <w:lvlOverride w:ilvl="2"/>
    <w:lvlOverride w:ilvl="3"/>
    <w:lvlOverride w:ilvl="4"/>
    <w:lvlOverride w:ilvl="5"/>
    <w:lvlOverride w:ilvl="6"/>
    <w:lvlOverride w:ilvl="7"/>
    <w:lvlOverride w:ilvl="8"/>
  </w:num>
  <w:num w:numId="3">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10"/>
    <w:lvlOverride w:ilvl="0"/>
    <w:lvlOverride w:ilvl="1"/>
    <w:lvlOverride w:ilvl="2"/>
    <w:lvlOverride w:ilvl="3"/>
    <w:lvlOverride w:ilvl="4"/>
    <w:lvlOverride w:ilvl="5"/>
    <w:lvlOverride w:ilvl="6"/>
    <w:lvlOverride w:ilvl="7"/>
    <w:lvlOverride w:ilvl="8"/>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CF"/>
    <w:rsid w:val="00134BCF"/>
    <w:rsid w:val="00192C59"/>
    <w:rsid w:val="007E09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C0C7E-3107-49BF-BEB7-728FCDF5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C59"/>
    <w:pPr>
      <w:spacing w:after="0" w:line="240" w:lineRule="auto"/>
    </w:pPr>
    <w:rPr>
      <w:rFonts w:ascii="Times New Roman" w:eastAsia="Times New Roman" w:hAnsi="Times New Roman" w:cs="Times New Roman"/>
      <w:i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писък на абзаци Знак"/>
    <w:link w:val="a4"/>
    <w:uiPriority w:val="34"/>
    <w:locked/>
    <w:rsid w:val="00192C59"/>
    <w:rPr>
      <w:rFonts w:ascii="Times New Roman" w:eastAsia="Times New Roman" w:hAnsi="Times New Roman" w:cs="Times New Roman"/>
      <w:iCs/>
      <w:sz w:val="28"/>
      <w:szCs w:val="24"/>
    </w:rPr>
  </w:style>
  <w:style w:type="paragraph" w:styleId="a4">
    <w:name w:val="List Paragraph"/>
    <w:basedOn w:val="a"/>
    <w:link w:val="a3"/>
    <w:uiPriority w:val="34"/>
    <w:qFormat/>
    <w:rsid w:val="00192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118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3463</Words>
  <Characters>19743</Characters>
  <Application>Microsoft Office Word</Application>
  <DocSecurity>0</DocSecurity>
  <Lines>164</Lines>
  <Paragraphs>46</Paragraphs>
  <ScaleCrop>false</ScaleCrop>
  <Company/>
  <LinksUpToDate>false</LinksUpToDate>
  <CharactersWithSpaces>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dc:creator>
  <cp:keywords/>
  <dc:description/>
  <cp:lastModifiedBy>GABRIELA</cp:lastModifiedBy>
  <cp:revision>2</cp:revision>
  <dcterms:created xsi:type="dcterms:W3CDTF">2020-08-14T07:51:00Z</dcterms:created>
  <dcterms:modified xsi:type="dcterms:W3CDTF">2020-08-14T07:52:00Z</dcterms:modified>
</cp:coreProperties>
</file>