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48" w:rsidRPr="006C607D" w:rsidRDefault="00E46748" w:rsidP="00E46748">
      <w:pPr>
        <w:tabs>
          <w:tab w:val="center" w:pos="4536"/>
          <w:tab w:val="right" w:pos="9072"/>
        </w:tabs>
        <w:spacing w:after="0"/>
        <w:jc w:val="center"/>
        <w:rPr>
          <w:rFonts w:ascii="Times New Roman" w:hAnsi="Times New Roman" w:cs="Times New Roman"/>
          <w:b/>
          <w:sz w:val="24"/>
          <w:szCs w:val="24"/>
          <w:lang w:val="ru-RU"/>
        </w:rPr>
      </w:pPr>
      <w:r w:rsidRPr="006C607D">
        <w:rPr>
          <w:rFonts w:ascii="Times New Roman" w:hAnsi="Times New Roman" w:cs="Times New Roman"/>
          <w:noProof/>
          <w:sz w:val="24"/>
          <w:szCs w:val="24"/>
          <w:lang w:eastAsia="bg-BG"/>
        </w:rPr>
        <w:drawing>
          <wp:anchor distT="0" distB="0" distL="114935" distR="114935" simplePos="0" relativeHeight="251659264" behindDoc="1" locked="0" layoutInCell="1" allowOverlap="1" wp14:anchorId="11E81266" wp14:editId="0F168170">
            <wp:simplePos x="0" y="0"/>
            <wp:positionH relativeFrom="page">
              <wp:posOffset>695325</wp:posOffset>
            </wp:positionH>
            <wp:positionV relativeFrom="paragraph">
              <wp:posOffset>-297815</wp:posOffset>
            </wp:positionV>
            <wp:extent cx="774065" cy="914400"/>
            <wp:effectExtent l="0" t="0" r="6985" b="0"/>
            <wp:wrapTight wrapText="bothSides">
              <wp:wrapPolygon edited="0">
                <wp:start x="0" y="0"/>
                <wp:lineTo x="0" y="21150"/>
                <wp:lineTo x="21263" y="21150"/>
                <wp:lineTo x="21263" y="0"/>
                <wp:lineTo x="0" y="0"/>
              </wp:wrapPolygon>
            </wp:wrapTight>
            <wp:docPr id="2" name="Картина 1" descr="Описание: 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Описание: Gerb"/>
                    <pic:cNvPicPr>
                      <a:picLocks noChangeAspect="1" noChangeArrowheads="1"/>
                    </pic:cNvPicPr>
                  </pic:nvPicPr>
                  <pic:blipFill>
                    <a:blip r:embed="rId9">
                      <a:extLst>
                        <a:ext uri="{28A0092B-C50C-407E-A947-70E740481C1C}">
                          <a14:useLocalDpi xmlns:a14="http://schemas.microsoft.com/office/drawing/2010/main" val="0"/>
                        </a:ext>
                      </a:extLst>
                    </a:blip>
                    <a:srcRect l="43636" t="38359" r="41679" b="48451"/>
                    <a:stretch>
                      <a:fillRect/>
                    </a:stretch>
                  </pic:blipFill>
                  <pic:spPr bwMode="auto">
                    <a:xfrm>
                      <a:off x="0" y="0"/>
                      <a:ext cx="774065" cy="914400"/>
                    </a:xfrm>
                    <a:prstGeom prst="rect">
                      <a:avLst/>
                    </a:prstGeom>
                    <a:noFill/>
                  </pic:spPr>
                </pic:pic>
              </a:graphicData>
            </a:graphic>
            <wp14:sizeRelH relativeFrom="page">
              <wp14:pctWidth>0</wp14:pctWidth>
            </wp14:sizeRelH>
            <wp14:sizeRelV relativeFrom="page">
              <wp14:pctHeight>0</wp14:pctHeight>
            </wp14:sizeRelV>
          </wp:anchor>
        </w:drawing>
      </w:r>
      <w:r w:rsidRPr="006C607D">
        <w:rPr>
          <w:rFonts w:ascii="Times New Roman" w:hAnsi="Times New Roman" w:cs="Times New Roman"/>
          <w:b/>
          <w:sz w:val="24"/>
          <w:szCs w:val="24"/>
        </w:rPr>
        <w:t xml:space="preserve">                    </w:t>
      </w:r>
      <w:r w:rsidR="004740D3">
        <w:rPr>
          <w:rFonts w:ascii="Times New Roman" w:hAnsi="Times New Roman" w:cs="Times New Roman"/>
          <w:b/>
          <w:sz w:val="24"/>
          <w:szCs w:val="24"/>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1.5pt;height:30pt" fillcolor="#036" stroked="f">
            <v:shadow on="t" color="#b2b2b2" opacity="52429f" offset="3pt"/>
            <v:textpath style="font-family:&quot;Times New Roman&quot;;font-weight:bold;v-text-kern:t" trim="t" fitpath="t" string="ОБЩИНА НЕДЕЛИНО"/>
          </v:shape>
        </w:pict>
      </w:r>
    </w:p>
    <w:p w:rsidR="00E46748" w:rsidRPr="006C607D" w:rsidRDefault="00E46748" w:rsidP="00E46748">
      <w:pPr>
        <w:tabs>
          <w:tab w:val="center" w:pos="4536"/>
          <w:tab w:val="right" w:pos="9072"/>
        </w:tabs>
        <w:spacing w:after="0"/>
        <w:jc w:val="center"/>
        <w:rPr>
          <w:rFonts w:ascii="Times New Roman" w:hAnsi="Times New Roman" w:cs="Times New Roman"/>
          <w:b/>
          <w:i/>
          <w:sz w:val="24"/>
          <w:szCs w:val="24"/>
        </w:rPr>
      </w:pPr>
      <w:r w:rsidRPr="006C607D">
        <w:rPr>
          <w:rFonts w:ascii="Times New Roman" w:hAnsi="Times New Roman" w:cs="Times New Roman"/>
          <w:b/>
          <w:i/>
          <w:sz w:val="24"/>
          <w:szCs w:val="24"/>
          <w:lang w:val="ru-RU"/>
        </w:rPr>
        <w:t xml:space="preserve">4990, </w:t>
      </w:r>
      <w:r w:rsidRPr="006C607D">
        <w:rPr>
          <w:rFonts w:ascii="Times New Roman" w:hAnsi="Times New Roman" w:cs="Times New Roman"/>
          <w:b/>
          <w:i/>
          <w:sz w:val="24"/>
          <w:szCs w:val="24"/>
        </w:rPr>
        <w:t>гр. Неделино, ул. „Александър Стамболийски”, №104</w:t>
      </w:r>
    </w:p>
    <w:p w:rsidR="00E46748" w:rsidRPr="006C607D" w:rsidRDefault="00E46748" w:rsidP="00E46748">
      <w:pPr>
        <w:tabs>
          <w:tab w:val="center" w:pos="4536"/>
          <w:tab w:val="right" w:pos="9072"/>
        </w:tabs>
        <w:spacing w:after="0"/>
        <w:jc w:val="center"/>
        <w:rPr>
          <w:rFonts w:ascii="Times New Roman" w:hAnsi="Times New Roman" w:cs="Times New Roman"/>
          <w:i/>
          <w:sz w:val="24"/>
          <w:szCs w:val="24"/>
        </w:rPr>
      </w:pPr>
      <w:r w:rsidRPr="006C607D">
        <w:rPr>
          <w:rFonts w:ascii="Times New Roman" w:hAnsi="Times New Roman" w:cs="Times New Roman"/>
          <w:sz w:val="24"/>
          <w:szCs w:val="24"/>
        </w:rPr>
        <w:t xml:space="preserve">        </w:t>
      </w:r>
      <w:hyperlink r:id="rId10" w:history="1">
        <w:r w:rsidRPr="006C607D">
          <w:rPr>
            <w:rFonts w:ascii="Times New Roman" w:hAnsi="Times New Roman" w:cs="Times New Roman"/>
            <w:color w:val="0000FF"/>
            <w:sz w:val="24"/>
            <w:szCs w:val="24"/>
            <w:u w:val="single"/>
          </w:rPr>
          <w:t>http://www.nedelino.bg</w:t>
        </w:r>
      </w:hyperlink>
      <w:r w:rsidRPr="006C607D">
        <w:rPr>
          <w:rFonts w:ascii="Times New Roman" w:hAnsi="Times New Roman" w:cs="Times New Roman"/>
          <w:sz w:val="24"/>
          <w:szCs w:val="24"/>
        </w:rPr>
        <w:t xml:space="preserve">, </w:t>
      </w:r>
      <w:proofErr w:type="spellStart"/>
      <w:r w:rsidRPr="006C607D">
        <w:rPr>
          <w:rFonts w:ascii="Times New Roman" w:hAnsi="Times New Roman" w:cs="Times New Roman"/>
          <w:b/>
          <w:i/>
          <w:sz w:val="24"/>
          <w:szCs w:val="24"/>
        </w:rPr>
        <w:t>e-mail</w:t>
      </w:r>
      <w:proofErr w:type="spellEnd"/>
      <w:r w:rsidRPr="006C607D">
        <w:rPr>
          <w:rFonts w:ascii="Times New Roman" w:hAnsi="Times New Roman" w:cs="Times New Roman"/>
          <w:b/>
          <w:i/>
          <w:sz w:val="24"/>
          <w:szCs w:val="24"/>
        </w:rPr>
        <w:t xml:space="preserve">: </w:t>
      </w:r>
      <w:hyperlink r:id="rId11" w:history="1">
        <w:r w:rsidRPr="006C607D">
          <w:rPr>
            <w:rFonts w:ascii="Times New Roman" w:hAnsi="Times New Roman" w:cs="Times New Roman"/>
            <w:i/>
            <w:color w:val="0000FF"/>
            <w:sz w:val="24"/>
            <w:szCs w:val="24"/>
            <w:u w:val="single"/>
          </w:rPr>
          <w:t>oba_nedelino@abv.bg</w:t>
        </w:r>
      </w:hyperlink>
    </w:p>
    <w:p w:rsidR="00E46748" w:rsidRPr="006C607D" w:rsidRDefault="00E46748" w:rsidP="00E46748">
      <w:pPr>
        <w:pStyle w:val="a5"/>
        <w:spacing w:before="120" w:after="120"/>
        <w:rPr>
          <w:b/>
          <w:u w:val="single"/>
          <w:lang w:val="it-IT"/>
        </w:rPr>
      </w:pPr>
    </w:p>
    <w:p w:rsidR="002F0E91" w:rsidRPr="00E46748" w:rsidRDefault="0044062D" w:rsidP="0044062D">
      <w:pPr>
        <w:pStyle w:val="Default"/>
        <w:jc w:val="center"/>
        <w:rPr>
          <w:b/>
        </w:rPr>
      </w:pPr>
      <w:r w:rsidRPr="00E46748">
        <w:rPr>
          <w:b/>
        </w:rPr>
        <w:t>ПРОТОКОЛ №2</w:t>
      </w:r>
    </w:p>
    <w:p w:rsidR="002F0E91" w:rsidRPr="0044062D" w:rsidRDefault="002F0E91" w:rsidP="002F0E91">
      <w:pPr>
        <w:pStyle w:val="Default"/>
        <w:rPr>
          <w:sz w:val="22"/>
          <w:szCs w:val="22"/>
        </w:rPr>
      </w:pPr>
    </w:p>
    <w:p w:rsidR="002F0E91" w:rsidRPr="0044062D" w:rsidRDefault="002F0E91" w:rsidP="002F0E91">
      <w:pPr>
        <w:spacing w:after="0"/>
        <w:ind w:firstLine="708"/>
        <w:jc w:val="both"/>
        <w:rPr>
          <w:rFonts w:ascii="Times New Roman" w:hAnsi="Times New Roman" w:cs="Times New Roman"/>
        </w:rPr>
      </w:pPr>
      <w:r w:rsidRPr="0044062D">
        <w:rPr>
          <w:rFonts w:ascii="Times New Roman" w:hAnsi="Times New Roman" w:cs="Times New Roman"/>
        </w:rPr>
        <w:t>от дейността на Комисия, назначена със Заповед № 283/ 07.</w:t>
      </w:r>
      <w:proofErr w:type="spellStart"/>
      <w:r w:rsidRPr="0044062D">
        <w:rPr>
          <w:rFonts w:ascii="Times New Roman" w:hAnsi="Times New Roman" w:cs="Times New Roman"/>
        </w:rPr>
        <w:t>07</w:t>
      </w:r>
      <w:proofErr w:type="spellEnd"/>
      <w:r w:rsidRPr="0044062D">
        <w:rPr>
          <w:rFonts w:ascii="Times New Roman" w:hAnsi="Times New Roman" w:cs="Times New Roman"/>
        </w:rPr>
        <w:t xml:space="preserve">.2020г. на Кмета на Община Неделино за разглеждане, оценка и класиране на офертите за участие в процедура за възлагане на обществена поръчка чрез публично състезание по Закона за обществените поръчки </w:t>
      </w:r>
      <w:r w:rsidRPr="0044062D">
        <w:rPr>
          <w:rFonts w:ascii="Times New Roman" w:hAnsi="Times New Roman" w:cs="Times New Roman"/>
          <w:lang w:val="ru-RU"/>
        </w:rPr>
        <w:t>(</w:t>
      </w:r>
      <w:r w:rsidRPr="0044062D">
        <w:rPr>
          <w:rFonts w:ascii="Times New Roman" w:hAnsi="Times New Roman" w:cs="Times New Roman"/>
        </w:rPr>
        <w:t>ЗОП</w:t>
      </w:r>
      <w:r w:rsidRPr="0044062D">
        <w:rPr>
          <w:rFonts w:ascii="Times New Roman" w:hAnsi="Times New Roman" w:cs="Times New Roman"/>
          <w:lang w:val="ru-RU"/>
        </w:rPr>
        <w:t>)</w:t>
      </w:r>
      <w:r w:rsidRPr="0044062D">
        <w:rPr>
          <w:rFonts w:ascii="Times New Roman" w:hAnsi="Times New Roman" w:cs="Times New Roman"/>
        </w:rPr>
        <w:t xml:space="preserve">, с предмет:  </w:t>
      </w:r>
      <w:r w:rsidRPr="0044062D">
        <w:rPr>
          <w:rFonts w:ascii="Times New Roman" w:eastAsia="Courier New" w:hAnsi="Times New Roman" w:cs="Times New Roman"/>
          <w:b/>
          <w:color w:val="000000"/>
          <w:lang w:bidi="bg-BG"/>
        </w:rPr>
        <w:t xml:space="preserve">„Избор на изпълнител за упражняване на независим строителен надзор на обект: Реконструкция на дворно пространство на СОУ „Св. св. Кирил и Методий“ гр. Неделино, общ. Неделино.“ </w:t>
      </w:r>
    </w:p>
    <w:p w:rsidR="002F0E91" w:rsidRPr="0044062D" w:rsidRDefault="002F0E91" w:rsidP="002F0E91">
      <w:pPr>
        <w:spacing w:after="0" w:line="360" w:lineRule="auto"/>
        <w:jc w:val="both"/>
        <w:rPr>
          <w:rFonts w:ascii="Times New Roman" w:hAnsi="Times New Roman" w:cs="Times New Roman"/>
        </w:rPr>
      </w:pPr>
    </w:p>
    <w:p w:rsidR="002F0E91" w:rsidRPr="0044062D" w:rsidRDefault="002F0E91" w:rsidP="002F0E91">
      <w:pPr>
        <w:spacing w:after="0"/>
        <w:ind w:firstLine="708"/>
        <w:jc w:val="both"/>
        <w:rPr>
          <w:rFonts w:ascii="Times New Roman" w:hAnsi="Times New Roman" w:cs="Times New Roman"/>
        </w:rPr>
      </w:pPr>
      <w:r w:rsidRPr="0044062D">
        <w:rPr>
          <w:rFonts w:ascii="Times New Roman" w:hAnsi="Times New Roman" w:cs="Times New Roman"/>
        </w:rPr>
        <w:t xml:space="preserve"> Днес, </w:t>
      </w:r>
      <w:r w:rsidR="0044062D" w:rsidRPr="0044062D">
        <w:rPr>
          <w:rFonts w:ascii="Times New Roman" w:hAnsi="Times New Roman" w:cs="Times New Roman"/>
        </w:rPr>
        <w:t>11</w:t>
      </w:r>
      <w:r w:rsidRPr="0044062D">
        <w:rPr>
          <w:rFonts w:ascii="Times New Roman" w:hAnsi="Times New Roman" w:cs="Times New Roman"/>
        </w:rPr>
        <w:t>.0</w:t>
      </w:r>
      <w:r w:rsidR="00AA2427" w:rsidRPr="0044062D">
        <w:rPr>
          <w:rFonts w:ascii="Times New Roman" w:hAnsi="Times New Roman" w:cs="Times New Roman"/>
        </w:rPr>
        <w:t>8</w:t>
      </w:r>
      <w:r w:rsidRPr="0044062D">
        <w:rPr>
          <w:rFonts w:ascii="Times New Roman" w:hAnsi="Times New Roman" w:cs="Times New Roman"/>
        </w:rPr>
        <w:t>.2020г</w:t>
      </w:r>
      <w:r w:rsidRPr="0044062D">
        <w:rPr>
          <w:rFonts w:ascii="Times New Roman" w:hAnsi="Times New Roman" w:cs="Times New Roman"/>
          <w:b/>
        </w:rPr>
        <w:t xml:space="preserve">., </w:t>
      </w:r>
      <w:r w:rsidRPr="0044062D">
        <w:rPr>
          <w:rFonts w:ascii="Times New Roman" w:hAnsi="Times New Roman" w:cs="Times New Roman"/>
        </w:rPr>
        <w:t xml:space="preserve">от </w:t>
      </w:r>
      <w:r w:rsidR="0044062D" w:rsidRPr="0044062D">
        <w:rPr>
          <w:rFonts w:ascii="Times New Roman" w:hAnsi="Times New Roman" w:cs="Times New Roman"/>
        </w:rPr>
        <w:t>10</w:t>
      </w:r>
      <w:r w:rsidRPr="0044062D">
        <w:rPr>
          <w:rFonts w:ascii="Times New Roman" w:hAnsi="Times New Roman" w:cs="Times New Roman"/>
        </w:rPr>
        <w:t>,00ч</w:t>
      </w:r>
      <w:r w:rsidRPr="0044062D">
        <w:rPr>
          <w:rFonts w:ascii="Times New Roman" w:hAnsi="Times New Roman" w:cs="Times New Roman"/>
          <w:b/>
        </w:rPr>
        <w:t>.,</w:t>
      </w:r>
      <w:r w:rsidRPr="0044062D">
        <w:rPr>
          <w:rFonts w:ascii="Times New Roman" w:hAnsi="Times New Roman" w:cs="Times New Roman"/>
        </w:rPr>
        <w:t xml:space="preserve"> в заседателната зала на ет.5 в сградата на Община Неделино, се събра комисия, съгласно Заповед 283/ 07.</w:t>
      </w:r>
      <w:proofErr w:type="spellStart"/>
      <w:r w:rsidRPr="0044062D">
        <w:rPr>
          <w:rFonts w:ascii="Times New Roman" w:hAnsi="Times New Roman" w:cs="Times New Roman"/>
        </w:rPr>
        <w:t>07</w:t>
      </w:r>
      <w:proofErr w:type="spellEnd"/>
      <w:r w:rsidRPr="0044062D">
        <w:rPr>
          <w:rFonts w:ascii="Times New Roman" w:hAnsi="Times New Roman" w:cs="Times New Roman"/>
        </w:rPr>
        <w:t>.2020г, на Кмета на Община Неделино, в състав:</w:t>
      </w:r>
    </w:p>
    <w:p w:rsidR="002F0E91" w:rsidRPr="0044062D" w:rsidRDefault="002F0E91" w:rsidP="002F0E91">
      <w:pPr>
        <w:spacing w:after="0"/>
        <w:ind w:firstLine="708"/>
        <w:jc w:val="both"/>
        <w:rPr>
          <w:rFonts w:ascii="Times New Roman" w:hAnsi="Times New Roman" w:cs="Times New Roman"/>
          <w:b/>
        </w:rPr>
      </w:pPr>
      <w:r w:rsidRPr="0044062D">
        <w:rPr>
          <w:rFonts w:ascii="Times New Roman" w:hAnsi="Times New Roman" w:cs="Times New Roman"/>
          <w:b/>
        </w:rPr>
        <w:t>Председател:</w:t>
      </w:r>
    </w:p>
    <w:p w:rsidR="002F0E91" w:rsidRPr="0044062D" w:rsidRDefault="002F0E91" w:rsidP="002F0E91">
      <w:pPr>
        <w:spacing w:before="120" w:after="120" w:line="240" w:lineRule="auto"/>
        <w:ind w:left="720"/>
        <w:rPr>
          <w:rFonts w:ascii="Times New Roman" w:hAnsi="Times New Roman" w:cs="Times New Roman"/>
        </w:rPr>
      </w:pPr>
      <w:r w:rsidRPr="0044062D">
        <w:rPr>
          <w:rFonts w:ascii="Times New Roman" w:hAnsi="Times New Roman" w:cs="Times New Roman"/>
        </w:rPr>
        <w:t>Добри Личев – юрисконсулт ОП;</w:t>
      </w:r>
    </w:p>
    <w:p w:rsidR="002F0E91" w:rsidRPr="0044062D" w:rsidRDefault="002F0E91" w:rsidP="002F0E91">
      <w:pPr>
        <w:spacing w:before="120" w:after="120"/>
        <w:ind w:firstLine="708"/>
        <w:rPr>
          <w:rFonts w:ascii="Times New Roman" w:hAnsi="Times New Roman" w:cs="Times New Roman"/>
          <w:b/>
        </w:rPr>
      </w:pPr>
      <w:r w:rsidRPr="0044062D">
        <w:rPr>
          <w:rFonts w:ascii="Times New Roman" w:hAnsi="Times New Roman" w:cs="Times New Roman"/>
          <w:b/>
        </w:rPr>
        <w:t>Членове:</w:t>
      </w:r>
    </w:p>
    <w:p w:rsidR="002F0E91" w:rsidRPr="0044062D" w:rsidRDefault="002F0E91" w:rsidP="002F0E91">
      <w:pPr>
        <w:spacing w:after="0"/>
        <w:ind w:left="780"/>
        <w:rPr>
          <w:rFonts w:ascii="Times New Roman" w:hAnsi="Times New Roman" w:cs="Times New Roman"/>
        </w:rPr>
      </w:pPr>
      <w:r w:rsidRPr="0044062D">
        <w:rPr>
          <w:rFonts w:ascii="Times New Roman" w:hAnsi="Times New Roman" w:cs="Times New Roman"/>
        </w:rPr>
        <w:t>1. арх. Димитър Стефанов – директор на дирекция „СБТ“ ;</w:t>
      </w:r>
    </w:p>
    <w:p w:rsidR="002F0E91" w:rsidRPr="0044062D" w:rsidRDefault="002F0E91" w:rsidP="002F0E91">
      <w:pPr>
        <w:spacing w:after="0"/>
        <w:ind w:left="780"/>
        <w:rPr>
          <w:rFonts w:ascii="Times New Roman" w:hAnsi="Times New Roman" w:cs="Times New Roman"/>
        </w:rPr>
      </w:pPr>
      <w:r w:rsidRPr="0044062D">
        <w:rPr>
          <w:rFonts w:ascii="Times New Roman" w:hAnsi="Times New Roman" w:cs="Times New Roman"/>
        </w:rPr>
        <w:t>2. Величко Йорданов – гл. експерт „Отчетност по програми и проекти“</w:t>
      </w:r>
    </w:p>
    <w:p w:rsidR="00873CCA" w:rsidRPr="00005004" w:rsidRDefault="00873CCA" w:rsidP="002F0E91">
      <w:pPr>
        <w:spacing w:after="0"/>
        <w:ind w:left="780"/>
        <w:rPr>
          <w:rFonts w:ascii="Times New Roman" w:hAnsi="Times New Roman" w:cs="Times New Roman"/>
          <w:b/>
        </w:rPr>
      </w:pPr>
      <w:r w:rsidRPr="00005004">
        <w:rPr>
          <w:rFonts w:ascii="Times New Roman" w:hAnsi="Times New Roman" w:cs="Times New Roman"/>
          <w:b/>
        </w:rPr>
        <w:t>със следната задача:</w:t>
      </w:r>
    </w:p>
    <w:p w:rsidR="00873CCA" w:rsidRPr="0044062D" w:rsidRDefault="002F0E91" w:rsidP="00E46748">
      <w:pPr>
        <w:spacing w:after="0" w:line="240" w:lineRule="auto"/>
        <w:ind w:firstLine="720"/>
        <w:jc w:val="both"/>
        <w:rPr>
          <w:rFonts w:ascii="Times New Roman" w:hAnsi="Times New Roman" w:cs="Times New Roman"/>
        </w:rPr>
      </w:pPr>
      <w:bookmarkStart w:id="0" w:name="_GoBack"/>
      <w:r w:rsidRPr="0044062D">
        <w:rPr>
          <w:rFonts w:ascii="Times New Roman" w:hAnsi="Times New Roman" w:cs="Times New Roman"/>
          <w:b/>
        </w:rPr>
        <w:t xml:space="preserve"> </w:t>
      </w:r>
      <w:r w:rsidR="00873CCA" w:rsidRPr="0044062D">
        <w:rPr>
          <w:rFonts w:ascii="Times New Roman" w:hAnsi="Times New Roman" w:cs="Times New Roman"/>
        </w:rPr>
        <w:t xml:space="preserve">Разглеждане на допълнително   постъпили  документи от участници, изискани  с протокол № 1 </w:t>
      </w:r>
      <w:r w:rsidR="00A156BE" w:rsidRPr="0044062D">
        <w:rPr>
          <w:rFonts w:ascii="Times New Roman" w:hAnsi="Times New Roman" w:cs="Times New Roman"/>
        </w:rPr>
        <w:t xml:space="preserve">на основание </w:t>
      </w:r>
      <w:r w:rsidR="003C45C8" w:rsidRPr="0044062D">
        <w:rPr>
          <w:rFonts w:ascii="Times New Roman" w:hAnsi="Times New Roman" w:cs="Times New Roman"/>
        </w:rPr>
        <w:t>чл. 54, ал.7, ал.8 и ал.9 от ППЗОП.</w:t>
      </w:r>
    </w:p>
    <w:p w:rsidR="00E46748" w:rsidRDefault="00E46748" w:rsidP="003F36FA">
      <w:pPr>
        <w:spacing w:after="0"/>
        <w:ind w:firstLine="708"/>
        <w:jc w:val="both"/>
        <w:rPr>
          <w:rFonts w:ascii="Times New Roman" w:hAnsi="Times New Roman" w:cs="Times New Roman"/>
        </w:rPr>
      </w:pPr>
    </w:p>
    <w:p w:rsidR="00892A44" w:rsidRPr="0044062D" w:rsidRDefault="003C45C8" w:rsidP="003F36FA">
      <w:pPr>
        <w:spacing w:after="0"/>
        <w:ind w:firstLine="708"/>
        <w:jc w:val="both"/>
        <w:rPr>
          <w:rFonts w:ascii="Times New Roman" w:hAnsi="Times New Roman" w:cs="Times New Roman"/>
        </w:rPr>
      </w:pPr>
      <w:r w:rsidRPr="0044062D">
        <w:rPr>
          <w:rFonts w:ascii="Times New Roman" w:hAnsi="Times New Roman" w:cs="Times New Roman"/>
        </w:rPr>
        <w:t>На свое предходно заседание, комисията установи непълнота или несъответствие на информацията  в офертата на участника обединение  ДЗЗД „ЕЙ ЕНД ДЖИ КОНСУЛТИНГ“</w:t>
      </w:r>
      <w:r w:rsidR="00CC1013" w:rsidRPr="0044062D">
        <w:rPr>
          <w:rFonts w:ascii="Times New Roman" w:hAnsi="Times New Roman" w:cs="Times New Roman"/>
        </w:rPr>
        <w:t xml:space="preserve"> по отношение на изискванията възложителя  за</w:t>
      </w:r>
      <w:r w:rsidR="003F36FA" w:rsidRPr="0044062D">
        <w:rPr>
          <w:rFonts w:ascii="Times New Roman" w:hAnsi="Times New Roman" w:cs="Times New Roman"/>
        </w:rPr>
        <w:t xml:space="preserve"> </w:t>
      </w:r>
      <w:r w:rsidR="00892A44" w:rsidRPr="0044062D">
        <w:rPr>
          <w:rFonts w:ascii="Times New Roman" w:hAnsi="Times New Roman" w:cs="Times New Roman"/>
        </w:rPr>
        <w:t xml:space="preserve">лично състояние и </w:t>
      </w:r>
      <w:r w:rsidR="00CC1013" w:rsidRPr="0044062D">
        <w:rPr>
          <w:rFonts w:ascii="Times New Roman" w:hAnsi="Times New Roman" w:cs="Times New Roman"/>
        </w:rPr>
        <w:t xml:space="preserve">  критериите за подбор посочени </w:t>
      </w:r>
      <w:r w:rsidR="003F36FA" w:rsidRPr="0044062D">
        <w:rPr>
          <w:rFonts w:ascii="Times New Roman" w:hAnsi="Times New Roman" w:cs="Times New Roman"/>
        </w:rPr>
        <w:t>в документацията за участие в</w:t>
      </w:r>
      <w:r w:rsidR="00892A44" w:rsidRPr="0044062D">
        <w:rPr>
          <w:rFonts w:ascii="Times New Roman" w:hAnsi="Times New Roman" w:cs="Times New Roman"/>
        </w:rPr>
        <w:t xml:space="preserve"> настоящата</w:t>
      </w:r>
      <w:r w:rsidR="003F36FA" w:rsidRPr="0044062D">
        <w:rPr>
          <w:rFonts w:ascii="Times New Roman" w:hAnsi="Times New Roman" w:cs="Times New Roman"/>
        </w:rPr>
        <w:t xml:space="preserve"> процедурата. Констатациите на комисията са</w:t>
      </w:r>
      <w:r w:rsidR="00AF5168" w:rsidRPr="0044062D">
        <w:rPr>
          <w:rFonts w:ascii="Times New Roman" w:hAnsi="Times New Roman" w:cs="Times New Roman"/>
        </w:rPr>
        <w:t xml:space="preserve"> подробно описани в протокол №1</w:t>
      </w:r>
      <w:r w:rsidR="00E46748">
        <w:rPr>
          <w:rFonts w:ascii="Times New Roman" w:hAnsi="Times New Roman" w:cs="Times New Roman"/>
        </w:rPr>
        <w:t xml:space="preserve"> от 29.07.2020г. </w:t>
      </w:r>
      <w:r w:rsidR="00AF5168" w:rsidRPr="0044062D">
        <w:rPr>
          <w:rFonts w:ascii="Times New Roman" w:hAnsi="Times New Roman" w:cs="Times New Roman"/>
        </w:rPr>
        <w:t xml:space="preserve"> в който е определен срок за представяне на допълнителни документи от участника</w:t>
      </w:r>
      <w:r w:rsidR="00892A44" w:rsidRPr="0044062D">
        <w:rPr>
          <w:rFonts w:ascii="Times New Roman" w:hAnsi="Times New Roman" w:cs="Times New Roman"/>
        </w:rPr>
        <w:t>. В определения от комисията срок от 5/пет/ работни дни от получаването на протокола</w:t>
      </w:r>
      <w:r w:rsidR="001D71C8" w:rsidRPr="0044062D">
        <w:rPr>
          <w:rFonts w:ascii="Times New Roman" w:hAnsi="Times New Roman" w:cs="Times New Roman"/>
        </w:rPr>
        <w:t>,</w:t>
      </w:r>
      <w:r w:rsidR="00892A44" w:rsidRPr="0044062D">
        <w:rPr>
          <w:rFonts w:ascii="Times New Roman" w:hAnsi="Times New Roman" w:cs="Times New Roman"/>
        </w:rPr>
        <w:t xml:space="preserve"> участника </w:t>
      </w:r>
      <w:r w:rsidR="001D71C8" w:rsidRPr="0044062D">
        <w:rPr>
          <w:rFonts w:ascii="Times New Roman" w:hAnsi="Times New Roman" w:cs="Times New Roman"/>
        </w:rPr>
        <w:t xml:space="preserve"> е представил в деловодството на община Неделино </w:t>
      </w:r>
      <w:r w:rsidR="00892A44" w:rsidRPr="0044062D">
        <w:rPr>
          <w:rFonts w:ascii="Times New Roman" w:hAnsi="Times New Roman" w:cs="Times New Roman"/>
        </w:rPr>
        <w:t>допълнителни документи</w:t>
      </w:r>
      <w:r w:rsidR="001D71C8" w:rsidRPr="0044062D">
        <w:rPr>
          <w:rFonts w:ascii="Times New Roman" w:hAnsi="Times New Roman" w:cs="Times New Roman"/>
        </w:rPr>
        <w:t xml:space="preserve"> с вх. № 53-00-129 от дата: 06.08.2020г.</w:t>
      </w:r>
      <w:r w:rsidR="003533E6" w:rsidRPr="0044062D">
        <w:rPr>
          <w:rFonts w:ascii="Times New Roman" w:hAnsi="Times New Roman" w:cs="Times New Roman"/>
        </w:rPr>
        <w:t xml:space="preserve"> Комисията констатира, че допълнителните документи са постъпили в рамките на определения срок и на основание чл. 54, ал. 12 от ППЗОП, Комисията пристъпи към тяхното разглеждане.</w:t>
      </w:r>
    </w:p>
    <w:p w:rsidR="003533E6" w:rsidRPr="0044062D" w:rsidRDefault="003533E6" w:rsidP="003F36FA">
      <w:pPr>
        <w:spacing w:after="0"/>
        <w:ind w:firstLine="708"/>
        <w:jc w:val="both"/>
        <w:rPr>
          <w:rFonts w:ascii="Times New Roman" w:hAnsi="Times New Roman" w:cs="Times New Roman"/>
        </w:rPr>
      </w:pPr>
      <w:r w:rsidRPr="0044062D">
        <w:rPr>
          <w:rFonts w:ascii="Times New Roman" w:hAnsi="Times New Roman" w:cs="Times New Roman"/>
        </w:rPr>
        <w:t>Участника е представил:</w:t>
      </w:r>
    </w:p>
    <w:p w:rsidR="00F5362F" w:rsidRPr="0044062D" w:rsidRDefault="003533E6" w:rsidP="00F5362F">
      <w:pPr>
        <w:spacing w:after="0" w:line="240" w:lineRule="auto"/>
        <w:ind w:right="-18" w:firstLine="720"/>
        <w:jc w:val="both"/>
        <w:rPr>
          <w:rFonts w:ascii="Times New Roman" w:hAnsi="Times New Roman" w:cs="Times New Roman"/>
        </w:rPr>
      </w:pPr>
      <w:r w:rsidRPr="0044062D">
        <w:rPr>
          <w:rFonts w:ascii="Times New Roman" w:hAnsi="Times New Roman" w:cs="Times New Roman"/>
        </w:rPr>
        <w:t xml:space="preserve">1. </w:t>
      </w:r>
      <w:r w:rsidR="00F5362F" w:rsidRPr="0044062D">
        <w:rPr>
          <w:rFonts w:ascii="Times New Roman" w:hAnsi="Times New Roman" w:cs="Times New Roman"/>
        </w:rPr>
        <w:t xml:space="preserve">Единен европейски документ за обществени поръчки (ЕЕДОП)  на електронен носител за обединение ДЗЗД „ЕЙ ЕНД ДЖИ КОНСУЛТИНГ“  подписан с валиден електронен подпис на представляващия обединението  - Антоанета </w:t>
      </w:r>
      <w:proofErr w:type="spellStart"/>
      <w:r w:rsidR="00F5362F" w:rsidRPr="0044062D">
        <w:rPr>
          <w:rFonts w:ascii="Times New Roman" w:hAnsi="Times New Roman" w:cs="Times New Roman"/>
        </w:rPr>
        <w:t>Гаджакова</w:t>
      </w:r>
      <w:proofErr w:type="spellEnd"/>
      <w:r w:rsidR="00F5362F" w:rsidRPr="0044062D">
        <w:rPr>
          <w:rFonts w:ascii="Times New Roman" w:hAnsi="Times New Roman" w:cs="Times New Roman"/>
        </w:rPr>
        <w:t>.</w:t>
      </w:r>
    </w:p>
    <w:p w:rsidR="00F5362F" w:rsidRPr="0044062D" w:rsidRDefault="00F5362F" w:rsidP="00F5362F">
      <w:pPr>
        <w:spacing w:after="0" w:line="240" w:lineRule="auto"/>
        <w:ind w:right="-18" w:firstLine="720"/>
        <w:jc w:val="both"/>
        <w:rPr>
          <w:rFonts w:ascii="Times New Roman" w:hAnsi="Times New Roman" w:cs="Times New Roman"/>
          <w:b/>
        </w:rPr>
      </w:pPr>
      <w:r w:rsidRPr="0044062D">
        <w:rPr>
          <w:rFonts w:ascii="Times New Roman" w:hAnsi="Times New Roman" w:cs="Times New Roman"/>
        </w:rPr>
        <w:t xml:space="preserve">2. Единен европейски документ за обществени поръчки (ЕЕДОП)  на електронен носител за съдружника в обединението „АЛАНИ КОНСУЛТ“ ЕООД е подписан с валиден електронен подпис на законния представител на дружеството  - Антоанета </w:t>
      </w:r>
      <w:proofErr w:type="spellStart"/>
      <w:r w:rsidRPr="0044062D">
        <w:rPr>
          <w:rFonts w:ascii="Times New Roman" w:hAnsi="Times New Roman" w:cs="Times New Roman"/>
        </w:rPr>
        <w:t>Гаджакова</w:t>
      </w:r>
      <w:proofErr w:type="spellEnd"/>
      <w:r w:rsidRPr="0044062D">
        <w:rPr>
          <w:rFonts w:ascii="Times New Roman" w:hAnsi="Times New Roman" w:cs="Times New Roman"/>
        </w:rPr>
        <w:t>.</w:t>
      </w:r>
    </w:p>
    <w:p w:rsidR="00F5362F" w:rsidRPr="0044062D" w:rsidRDefault="00F5362F" w:rsidP="00F5362F">
      <w:pPr>
        <w:spacing w:after="0" w:line="240" w:lineRule="auto"/>
        <w:ind w:right="-18" w:firstLine="720"/>
        <w:jc w:val="both"/>
        <w:rPr>
          <w:rFonts w:ascii="Times New Roman" w:hAnsi="Times New Roman" w:cs="Times New Roman"/>
        </w:rPr>
      </w:pPr>
      <w:r w:rsidRPr="0044062D">
        <w:rPr>
          <w:rFonts w:ascii="Times New Roman" w:hAnsi="Times New Roman" w:cs="Times New Roman"/>
        </w:rPr>
        <w:t>3.</w:t>
      </w:r>
      <w:r w:rsidRPr="0044062D">
        <w:rPr>
          <w:rFonts w:ascii="Times New Roman" w:hAnsi="Times New Roman" w:cs="Times New Roman"/>
          <w:b/>
        </w:rPr>
        <w:t xml:space="preserve"> </w:t>
      </w:r>
      <w:r w:rsidRPr="0044062D">
        <w:rPr>
          <w:rFonts w:ascii="Times New Roman" w:hAnsi="Times New Roman" w:cs="Times New Roman"/>
        </w:rPr>
        <w:t xml:space="preserve">Единен европейски документ за обществени поръчки (ЕЕДОП)  на електронен носител за съдружника в обединението „КОНСТРУКШЪН ЕНД ЕНЕРДЖИ КОНСУЛТИНГ </w:t>
      </w:r>
      <w:r w:rsidRPr="0044062D">
        <w:rPr>
          <w:rFonts w:ascii="Times New Roman" w:hAnsi="Times New Roman" w:cs="Times New Roman"/>
        </w:rPr>
        <w:lastRenderedPageBreak/>
        <w:t>ООД е подписан с валиден електронен подпис на законния представител на дружеството  - Илияна Стойнова</w:t>
      </w:r>
    </w:p>
    <w:p w:rsidR="00F874F4" w:rsidRPr="0044062D" w:rsidRDefault="00F874F4" w:rsidP="00F5362F">
      <w:pPr>
        <w:spacing w:after="0" w:line="240" w:lineRule="auto"/>
        <w:ind w:right="-18" w:firstLine="720"/>
        <w:jc w:val="both"/>
        <w:rPr>
          <w:rFonts w:ascii="Times New Roman" w:hAnsi="Times New Roman" w:cs="Times New Roman"/>
        </w:rPr>
      </w:pPr>
      <w:r w:rsidRPr="0044062D">
        <w:rPr>
          <w:rFonts w:ascii="Times New Roman" w:hAnsi="Times New Roman" w:cs="Times New Roman"/>
        </w:rPr>
        <w:t>4. Копие със заверка „Вярно с оригинала“ на  договор за услуга № Д-381/16.06.2017г</w:t>
      </w:r>
    </w:p>
    <w:p w:rsidR="00F874F4" w:rsidRPr="0044062D" w:rsidRDefault="00F874F4" w:rsidP="00F5362F">
      <w:pPr>
        <w:spacing w:after="0" w:line="240" w:lineRule="auto"/>
        <w:ind w:right="-18" w:firstLine="720"/>
        <w:jc w:val="both"/>
        <w:rPr>
          <w:rFonts w:ascii="Times New Roman" w:hAnsi="Times New Roman" w:cs="Times New Roman"/>
        </w:rPr>
      </w:pPr>
      <w:r w:rsidRPr="0044062D">
        <w:rPr>
          <w:rFonts w:ascii="Times New Roman" w:hAnsi="Times New Roman" w:cs="Times New Roman"/>
        </w:rPr>
        <w:t>5. Копие със заверка „Вярно с оригинала“  на удостоверение за добро изпълнение с Изх. № 91-2102-4/04.08.2020г., издадено от община Девин.</w:t>
      </w:r>
    </w:p>
    <w:p w:rsidR="005F417F" w:rsidRPr="0044062D" w:rsidRDefault="00F874F4" w:rsidP="005F417F">
      <w:pPr>
        <w:spacing w:after="0"/>
        <w:ind w:firstLine="708"/>
        <w:jc w:val="both"/>
        <w:rPr>
          <w:rFonts w:ascii="Times New Roman" w:hAnsi="Times New Roman" w:cs="Times New Roman"/>
        </w:rPr>
      </w:pPr>
      <w:r w:rsidRPr="0044062D">
        <w:rPr>
          <w:rFonts w:ascii="Times New Roman" w:hAnsi="Times New Roman" w:cs="Times New Roman"/>
        </w:rPr>
        <w:t xml:space="preserve">6. Копие със заверка „Вярно с оригинала“ на  </w:t>
      </w:r>
      <w:r w:rsidR="005F417F" w:rsidRPr="0044062D">
        <w:rPr>
          <w:rFonts w:ascii="Times New Roman" w:hAnsi="Times New Roman" w:cs="Times New Roman"/>
        </w:rPr>
        <w:t>Сертификат Рег.№ 364-2830-К/08.04.2019г ISO 9001: 2015, за упражняване на независим строителен надзор, оценка на съответствието на инвестиционните проекти, консултантска дейност, експертна дейност, технически паспорти на сгради.</w:t>
      </w:r>
    </w:p>
    <w:p w:rsidR="005F417F" w:rsidRPr="0044062D" w:rsidRDefault="005F417F" w:rsidP="005F417F">
      <w:pPr>
        <w:spacing w:after="0"/>
        <w:ind w:firstLine="708"/>
        <w:jc w:val="both"/>
        <w:rPr>
          <w:rFonts w:ascii="Times New Roman" w:hAnsi="Times New Roman" w:cs="Times New Roman"/>
        </w:rPr>
      </w:pPr>
      <w:r w:rsidRPr="0044062D">
        <w:rPr>
          <w:rFonts w:ascii="Times New Roman" w:hAnsi="Times New Roman" w:cs="Times New Roman"/>
        </w:rPr>
        <w:t>7.  Анекс № 1 към Сертификат № 364-2830- -18- K/08.04.2019 за съответствие на СИСТЕМА ЗА УПРАВЛЕНИЕ НА КАЧЕСТВОТО, съгласно ISO 9001:2015 от 08.04.2020 год.</w:t>
      </w:r>
    </w:p>
    <w:p w:rsidR="0039321D" w:rsidRPr="0044062D" w:rsidRDefault="005F417F" w:rsidP="0039321D">
      <w:pPr>
        <w:spacing w:after="0"/>
        <w:ind w:firstLine="708"/>
        <w:jc w:val="both"/>
        <w:rPr>
          <w:rFonts w:ascii="Times New Roman" w:hAnsi="Times New Roman" w:cs="Times New Roman"/>
        </w:rPr>
      </w:pPr>
      <w:r w:rsidRPr="0044062D">
        <w:rPr>
          <w:rFonts w:ascii="Times New Roman" w:hAnsi="Times New Roman" w:cs="Times New Roman"/>
        </w:rPr>
        <w:t>8. Копие със заверка „Вярно с оригинала“ на  Сертификат</w:t>
      </w:r>
      <w:r w:rsidR="0039321D" w:rsidRPr="0044062D">
        <w:rPr>
          <w:rFonts w:ascii="Times New Roman" w:hAnsi="Times New Roman" w:cs="Times New Roman"/>
        </w:rPr>
        <w:t xml:space="preserve"> Рег. № 40014/20/</w:t>
      </w:r>
      <w:r w:rsidR="0039321D" w:rsidRPr="0044062D">
        <w:rPr>
          <w:rFonts w:ascii="Times New Roman" w:hAnsi="Times New Roman" w:cs="Times New Roman"/>
          <w:lang w:val="en-US"/>
        </w:rPr>
        <w:t xml:space="preserve">ANC </w:t>
      </w:r>
      <w:r w:rsidR="0039321D" w:rsidRPr="0044062D">
        <w:rPr>
          <w:rFonts w:ascii="Times New Roman" w:hAnsi="Times New Roman" w:cs="Times New Roman"/>
        </w:rPr>
        <w:t>за съответствие на СИСТЕМА ЗА УПРАВЛЕНИЕ НА КАЧЕСТВОТО, съгласно ISO 9001:2015 от 0</w:t>
      </w:r>
      <w:r w:rsidR="0039321D" w:rsidRPr="0044062D">
        <w:rPr>
          <w:rFonts w:ascii="Times New Roman" w:hAnsi="Times New Roman" w:cs="Times New Roman"/>
          <w:lang w:val="en-US"/>
        </w:rPr>
        <w:t>9</w:t>
      </w:r>
      <w:r w:rsidR="0039321D" w:rsidRPr="0044062D">
        <w:rPr>
          <w:rFonts w:ascii="Times New Roman" w:hAnsi="Times New Roman" w:cs="Times New Roman"/>
        </w:rPr>
        <w:t>.07.2020 год</w:t>
      </w:r>
      <w:r w:rsidR="0021050A" w:rsidRPr="0044062D">
        <w:rPr>
          <w:rFonts w:ascii="Times New Roman" w:hAnsi="Times New Roman" w:cs="Times New Roman"/>
        </w:rPr>
        <w:t>.</w:t>
      </w:r>
      <w:r w:rsidR="0039321D" w:rsidRPr="0044062D">
        <w:rPr>
          <w:rFonts w:ascii="Times New Roman" w:hAnsi="Times New Roman" w:cs="Times New Roman"/>
        </w:rPr>
        <w:t xml:space="preserve"> за контрол и оценка н</w:t>
      </w:r>
      <w:r w:rsidR="0021050A" w:rsidRPr="0044062D">
        <w:rPr>
          <w:rFonts w:ascii="Times New Roman" w:hAnsi="Times New Roman" w:cs="Times New Roman"/>
        </w:rPr>
        <w:t xml:space="preserve">а инвестиционни проекти, строителен надзор, консултантска дейност в строителството и строителния </w:t>
      </w:r>
      <w:proofErr w:type="spellStart"/>
      <w:r w:rsidR="0021050A" w:rsidRPr="0044062D">
        <w:rPr>
          <w:rFonts w:ascii="Times New Roman" w:hAnsi="Times New Roman" w:cs="Times New Roman"/>
        </w:rPr>
        <w:t>инжинеринг</w:t>
      </w:r>
      <w:proofErr w:type="spellEnd"/>
      <w:r w:rsidR="0039321D" w:rsidRPr="0044062D">
        <w:rPr>
          <w:rFonts w:ascii="Times New Roman" w:hAnsi="Times New Roman" w:cs="Times New Roman"/>
        </w:rPr>
        <w:t>.</w:t>
      </w:r>
    </w:p>
    <w:p w:rsidR="005F417F" w:rsidRPr="0044062D" w:rsidRDefault="005F417F" w:rsidP="005F417F">
      <w:pPr>
        <w:spacing w:after="0"/>
        <w:ind w:firstLine="708"/>
        <w:jc w:val="both"/>
        <w:rPr>
          <w:rFonts w:ascii="Times New Roman" w:hAnsi="Times New Roman" w:cs="Times New Roman"/>
          <w:i/>
          <w:lang w:val="en-US"/>
        </w:rPr>
      </w:pPr>
    </w:p>
    <w:p w:rsidR="0021050A" w:rsidRPr="0044062D" w:rsidRDefault="0021050A" w:rsidP="00005004">
      <w:pPr>
        <w:pStyle w:val="Default"/>
        <w:spacing w:line="276" w:lineRule="auto"/>
        <w:ind w:firstLine="708"/>
        <w:jc w:val="both"/>
        <w:rPr>
          <w:sz w:val="22"/>
          <w:szCs w:val="22"/>
        </w:rPr>
      </w:pPr>
      <w:r w:rsidRPr="0044062D">
        <w:rPr>
          <w:sz w:val="22"/>
          <w:szCs w:val="22"/>
        </w:rPr>
        <w:t xml:space="preserve">При извършеният от комисията  преглед на допълнително представените документи и съдържащата се в тях информация комисията приема, че са отстранени констатираните и описани в Протокол 1 несъответствия на предложението </w:t>
      </w:r>
      <w:r w:rsidR="00700BFD" w:rsidRPr="0044062D">
        <w:rPr>
          <w:sz w:val="22"/>
          <w:szCs w:val="22"/>
        </w:rPr>
        <w:t xml:space="preserve"> </w:t>
      </w:r>
      <w:r w:rsidRPr="0044062D">
        <w:rPr>
          <w:sz w:val="22"/>
          <w:szCs w:val="22"/>
        </w:rPr>
        <w:t>и</w:t>
      </w:r>
      <w:r w:rsidR="00700BFD" w:rsidRPr="0044062D">
        <w:rPr>
          <w:sz w:val="22"/>
          <w:szCs w:val="22"/>
        </w:rPr>
        <w:t xml:space="preserve"> е налице с</w:t>
      </w:r>
      <w:r w:rsidRPr="0044062D">
        <w:rPr>
          <w:sz w:val="22"/>
          <w:szCs w:val="22"/>
        </w:rPr>
        <w:t xml:space="preserve">ъответствие на офертата на участника с предварително обявените условия и с критериите за подбор. </w:t>
      </w:r>
      <w:r w:rsidR="00005004">
        <w:rPr>
          <w:sz w:val="22"/>
          <w:szCs w:val="22"/>
        </w:rPr>
        <w:t xml:space="preserve"> </w:t>
      </w:r>
    </w:p>
    <w:p w:rsidR="00700BFD" w:rsidRPr="0044062D" w:rsidRDefault="0021050A" w:rsidP="00700BFD">
      <w:pPr>
        <w:spacing w:after="0" w:line="240" w:lineRule="auto"/>
        <w:ind w:firstLine="708"/>
        <w:jc w:val="both"/>
        <w:rPr>
          <w:rFonts w:ascii="Times New Roman" w:hAnsi="Times New Roman" w:cs="Times New Roman"/>
          <w:b/>
        </w:rPr>
      </w:pPr>
      <w:r w:rsidRPr="0044062D">
        <w:rPr>
          <w:rFonts w:ascii="Times New Roman" w:hAnsi="Times New Roman" w:cs="Times New Roman"/>
          <w:b/>
        </w:rPr>
        <w:t>Въз основа на направените констатации комисията</w:t>
      </w:r>
      <w:r w:rsidR="00700BFD" w:rsidRPr="0044062D">
        <w:rPr>
          <w:rFonts w:ascii="Times New Roman" w:hAnsi="Times New Roman" w:cs="Times New Roman"/>
          <w:b/>
        </w:rPr>
        <w:t xml:space="preserve"> взе единодушно следното Решение:</w:t>
      </w:r>
    </w:p>
    <w:p w:rsidR="00700BFD" w:rsidRPr="0044062D" w:rsidRDefault="0021050A" w:rsidP="00700BFD">
      <w:pPr>
        <w:spacing w:after="0" w:line="240" w:lineRule="auto"/>
        <w:ind w:right="-18" w:firstLine="720"/>
        <w:jc w:val="both"/>
        <w:rPr>
          <w:rFonts w:ascii="Times New Roman" w:hAnsi="Times New Roman" w:cs="Times New Roman"/>
          <w:b/>
        </w:rPr>
      </w:pPr>
      <w:r w:rsidRPr="0044062D">
        <w:rPr>
          <w:rFonts w:ascii="Times New Roman" w:hAnsi="Times New Roman" w:cs="Times New Roman"/>
          <w:b/>
        </w:rPr>
        <w:t xml:space="preserve"> </w:t>
      </w:r>
    </w:p>
    <w:p w:rsidR="00700BFD" w:rsidRPr="0044062D" w:rsidRDefault="00700BFD" w:rsidP="00700BFD">
      <w:pPr>
        <w:spacing w:after="0" w:line="240" w:lineRule="auto"/>
        <w:ind w:firstLine="708"/>
        <w:jc w:val="both"/>
        <w:rPr>
          <w:rFonts w:ascii="Times New Roman" w:hAnsi="Times New Roman" w:cs="Times New Roman"/>
        </w:rPr>
      </w:pPr>
      <w:r w:rsidRPr="0044062D">
        <w:rPr>
          <w:rFonts w:ascii="Times New Roman" w:hAnsi="Times New Roman" w:cs="Times New Roman"/>
        </w:rPr>
        <w:t>Допуска участника  обединение  ДЗЗД „ЕЙ ЕНД ДЖИ КОНСУЛТИНГ“</w:t>
      </w:r>
      <w:r w:rsidRPr="0044062D">
        <w:rPr>
          <w:rFonts w:ascii="Times New Roman" w:hAnsi="Times New Roman" w:cs="Times New Roman"/>
          <w:b/>
        </w:rPr>
        <w:t xml:space="preserve"> </w:t>
      </w:r>
      <w:r w:rsidRPr="0044062D">
        <w:rPr>
          <w:rFonts w:ascii="Times New Roman" w:hAnsi="Times New Roman" w:cs="Times New Roman"/>
        </w:rPr>
        <w:t>до следващия етап от процедурата - разглеждане и оценка  на техническото предложение на офертата</w:t>
      </w:r>
      <w:r w:rsidR="00253F94" w:rsidRPr="0044062D">
        <w:rPr>
          <w:rFonts w:ascii="Times New Roman" w:hAnsi="Times New Roman" w:cs="Times New Roman"/>
        </w:rPr>
        <w:t>.</w:t>
      </w:r>
      <w:r w:rsidRPr="0044062D">
        <w:rPr>
          <w:rFonts w:ascii="Times New Roman" w:hAnsi="Times New Roman" w:cs="Times New Roman"/>
        </w:rPr>
        <w:t xml:space="preserve"> </w:t>
      </w:r>
    </w:p>
    <w:p w:rsidR="00700BFD" w:rsidRPr="0044062D" w:rsidRDefault="00700BFD" w:rsidP="00700BFD">
      <w:pPr>
        <w:spacing w:after="0" w:line="240" w:lineRule="auto"/>
        <w:jc w:val="both"/>
        <w:rPr>
          <w:rFonts w:ascii="Times New Roman" w:hAnsi="Times New Roman" w:cs="Times New Roman"/>
        </w:rPr>
      </w:pPr>
    </w:p>
    <w:p w:rsidR="00700BFD" w:rsidRPr="0044062D" w:rsidRDefault="00700BFD" w:rsidP="0021050A">
      <w:pPr>
        <w:spacing w:after="0" w:line="240" w:lineRule="auto"/>
        <w:ind w:right="-18" w:firstLine="720"/>
        <w:jc w:val="both"/>
        <w:rPr>
          <w:rFonts w:ascii="Times New Roman" w:hAnsi="Times New Roman" w:cs="Times New Roman"/>
        </w:rPr>
      </w:pPr>
    </w:p>
    <w:p w:rsidR="00253F94" w:rsidRPr="0044062D" w:rsidRDefault="00253F94" w:rsidP="00253F94">
      <w:pPr>
        <w:ind w:firstLine="708"/>
        <w:jc w:val="both"/>
        <w:rPr>
          <w:rFonts w:ascii="Times New Roman" w:hAnsi="Times New Roman" w:cs="Times New Roman"/>
        </w:rPr>
      </w:pPr>
      <w:r w:rsidRPr="0044062D">
        <w:rPr>
          <w:rFonts w:ascii="Times New Roman" w:hAnsi="Times New Roman" w:cs="Times New Roman"/>
          <w:b/>
        </w:rPr>
        <w:t>Комисията пристъпи към разглеждане и оценка на техническите предложение на допуснатите участници  до този етап от процедурата по реда на постъпването на офертите им в деловодството на община Неделино</w:t>
      </w:r>
      <w:r w:rsidRPr="0044062D">
        <w:rPr>
          <w:rFonts w:ascii="Times New Roman" w:hAnsi="Times New Roman" w:cs="Times New Roman"/>
        </w:rPr>
        <w:t xml:space="preserve">. </w:t>
      </w:r>
    </w:p>
    <w:p w:rsidR="00253F94" w:rsidRPr="0044062D" w:rsidRDefault="00253F94" w:rsidP="00253F94">
      <w:pPr>
        <w:ind w:firstLine="708"/>
        <w:jc w:val="both"/>
        <w:rPr>
          <w:rFonts w:ascii="Times New Roman" w:hAnsi="Times New Roman" w:cs="Times New Roman"/>
        </w:rPr>
      </w:pPr>
      <w:r w:rsidRPr="0044062D">
        <w:rPr>
          <w:rFonts w:ascii="Times New Roman" w:hAnsi="Times New Roman" w:cs="Times New Roman"/>
        </w:rPr>
        <w:t xml:space="preserve">Съгласно методиката за определяне на комплексна оценка на оферта офертите на Участника, които отговарят на предварително обявените условия на Възложителя и са допуснати до този етап на провеждане на процедурата (оценка на Офертите), се оценяват с Комплексна оценка КО. </w:t>
      </w:r>
    </w:p>
    <w:p w:rsidR="00253F94" w:rsidRPr="0044062D" w:rsidRDefault="00005004" w:rsidP="00253F94">
      <w:pPr>
        <w:tabs>
          <w:tab w:val="left" w:pos="0"/>
        </w:tabs>
        <w:spacing w:before="120" w:after="240"/>
        <w:jc w:val="both"/>
        <w:rPr>
          <w:rFonts w:ascii="Times New Roman" w:hAnsi="Times New Roman" w:cs="Times New Roman"/>
          <w:b/>
        </w:rPr>
      </w:pPr>
      <w:r>
        <w:rPr>
          <w:rFonts w:ascii="Times New Roman" w:hAnsi="Times New Roman" w:cs="Times New Roman"/>
          <w:b/>
        </w:rPr>
        <w:tab/>
      </w:r>
      <w:r w:rsidR="00253F94" w:rsidRPr="0044062D">
        <w:rPr>
          <w:rFonts w:ascii="Times New Roman" w:hAnsi="Times New Roman" w:cs="Times New Roman"/>
          <w:b/>
        </w:rPr>
        <w:t>Икономически най-изгодната оферта се определя въз основа на критерия: оптимално съотношение качество/цена.</w:t>
      </w:r>
    </w:p>
    <w:p w:rsidR="00253F94" w:rsidRPr="0044062D" w:rsidRDefault="00005004" w:rsidP="00253F94">
      <w:pPr>
        <w:tabs>
          <w:tab w:val="left" w:pos="0"/>
        </w:tabs>
        <w:spacing w:before="120" w:after="24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
      </w:r>
      <w:r w:rsidR="00253F94" w:rsidRPr="0044062D">
        <w:rPr>
          <w:rFonts w:ascii="Times New Roman" w:hAnsi="Times New Roman" w:cs="Times New Roman"/>
          <w:color w:val="000000"/>
          <w:shd w:val="clear" w:color="auto" w:fill="FFFFFF"/>
        </w:rPr>
        <w:t>КО = К1 + К2, където:</w:t>
      </w:r>
    </w:p>
    <w:p w:rsidR="00253F94" w:rsidRPr="0044062D" w:rsidRDefault="00253F94" w:rsidP="00005004">
      <w:pPr>
        <w:ind w:firstLine="708"/>
        <w:jc w:val="both"/>
        <w:rPr>
          <w:rFonts w:ascii="Times New Roman" w:hAnsi="Times New Roman" w:cs="Times New Roman"/>
        </w:rPr>
      </w:pPr>
      <w:r w:rsidRPr="0044062D">
        <w:rPr>
          <w:rFonts w:ascii="Times New Roman" w:eastAsia="Arial Unicode MS" w:hAnsi="Times New Roman" w:cs="Times New Roman"/>
          <w:b/>
        </w:rPr>
        <w:t>К1</w:t>
      </w:r>
      <w:r w:rsidRPr="0044062D">
        <w:rPr>
          <w:rFonts w:ascii="Times New Roman" w:eastAsia="Arial Unicode MS" w:hAnsi="Times New Roman" w:cs="Times New Roman"/>
        </w:rPr>
        <w:t xml:space="preserve"> - Предложена цена - максимална оценка - 50 точки</w:t>
      </w:r>
    </w:p>
    <w:p w:rsidR="00253F94" w:rsidRPr="0044062D" w:rsidRDefault="00253F94" w:rsidP="00005004">
      <w:pPr>
        <w:ind w:firstLine="708"/>
        <w:jc w:val="both"/>
        <w:rPr>
          <w:rFonts w:ascii="Times New Roman" w:hAnsi="Times New Roman" w:cs="Times New Roman"/>
        </w:rPr>
      </w:pPr>
      <w:r w:rsidRPr="0044062D">
        <w:rPr>
          <w:rFonts w:ascii="Times New Roman" w:eastAsia="Arial Unicode MS" w:hAnsi="Times New Roman" w:cs="Times New Roman"/>
          <w:b/>
        </w:rPr>
        <w:t>К2</w:t>
      </w:r>
      <w:r w:rsidRPr="0044062D">
        <w:rPr>
          <w:rFonts w:ascii="Times New Roman" w:eastAsia="Arial Unicode MS" w:hAnsi="Times New Roman" w:cs="Times New Roman"/>
        </w:rPr>
        <w:t xml:space="preserve"> - Организация за качествено изпълнение на поръчката - максимална оценка - 50 точки</w:t>
      </w:r>
    </w:p>
    <w:p w:rsidR="00253F94" w:rsidRPr="0044062D" w:rsidRDefault="00253F94" w:rsidP="00005004">
      <w:pPr>
        <w:ind w:firstLine="708"/>
        <w:jc w:val="both"/>
        <w:rPr>
          <w:rFonts w:ascii="Times New Roman" w:hAnsi="Times New Roman" w:cs="Times New Roman"/>
        </w:rPr>
      </w:pPr>
      <w:r w:rsidRPr="0044062D">
        <w:rPr>
          <w:rFonts w:ascii="Times New Roman" w:eastAsia="Arial Unicode MS" w:hAnsi="Times New Roman" w:cs="Times New Roman"/>
          <w:b/>
        </w:rPr>
        <w:t>К1</w:t>
      </w:r>
      <w:r w:rsidRPr="0044062D">
        <w:rPr>
          <w:rFonts w:ascii="Times New Roman" w:eastAsia="Arial Unicode MS" w:hAnsi="Times New Roman" w:cs="Times New Roman"/>
        </w:rPr>
        <w:t xml:space="preserve"> - Предложена цена - показателят се изчислява по следната Формула:</w:t>
      </w:r>
    </w:p>
    <w:p w:rsidR="00253F94" w:rsidRPr="0044062D" w:rsidRDefault="00253F94" w:rsidP="00005004">
      <w:pPr>
        <w:ind w:firstLine="708"/>
        <w:jc w:val="both"/>
        <w:rPr>
          <w:rFonts w:ascii="Times New Roman" w:hAnsi="Times New Roman" w:cs="Times New Roman"/>
        </w:rPr>
      </w:pPr>
      <w:r w:rsidRPr="0044062D">
        <w:rPr>
          <w:rFonts w:ascii="Times New Roman" w:eastAsia="Arial Unicode MS" w:hAnsi="Times New Roman" w:cs="Times New Roman"/>
        </w:rPr>
        <w:t>К1 = (Цена</w:t>
      </w:r>
      <w:r w:rsidRPr="0044062D">
        <w:rPr>
          <w:rFonts w:ascii="Times New Roman" w:eastAsia="Microsoft Sans Serif" w:hAnsi="Times New Roman" w:cs="Times New Roman"/>
          <w:b/>
          <w:bCs/>
        </w:rPr>
        <w:t xml:space="preserve"> мин.</w:t>
      </w:r>
      <w:r w:rsidRPr="0044062D">
        <w:rPr>
          <w:rFonts w:ascii="Times New Roman" w:eastAsia="Arial Unicode MS" w:hAnsi="Times New Roman" w:cs="Times New Roman"/>
        </w:rPr>
        <w:t xml:space="preserve"> / Цена</w:t>
      </w:r>
      <w:r w:rsidRPr="0044062D">
        <w:rPr>
          <w:rFonts w:ascii="Times New Roman" w:eastAsia="Microsoft Sans Serif" w:hAnsi="Times New Roman" w:cs="Times New Roman"/>
          <w:b/>
          <w:bCs/>
        </w:rPr>
        <w:t xml:space="preserve"> </w:t>
      </w:r>
      <w:proofErr w:type="spellStart"/>
      <w:r w:rsidRPr="0044062D">
        <w:rPr>
          <w:rFonts w:ascii="Times New Roman" w:eastAsia="Microsoft Sans Serif" w:hAnsi="Times New Roman" w:cs="Times New Roman"/>
          <w:b/>
          <w:bCs/>
        </w:rPr>
        <w:t>участн</w:t>
      </w:r>
      <w:proofErr w:type="spellEnd"/>
      <w:r w:rsidRPr="0044062D">
        <w:rPr>
          <w:rFonts w:ascii="Times New Roman" w:eastAsia="Microsoft Sans Serif" w:hAnsi="Times New Roman" w:cs="Times New Roman"/>
          <w:b/>
          <w:bCs/>
        </w:rPr>
        <w:t xml:space="preserve">.) * 50, </w:t>
      </w:r>
      <w:r w:rsidRPr="0044062D">
        <w:rPr>
          <w:rFonts w:ascii="Times New Roman" w:eastAsia="Arial Unicode MS" w:hAnsi="Times New Roman" w:cs="Times New Roman"/>
        </w:rPr>
        <w:t>където</w:t>
      </w:r>
    </w:p>
    <w:p w:rsidR="00253F94" w:rsidRPr="0044062D" w:rsidRDefault="00253F94" w:rsidP="00005004">
      <w:pPr>
        <w:ind w:firstLine="708"/>
        <w:jc w:val="both"/>
        <w:rPr>
          <w:rFonts w:ascii="Times New Roman" w:hAnsi="Times New Roman" w:cs="Times New Roman"/>
        </w:rPr>
      </w:pPr>
      <w:r w:rsidRPr="0044062D">
        <w:rPr>
          <w:rFonts w:ascii="Times New Roman" w:eastAsia="Arial Unicode MS" w:hAnsi="Times New Roman" w:cs="Times New Roman"/>
          <w:b/>
          <w:bCs/>
          <w:i/>
          <w:iCs/>
          <w:color w:val="000000"/>
          <w:shd w:val="clear" w:color="auto" w:fill="FFFFFF"/>
        </w:rPr>
        <w:t>Цена мин.</w:t>
      </w:r>
      <w:r w:rsidRPr="0044062D">
        <w:rPr>
          <w:rFonts w:ascii="Times New Roman" w:eastAsia="Arial Unicode MS" w:hAnsi="Times New Roman" w:cs="Times New Roman"/>
        </w:rPr>
        <w:t xml:space="preserve"> е най-ниската предложена цена от участник, в лева без ДДС.</w:t>
      </w:r>
    </w:p>
    <w:p w:rsidR="00253F94" w:rsidRPr="0044062D" w:rsidRDefault="00253F94" w:rsidP="00005004">
      <w:pPr>
        <w:ind w:firstLine="708"/>
        <w:jc w:val="both"/>
        <w:rPr>
          <w:rFonts w:ascii="Times New Roman" w:eastAsia="Arial Unicode MS" w:hAnsi="Times New Roman" w:cs="Times New Roman"/>
          <w:b/>
          <w:bCs/>
        </w:rPr>
      </w:pPr>
      <w:r w:rsidRPr="0044062D">
        <w:rPr>
          <w:rFonts w:ascii="Times New Roman" w:eastAsia="Arial Unicode MS" w:hAnsi="Times New Roman" w:cs="Times New Roman"/>
          <w:i/>
          <w:iCs/>
        </w:rPr>
        <w:lastRenderedPageBreak/>
        <w:t xml:space="preserve">Цена </w:t>
      </w:r>
      <w:proofErr w:type="spellStart"/>
      <w:r w:rsidRPr="0044062D">
        <w:rPr>
          <w:rFonts w:ascii="Times New Roman" w:eastAsia="Arial Unicode MS" w:hAnsi="Times New Roman" w:cs="Times New Roman"/>
          <w:i/>
          <w:iCs/>
        </w:rPr>
        <w:t>участн</w:t>
      </w:r>
      <w:proofErr w:type="spellEnd"/>
      <w:r w:rsidRPr="0044062D">
        <w:rPr>
          <w:rFonts w:ascii="Times New Roman" w:eastAsia="Arial Unicode MS" w:hAnsi="Times New Roman" w:cs="Times New Roman"/>
          <w:i/>
          <w:iCs/>
        </w:rPr>
        <w:t>.,</w:t>
      </w:r>
      <w:r w:rsidRPr="0044062D">
        <w:rPr>
          <w:rFonts w:ascii="Times New Roman" w:eastAsia="Arial Unicode MS" w:hAnsi="Times New Roman" w:cs="Times New Roman"/>
          <w:b/>
          <w:bCs/>
        </w:rPr>
        <w:t xml:space="preserve"> е цената, предложена от даден участник съгласно ценовото му предложение, в лева без ДДС.</w:t>
      </w:r>
      <w:r w:rsidR="00362E4E">
        <w:rPr>
          <w:rFonts w:ascii="Times New Roman" w:eastAsia="Arial Unicode MS" w:hAnsi="Times New Roman" w:cs="Times New Roman"/>
          <w:b/>
          <w:bCs/>
        </w:rPr>
        <w:t xml:space="preserve"> </w:t>
      </w:r>
    </w:p>
    <w:p w:rsidR="00253F94" w:rsidRPr="0044062D" w:rsidRDefault="00362E4E" w:rsidP="00253F94">
      <w:pPr>
        <w:tabs>
          <w:tab w:val="left" w:pos="0"/>
        </w:tabs>
        <w:spacing w:before="120" w:after="240"/>
        <w:jc w:val="both"/>
        <w:rPr>
          <w:rFonts w:ascii="Times New Roman" w:hAnsi="Times New Roman" w:cs="Times New Roman"/>
          <w:b/>
          <w:bCs/>
          <w:iCs/>
          <w:color w:val="000000"/>
        </w:rPr>
      </w:pPr>
      <w:r>
        <w:rPr>
          <w:rFonts w:ascii="Times New Roman" w:hAnsi="Times New Roman" w:cs="Times New Roman"/>
          <w:color w:val="000000"/>
          <w:shd w:val="clear" w:color="auto" w:fill="FFFFFF"/>
        </w:rPr>
        <w:tab/>
      </w:r>
      <w:r w:rsidR="00253F94" w:rsidRPr="0044062D">
        <w:rPr>
          <w:rFonts w:ascii="Times New Roman" w:hAnsi="Times New Roman" w:cs="Times New Roman"/>
          <w:color w:val="000000"/>
          <w:shd w:val="clear" w:color="auto" w:fill="FFFFFF"/>
        </w:rPr>
        <w:t>Комплексната оценка (КО) има</w:t>
      </w:r>
      <w:r w:rsidR="00253F94" w:rsidRPr="0044062D">
        <w:rPr>
          <w:rFonts w:ascii="Times New Roman" w:hAnsi="Times New Roman" w:cs="Times New Roman"/>
          <w:b/>
          <w:bCs/>
          <w:iCs/>
          <w:color w:val="000000"/>
        </w:rPr>
        <w:t xml:space="preserve"> максимална стойност 100 (сто) точки.</w:t>
      </w:r>
    </w:p>
    <w:p w:rsidR="00253F94" w:rsidRPr="0044062D" w:rsidRDefault="00253F94" w:rsidP="00253F94">
      <w:pPr>
        <w:tabs>
          <w:tab w:val="left" w:pos="0"/>
        </w:tabs>
        <w:spacing w:before="120" w:after="240" w:line="360" w:lineRule="auto"/>
        <w:ind w:firstLine="560"/>
        <w:jc w:val="both"/>
        <w:rPr>
          <w:rFonts w:ascii="Times New Roman" w:hAnsi="Times New Roman" w:cs="Times New Roman"/>
          <w:b/>
        </w:rPr>
      </w:pPr>
      <w:r w:rsidRPr="0044062D">
        <w:rPr>
          <w:rFonts w:ascii="Times New Roman" w:hAnsi="Times New Roman" w:cs="Times New Roman"/>
          <w:b/>
        </w:rPr>
        <w:t>Комисията пристъпи към разглеждане</w:t>
      </w:r>
      <w:r w:rsidR="00CA6903" w:rsidRPr="0044062D">
        <w:rPr>
          <w:rFonts w:ascii="Times New Roman" w:hAnsi="Times New Roman" w:cs="Times New Roman"/>
          <w:b/>
        </w:rPr>
        <w:t xml:space="preserve"> и оценка</w:t>
      </w:r>
      <w:r w:rsidRPr="0044062D">
        <w:rPr>
          <w:rFonts w:ascii="Times New Roman" w:hAnsi="Times New Roman" w:cs="Times New Roman"/>
          <w:b/>
        </w:rPr>
        <w:t xml:space="preserve"> на техническото предложение на Участник №1.</w:t>
      </w:r>
    </w:p>
    <w:p w:rsidR="00253F94" w:rsidRPr="0044062D" w:rsidRDefault="00253F94" w:rsidP="00253F94">
      <w:pPr>
        <w:spacing w:after="0"/>
        <w:ind w:firstLine="708"/>
        <w:jc w:val="both"/>
        <w:rPr>
          <w:rFonts w:ascii="Times New Roman" w:hAnsi="Times New Roman" w:cs="Times New Roman"/>
          <w:b/>
        </w:rPr>
      </w:pPr>
      <w:r w:rsidRPr="0044062D">
        <w:rPr>
          <w:rFonts w:ascii="Times New Roman" w:hAnsi="Times New Roman" w:cs="Times New Roman"/>
          <w:b/>
        </w:rPr>
        <w:t>Участник №1.</w:t>
      </w:r>
    </w:p>
    <w:p w:rsidR="00253F94" w:rsidRPr="0044062D" w:rsidRDefault="00253F94" w:rsidP="00253F94">
      <w:pPr>
        <w:pBdr>
          <w:top w:val="single" w:sz="4" w:space="1" w:color="auto"/>
          <w:left w:val="single" w:sz="4" w:space="0" w:color="auto"/>
          <w:bottom w:val="single" w:sz="4" w:space="1" w:color="auto"/>
          <w:right w:val="single" w:sz="4" w:space="4" w:color="auto"/>
        </w:pBdr>
        <w:shd w:val="clear" w:color="auto" w:fill="D9D9D9"/>
        <w:spacing w:after="0"/>
        <w:jc w:val="center"/>
        <w:rPr>
          <w:rFonts w:ascii="Times New Roman" w:hAnsi="Times New Roman" w:cs="Times New Roman"/>
        </w:rPr>
      </w:pPr>
      <w:r w:rsidRPr="0044062D">
        <w:rPr>
          <w:rFonts w:ascii="Times New Roman" w:hAnsi="Times New Roman" w:cs="Times New Roman"/>
          <w:b/>
        </w:rPr>
        <w:t>ДЗЗД  „ЕЙ ЕНД ДЖИ КОНСУЛТИНГ“</w:t>
      </w:r>
    </w:p>
    <w:p w:rsidR="00253F94" w:rsidRPr="0044062D" w:rsidRDefault="00253F94" w:rsidP="00253F94">
      <w:pPr>
        <w:ind w:firstLine="708"/>
        <w:jc w:val="both"/>
        <w:rPr>
          <w:rFonts w:ascii="Times New Roman" w:hAnsi="Times New Roman" w:cs="Times New Roman"/>
        </w:rPr>
      </w:pPr>
    </w:p>
    <w:p w:rsidR="00CA6903" w:rsidRPr="0044062D" w:rsidRDefault="00CA6903" w:rsidP="00CA6903">
      <w:pPr>
        <w:tabs>
          <w:tab w:val="left" w:pos="0"/>
        </w:tabs>
        <w:spacing w:before="120" w:after="240"/>
        <w:jc w:val="both"/>
        <w:rPr>
          <w:rFonts w:ascii="Times New Roman" w:hAnsi="Times New Roman" w:cs="Times New Roman"/>
          <w:b/>
          <w:bCs/>
          <w:iCs/>
          <w:color w:val="000000"/>
          <w:shd w:val="clear" w:color="auto" w:fill="FFFFFF"/>
        </w:rPr>
      </w:pPr>
      <w:r w:rsidRPr="0044062D">
        <w:rPr>
          <w:rFonts w:ascii="Times New Roman" w:hAnsi="Times New Roman" w:cs="Times New Roman"/>
          <w:b/>
          <w:bCs/>
          <w:iCs/>
          <w:color w:val="000000"/>
          <w:shd w:val="clear" w:color="auto" w:fill="FFFFFF"/>
        </w:rPr>
        <w:tab/>
        <w:t>Оценка по показател К2 - Организация за качествено изпълнение на поръчката</w:t>
      </w:r>
    </w:p>
    <w:p w:rsidR="00CA6903" w:rsidRPr="0044062D" w:rsidRDefault="00CA6903" w:rsidP="00CA6903">
      <w:pPr>
        <w:pStyle w:val="1"/>
        <w:ind w:left="0" w:right="23"/>
        <w:jc w:val="both"/>
        <w:rPr>
          <w:sz w:val="22"/>
          <w:szCs w:val="22"/>
        </w:rPr>
      </w:pPr>
      <w:r w:rsidRPr="0044062D">
        <w:rPr>
          <w:sz w:val="22"/>
          <w:szCs w:val="22"/>
        </w:rPr>
        <w:t xml:space="preserve">      Техническо предложение на участника отговаря на предварително обявените изисквания на Възложителя, съдържа задължително изискуемите елементи и в своята последователност, гарантира навременното и спрямо изискванията на техническата спецификация постигане на резултати.</w:t>
      </w:r>
    </w:p>
    <w:p w:rsidR="00CA6903" w:rsidRPr="0044062D" w:rsidRDefault="00CA6903" w:rsidP="00B407BD">
      <w:pPr>
        <w:tabs>
          <w:tab w:val="left" w:pos="0"/>
        </w:tabs>
        <w:spacing w:before="120" w:after="240" w:line="240" w:lineRule="auto"/>
        <w:ind w:firstLine="560"/>
        <w:jc w:val="both"/>
        <w:rPr>
          <w:rFonts w:ascii="Times New Roman" w:hAnsi="Times New Roman" w:cs="Times New Roman"/>
        </w:rPr>
      </w:pPr>
      <w:r w:rsidRPr="0044062D">
        <w:rPr>
          <w:rFonts w:ascii="Times New Roman" w:hAnsi="Times New Roman" w:cs="Times New Roman"/>
        </w:rPr>
        <w:t>При оценката на техническото предложение на ДЗЗД „ЕЙ ЕНД ДЖИ КОНСУЛТИНГ“  за съответствие с Програмата за организация на качествено изпълнение на поръчката с изискванията на техническата спецификация и изискванията на Възложителя, заложени в документацията за участие в поръчката, комисията установи следното:</w:t>
      </w:r>
    </w:p>
    <w:p w:rsidR="00B407BD" w:rsidRPr="0044062D" w:rsidRDefault="00B407BD" w:rsidP="00B407BD">
      <w:pPr>
        <w:widowControl w:val="0"/>
        <w:tabs>
          <w:tab w:val="left" w:pos="720"/>
        </w:tabs>
        <w:ind w:firstLine="709"/>
        <w:jc w:val="both"/>
        <w:rPr>
          <w:rFonts w:ascii="Times New Roman" w:eastAsia="Arial Unicode MS" w:hAnsi="Times New Roman" w:cs="Times New Roman"/>
          <w:spacing w:val="-10"/>
        </w:rPr>
      </w:pPr>
      <w:r w:rsidRPr="0044062D">
        <w:rPr>
          <w:rFonts w:ascii="Times New Roman" w:eastAsia="Arial Unicode MS" w:hAnsi="Times New Roman" w:cs="Times New Roman"/>
        </w:rPr>
        <w:t xml:space="preserve">- </w:t>
      </w:r>
      <w:r w:rsidRPr="0044062D">
        <w:rPr>
          <w:rFonts w:ascii="Times New Roman" w:eastAsia="Arial Unicode MS" w:hAnsi="Times New Roman" w:cs="Times New Roman"/>
          <w:spacing w:val="-10"/>
        </w:rPr>
        <w:t>Направен е задълбочен анализ на всички поставени от Възложителя цели и очаквани резултати и са предложени детайлно разработени конкретни задачи за реализиране на дейностите, предмет на поръчката, включително и алтернативни такива, представени са аргументи как предложените мерки и организация на работа гарантират качествено и в срок изпълнение на поръчката;</w:t>
      </w:r>
    </w:p>
    <w:p w:rsidR="00215AF1" w:rsidRPr="0044062D" w:rsidRDefault="00B407BD" w:rsidP="00215AF1">
      <w:pPr>
        <w:widowControl w:val="0"/>
        <w:tabs>
          <w:tab w:val="left" w:pos="720"/>
        </w:tabs>
        <w:ind w:firstLine="709"/>
        <w:jc w:val="both"/>
        <w:rPr>
          <w:rFonts w:ascii="Times New Roman" w:eastAsia="Arial Unicode MS" w:hAnsi="Times New Roman" w:cs="Times New Roman"/>
          <w:bCs/>
          <w:spacing w:val="-10"/>
        </w:rPr>
      </w:pPr>
      <w:r w:rsidRPr="0044062D">
        <w:rPr>
          <w:rFonts w:ascii="Times New Roman" w:eastAsia="Arial Unicode MS" w:hAnsi="Times New Roman" w:cs="Times New Roman"/>
          <w:spacing w:val="-10"/>
        </w:rPr>
        <w:t>- Описателно е посочено организацията на работата на ключовия екип на участника, разпределение на отговорностите и дейностите между членовете на екипа съгласно планираните дейности</w:t>
      </w:r>
      <w:r w:rsidR="00215AF1" w:rsidRPr="0044062D">
        <w:rPr>
          <w:rFonts w:ascii="Times New Roman" w:eastAsia="Arial Unicode MS" w:hAnsi="Times New Roman" w:cs="Times New Roman"/>
          <w:spacing w:val="-10"/>
        </w:rPr>
        <w:t xml:space="preserve">. </w:t>
      </w:r>
      <w:r w:rsidR="00215AF1" w:rsidRPr="0044062D">
        <w:rPr>
          <w:rFonts w:ascii="Times New Roman" w:eastAsia="Arial Unicode MS" w:hAnsi="Times New Roman" w:cs="Times New Roman"/>
          <w:bCs/>
          <w:spacing w:val="-10"/>
        </w:rPr>
        <w:t xml:space="preserve">Подробно са описани задълженията на всеки ключов експерт. </w:t>
      </w:r>
      <w:r w:rsidR="00215AF1" w:rsidRPr="0044062D">
        <w:rPr>
          <w:rFonts w:ascii="Times New Roman" w:eastAsia="Arial Unicode MS" w:hAnsi="Times New Roman" w:cs="Times New Roman"/>
          <w:spacing w:val="-10"/>
        </w:rPr>
        <w:t xml:space="preserve">Предложената е организация на работа е  съобразена със сложността на съответната дейност и </w:t>
      </w:r>
      <w:r w:rsidR="00215AF1" w:rsidRPr="0044062D">
        <w:rPr>
          <w:rFonts w:ascii="Times New Roman" w:eastAsia="Arial Unicode MS" w:hAnsi="Times New Roman" w:cs="Times New Roman"/>
          <w:bCs/>
          <w:spacing w:val="-10"/>
        </w:rPr>
        <w:t>очакван резултат, разгледани са всички процеси, като са отчетени и връзките между тях;</w:t>
      </w:r>
    </w:p>
    <w:p w:rsidR="00215AF1" w:rsidRPr="0044062D" w:rsidRDefault="00856851" w:rsidP="00215AF1">
      <w:pPr>
        <w:widowControl w:val="0"/>
        <w:tabs>
          <w:tab w:val="left" w:pos="720"/>
        </w:tabs>
        <w:ind w:firstLine="709"/>
        <w:jc w:val="both"/>
        <w:rPr>
          <w:rFonts w:ascii="Times New Roman" w:hAnsi="Times New Roman" w:cs="Times New Roman"/>
        </w:rPr>
      </w:pPr>
      <w:r w:rsidRPr="0044062D">
        <w:rPr>
          <w:rFonts w:ascii="Times New Roman" w:eastAsia="Arial Unicode MS" w:hAnsi="Times New Roman" w:cs="Times New Roman"/>
          <w:bCs/>
          <w:spacing w:val="-10"/>
        </w:rPr>
        <w:t xml:space="preserve">- </w:t>
      </w:r>
      <w:r w:rsidRPr="0044062D">
        <w:rPr>
          <w:rFonts w:ascii="Times New Roman" w:hAnsi="Times New Roman" w:cs="Times New Roman"/>
        </w:rPr>
        <w:t>Предложен е подход и организация за изпълнение на строителния надзор, включващ технологията за извършването му, последователността в съставянето на изискващата се строителна документация за изпълнение на строежа по отношение на законосъобразното започване, протичане и завършване на строителния процес.</w:t>
      </w:r>
    </w:p>
    <w:p w:rsidR="004A66AA" w:rsidRPr="0044062D" w:rsidRDefault="004A66AA" w:rsidP="004A66AA">
      <w:pPr>
        <w:widowControl w:val="0"/>
        <w:tabs>
          <w:tab w:val="left" w:pos="720"/>
        </w:tabs>
        <w:ind w:firstLine="709"/>
        <w:jc w:val="both"/>
        <w:rPr>
          <w:rFonts w:ascii="Times New Roman" w:hAnsi="Times New Roman" w:cs="Times New Roman"/>
        </w:rPr>
      </w:pPr>
      <w:r w:rsidRPr="0044062D">
        <w:rPr>
          <w:rFonts w:ascii="Times New Roman" w:hAnsi="Times New Roman" w:cs="Times New Roman"/>
        </w:rPr>
        <w:t>-  Разработени са предложения</w:t>
      </w:r>
      <w:r w:rsidRPr="0044062D">
        <w:rPr>
          <w:rFonts w:ascii="Times New Roman" w:hAnsi="Times New Roman" w:cs="Times New Roman"/>
          <w:b/>
        </w:rPr>
        <w:t xml:space="preserve"> </w:t>
      </w:r>
      <w:r w:rsidRPr="0044062D">
        <w:rPr>
          <w:rFonts w:ascii="Times New Roman" w:hAnsi="Times New Roman" w:cs="Times New Roman"/>
        </w:rPr>
        <w:t>по отношение процеса на комуникация, координация и съгласуване на дейностите с Възложителя и начина на взаимодействие и работа между Консултанта и Изпълнителя.</w:t>
      </w:r>
      <w:r w:rsidR="00F9637C" w:rsidRPr="0044062D">
        <w:rPr>
          <w:rFonts w:ascii="Times New Roman" w:hAnsi="Times New Roman" w:cs="Times New Roman"/>
        </w:rPr>
        <w:t xml:space="preserve"> Посочени са взаимовръзки, начин на взаимодействие и работа между консултанта и външни институции и организации, компетентни и ангажирани в процеса на съгласуване, приемане  и одобряване на дейностите предмет на поръчката.</w:t>
      </w:r>
    </w:p>
    <w:p w:rsidR="00260B4D" w:rsidRPr="0044062D" w:rsidRDefault="00260B4D" w:rsidP="004A66AA">
      <w:pPr>
        <w:widowControl w:val="0"/>
        <w:tabs>
          <w:tab w:val="left" w:pos="720"/>
        </w:tabs>
        <w:ind w:firstLine="709"/>
        <w:jc w:val="both"/>
        <w:rPr>
          <w:rFonts w:ascii="Times New Roman" w:hAnsi="Times New Roman" w:cs="Times New Roman"/>
        </w:rPr>
      </w:pPr>
      <w:r w:rsidRPr="0044062D">
        <w:rPr>
          <w:rFonts w:ascii="Times New Roman" w:hAnsi="Times New Roman" w:cs="Times New Roman"/>
        </w:rPr>
        <w:t>- посочени са методи за упражняване на контрол, относно съответствието на строителните материали и изделия с техническите изисквания на проекта, както и по отношение на ритмичността на тяхното доставяне, начин на складиране, начин на влагане и изпитвания;</w:t>
      </w:r>
    </w:p>
    <w:p w:rsidR="00260B4D" w:rsidRPr="0044062D" w:rsidRDefault="00260B4D" w:rsidP="00260B4D">
      <w:pPr>
        <w:spacing w:line="100" w:lineRule="atLeast"/>
        <w:jc w:val="both"/>
        <w:rPr>
          <w:rFonts w:ascii="Times New Roman" w:hAnsi="Times New Roman" w:cs="Times New Roman"/>
          <w:b/>
        </w:rPr>
      </w:pPr>
      <w:r w:rsidRPr="0044062D">
        <w:rPr>
          <w:rFonts w:ascii="Times New Roman" w:hAnsi="Times New Roman" w:cs="Times New Roman"/>
          <w:b/>
        </w:rPr>
        <w:lastRenderedPageBreak/>
        <w:t>РАЗРАБОТЕНИ СА ДОПЪЛНИТЕЛНИ /НАДГРАЖДАЩИ / МЕРКИ НА ТЕХНИЧЕСКОТО ПРЕДЛОЖЕНИЕ, КАКТО СЛЕДВА:</w:t>
      </w:r>
    </w:p>
    <w:p w:rsidR="00260B4D" w:rsidRPr="0044062D" w:rsidRDefault="00260B4D" w:rsidP="00A15796">
      <w:pPr>
        <w:pStyle w:val="1"/>
        <w:ind w:left="0" w:firstLine="708"/>
        <w:jc w:val="both"/>
        <w:rPr>
          <w:sz w:val="22"/>
          <w:szCs w:val="22"/>
        </w:rPr>
      </w:pPr>
      <w:r w:rsidRPr="0044062D">
        <w:rPr>
          <w:sz w:val="22"/>
          <w:szCs w:val="22"/>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дефинираните дейности (задачи), които могат да бъдат самостоятелно възлагани на отделен експерт и изпълнението им може да се проследи еднозначно, т.е. има дефинирани начало и край и измерими резултати).</w:t>
      </w:r>
    </w:p>
    <w:p w:rsidR="00A15796" w:rsidRPr="0044062D" w:rsidRDefault="00A15796" w:rsidP="00A15796">
      <w:pPr>
        <w:tabs>
          <w:tab w:val="left" w:pos="506"/>
          <w:tab w:val="left" w:pos="933"/>
        </w:tabs>
        <w:spacing w:after="0" w:line="307" w:lineRule="exact"/>
        <w:jc w:val="both"/>
        <w:rPr>
          <w:rFonts w:ascii="Times New Roman" w:hAnsi="Times New Roman" w:cs="Times New Roman"/>
          <w:lang w:eastAsia="ar-SA"/>
        </w:rPr>
      </w:pPr>
      <w:r w:rsidRPr="0044062D">
        <w:rPr>
          <w:rFonts w:ascii="Times New Roman" w:hAnsi="Times New Roman" w:cs="Times New Roman"/>
          <w:lang w:eastAsia="ar-SA"/>
        </w:rPr>
        <w:tab/>
      </w:r>
      <w:r w:rsidR="00260B4D" w:rsidRPr="0044062D">
        <w:rPr>
          <w:rFonts w:ascii="Times New Roman" w:hAnsi="Times New Roman" w:cs="Times New Roman"/>
          <w:lang w:eastAsia="ar-SA"/>
        </w:rPr>
        <w:t>2. За всяка дейност са дефинирани необходимите ресурси за нейното изпълнение и задълженията на отговорните за изпълнението й експерти.</w:t>
      </w:r>
    </w:p>
    <w:p w:rsidR="00260B4D" w:rsidRPr="0044062D" w:rsidRDefault="00A15796" w:rsidP="00A15796">
      <w:pPr>
        <w:tabs>
          <w:tab w:val="left" w:pos="506"/>
          <w:tab w:val="left" w:pos="933"/>
        </w:tabs>
        <w:spacing w:line="307" w:lineRule="exact"/>
        <w:jc w:val="both"/>
        <w:rPr>
          <w:rFonts w:ascii="Times New Roman" w:hAnsi="Times New Roman" w:cs="Times New Roman"/>
        </w:rPr>
      </w:pPr>
      <w:r w:rsidRPr="0044062D">
        <w:rPr>
          <w:rFonts w:ascii="Times New Roman" w:hAnsi="Times New Roman" w:cs="Times New Roman"/>
        </w:rPr>
        <w:tab/>
      </w:r>
    </w:p>
    <w:p w:rsidR="00A56532" w:rsidRPr="0044062D" w:rsidRDefault="00A56532" w:rsidP="00A56532">
      <w:pPr>
        <w:jc w:val="both"/>
        <w:rPr>
          <w:rFonts w:ascii="Times New Roman" w:eastAsia="Arial Unicode MS" w:hAnsi="Times New Roman" w:cs="Times New Roman"/>
          <w:b/>
        </w:rPr>
      </w:pPr>
      <w:r w:rsidRPr="0044062D">
        <w:rPr>
          <w:rFonts w:ascii="Times New Roman" w:eastAsia="Arial Unicode MS" w:hAnsi="Times New Roman" w:cs="Times New Roman"/>
          <w:b/>
        </w:rPr>
        <w:t>По показател К2</w:t>
      </w:r>
      <w:r w:rsidRPr="0044062D">
        <w:rPr>
          <w:rFonts w:ascii="Times New Roman" w:eastAsia="Arial Unicode MS" w:hAnsi="Times New Roman" w:cs="Times New Roman"/>
        </w:rPr>
        <w:t xml:space="preserve"> - </w:t>
      </w:r>
      <w:r w:rsidRPr="0044062D">
        <w:rPr>
          <w:rFonts w:ascii="Times New Roman" w:eastAsia="Arial Unicode MS" w:hAnsi="Times New Roman" w:cs="Times New Roman"/>
          <w:b/>
        </w:rPr>
        <w:t xml:space="preserve">Организация за качествено изпълнение на поръчката - Комисията единодушно  реши:  </w:t>
      </w:r>
    </w:p>
    <w:p w:rsidR="00A56532" w:rsidRPr="0044062D" w:rsidRDefault="00A56532" w:rsidP="00A56532">
      <w:pPr>
        <w:jc w:val="both"/>
        <w:rPr>
          <w:rFonts w:ascii="Times New Roman" w:eastAsia="Arial Unicode MS" w:hAnsi="Times New Roman" w:cs="Times New Roman"/>
          <w:b/>
        </w:rPr>
      </w:pPr>
      <w:r w:rsidRPr="0044062D">
        <w:rPr>
          <w:rFonts w:ascii="Times New Roman" w:eastAsia="Arial Unicode MS" w:hAnsi="Times New Roman" w:cs="Times New Roman"/>
          <w:b/>
        </w:rPr>
        <w:t xml:space="preserve">Присъжда на участник </w:t>
      </w:r>
      <w:r w:rsidRPr="0044062D">
        <w:rPr>
          <w:rFonts w:ascii="Times New Roman" w:hAnsi="Times New Roman" w:cs="Times New Roman"/>
          <w:b/>
        </w:rPr>
        <w:t>ДЗЗД „ЕЙ ЕНД ДЖИ КОНСУЛТИНГ“</w:t>
      </w:r>
      <w:r w:rsidRPr="0044062D">
        <w:rPr>
          <w:rFonts w:ascii="Times New Roman" w:hAnsi="Times New Roman" w:cs="Times New Roman"/>
        </w:rPr>
        <w:t xml:space="preserve">  </w:t>
      </w:r>
      <w:r w:rsidRPr="0044062D">
        <w:rPr>
          <w:rFonts w:ascii="Times New Roman" w:eastAsia="Arial Unicode MS" w:hAnsi="Times New Roman" w:cs="Times New Roman"/>
          <w:b/>
        </w:rPr>
        <w:t xml:space="preserve">  - 50 / петдесет/ точки</w:t>
      </w:r>
    </w:p>
    <w:p w:rsidR="00A56532" w:rsidRPr="008B7439" w:rsidRDefault="00A56532" w:rsidP="00A56532">
      <w:pPr>
        <w:tabs>
          <w:tab w:val="left" w:pos="0"/>
        </w:tabs>
        <w:spacing w:before="120" w:after="240" w:line="360" w:lineRule="auto"/>
        <w:ind w:firstLine="560"/>
        <w:jc w:val="both"/>
        <w:rPr>
          <w:rFonts w:ascii="Times New Roman" w:hAnsi="Times New Roman" w:cs="Times New Roman"/>
          <w:b/>
          <w:i/>
        </w:rPr>
      </w:pPr>
      <w:r w:rsidRPr="0044062D">
        <w:rPr>
          <w:rFonts w:ascii="Times New Roman" w:hAnsi="Times New Roman" w:cs="Times New Roman"/>
          <w:b/>
        </w:rPr>
        <w:t xml:space="preserve">Комисията пристъпи към разглеждане и оценка на техническото предложение на </w:t>
      </w:r>
      <w:r w:rsidRPr="008B7439">
        <w:rPr>
          <w:rFonts w:ascii="Times New Roman" w:hAnsi="Times New Roman" w:cs="Times New Roman"/>
          <w:b/>
          <w:i/>
        </w:rPr>
        <w:t>Участник №2 .</w:t>
      </w:r>
    </w:p>
    <w:p w:rsidR="00A56532" w:rsidRPr="0044062D" w:rsidRDefault="00A56532" w:rsidP="00A56532">
      <w:pPr>
        <w:pBdr>
          <w:top w:val="single" w:sz="4" w:space="1" w:color="auto"/>
          <w:left w:val="single" w:sz="4" w:space="0" w:color="auto"/>
          <w:bottom w:val="single" w:sz="4" w:space="1" w:color="auto"/>
          <w:right w:val="single" w:sz="4" w:space="4" w:color="auto"/>
        </w:pBdr>
        <w:shd w:val="clear" w:color="auto" w:fill="D9D9D9"/>
        <w:spacing w:after="0"/>
        <w:jc w:val="center"/>
        <w:rPr>
          <w:rFonts w:ascii="Times New Roman" w:hAnsi="Times New Roman" w:cs="Times New Roman"/>
          <w:b/>
        </w:rPr>
      </w:pPr>
      <w:r w:rsidRPr="0044062D">
        <w:rPr>
          <w:rFonts w:ascii="Times New Roman" w:hAnsi="Times New Roman" w:cs="Times New Roman"/>
          <w:b/>
        </w:rPr>
        <w:t>КИМА КОНСУЛТ ЕООД</w:t>
      </w:r>
    </w:p>
    <w:p w:rsidR="0034056C" w:rsidRPr="0044062D" w:rsidRDefault="0034056C" w:rsidP="0034056C">
      <w:pPr>
        <w:tabs>
          <w:tab w:val="left" w:pos="0"/>
        </w:tabs>
        <w:spacing w:before="120" w:after="240"/>
        <w:jc w:val="both"/>
        <w:rPr>
          <w:rFonts w:ascii="Times New Roman" w:hAnsi="Times New Roman" w:cs="Times New Roman"/>
          <w:b/>
          <w:bCs/>
          <w:iCs/>
          <w:color w:val="000000"/>
          <w:shd w:val="clear" w:color="auto" w:fill="FFFFFF"/>
        </w:rPr>
      </w:pPr>
      <w:r w:rsidRPr="0044062D">
        <w:rPr>
          <w:rFonts w:ascii="Times New Roman" w:hAnsi="Times New Roman" w:cs="Times New Roman"/>
          <w:b/>
          <w:bCs/>
          <w:iCs/>
          <w:color w:val="000000"/>
          <w:shd w:val="clear" w:color="auto" w:fill="FFFFFF"/>
        </w:rPr>
        <w:t>Оценка по показател К2 - Организация за качествено изпълнение на поръчката</w:t>
      </w:r>
    </w:p>
    <w:p w:rsidR="0034056C" w:rsidRPr="0044062D" w:rsidRDefault="0034056C" w:rsidP="0034056C">
      <w:pPr>
        <w:pStyle w:val="1"/>
        <w:ind w:left="0" w:right="23"/>
        <w:jc w:val="both"/>
        <w:rPr>
          <w:sz w:val="22"/>
          <w:szCs w:val="22"/>
        </w:rPr>
      </w:pPr>
      <w:r w:rsidRPr="0044062D">
        <w:rPr>
          <w:sz w:val="22"/>
          <w:szCs w:val="22"/>
        </w:rPr>
        <w:t xml:space="preserve">      Техническо предложение на участника отговаря на предварително обявените изисквания на Възложителя, съдържа задължително изискуемите елементи и в своята последователност, гарантира навременното и спрямо изискванията на техническата спецификация постигане на резултати.</w:t>
      </w:r>
    </w:p>
    <w:p w:rsidR="0034056C" w:rsidRPr="0044062D" w:rsidRDefault="0034056C" w:rsidP="0034056C">
      <w:pPr>
        <w:tabs>
          <w:tab w:val="left" w:pos="0"/>
        </w:tabs>
        <w:spacing w:before="120" w:after="240" w:line="240" w:lineRule="auto"/>
        <w:ind w:firstLine="560"/>
        <w:jc w:val="both"/>
        <w:rPr>
          <w:rFonts w:ascii="Times New Roman" w:hAnsi="Times New Roman" w:cs="Times New Roman"/>
        </w:rPr>
      </w:pPr>
      <w:r w:rsidRPr="0044062D">
        <w:rPr>
          <w:rFonts w:ascii="Times New Roman" w:hAnsi="Times New Roman" w:cs="Times New Roman"/>
        </w:rPr>
        <w:t>При оценката на техническото предложение на Кима Консулт ЕООД  за съответствие с Програмата за организация на качествено изпълнение на поръчката с изискванията на техническата спецификация и изискванията на Възложителя, заложени в документацията за участие в поръчката, комисията установи следното:</w:t>
      </w:r>
    </w:p>
    <w:p w:rsidR="0034056C" w:rsidRPr="0044062D" w:rsidRDefault="0034056C" w:rsidP="0034056C">
      <w:pPr>
        <w:widowControl w:val="0"/>
        <w:tabs>
          <w:tab w:val="left" w:pos="720"/>
        </w:tabs>
        <w:ind w:firstLine="709"/>
        <w:jc w:val="both"/>
        <w:rPr>
          <w:rFonts w:ascii="Times New Roman" w:eastAsia="Arial Unicode MS" w:hAnsi="Times New Roman" w:cs="Times New Roman"/>
        </w:rPr>
      </w:pPr>
      <w:r w:rsidRPr="0044062D">
        <w:rPr>
          <w:rFonts w:ascii="Times New Roman" w:eastAsia="Arial Unicode MS" w:hAnsi="Times New Roman" w:cs="Times New Roman"/>
        </w:rPr>
        <w:t xml:space="preserve">- Налице е разработена програма за осигуряване на качеството на изпълнение на поръчката с цялата необходима информация, </w:t>
      </w:r>
      <w:r w:rsidR="00432704" w:rsidRPr="0044062D">
        <w:rPr>
          <w:rFonts w:ascii="Times New Roman" w:eastAsia="Arial Unicode MS" w:hAnsi="Times New Roman" w:cs="Times New Roman"/>
        </w:rPr>
        <w:t>включително последователността на изготвянето на изискуемата по закон документация</w:t>
      </w:r>
      <w:r w:rsidR="007B2F9E" w:rsidRPr="0044062D">
        <w:rPr>
          <w:rFonts w:ascii="Times New Roman" w:eastAsia="Arial Unicode MS" w:hAnsi="Times New Roman" w:cs="Times New Roman"/>
        </w:rPr>
        <w:t>.</w:t>
      </w:r>
    </w:p>
    <w:p w:rsidR="007B2F9E" w:rsidRPr="0044062D" w:rsidRDefault="007B2F9E" w:rsidP="007B2F9E">
      <w:pPr>
        <w:widowControl w:val="0"/>
        <w:tabs>
          <w:tab w:val="left" w:pos="720"/>
        </w:tabs>
        <w:ind w:firstLine="709"/>
        <w:jc w:val="both"/>
        <w:rPr>
          <w:rFonts w:ascii="Times New Roman" w:hAnsi="Times New Roman" w:cs="Times New Roman"/>
        </w:rPr>
      </w:pPr>
      <w:r w:rsidRPr="0044062D">
        <w:rPr>
          <w:rFonts w:ascii="Times New Roman" w:eastAsia="Arial Unicode MS" w:hAnsi="Times New Roman" w:cs="Times New Roman"/>
          <w:bCs/>
          <w:spacing w:val="-10"/>
        </w:rPr>
        <w:t xml:space="preserve">-  </w:t>
      </w:r>
      <w:r w:rsidRPr="0044062D">
        <w:rPr>
          <w:rFonts w:ascii="Times New Roman" w:hAnsi="Times New Roman" w:cs="Times New Roman"/>
        </w:rPr>
        <w:t>Предложен е подход и организация за изпълнение на строителния надзор, включващ технологията за извършването му, изпълнението на отделните етапи е разбито по дейности и задачи, съобразно организацията на участника, при съблюдаване на предварително обявените условия на Възложителя.</w:t>
      </w:r>
    </w:p>
    <w:p w:rsidR="00E56972" w:rsidRPr="0044062D" w:rsidRDefault="00E56972" w:rsidP="00E56972">
      <w:pPr>
        <w:widowControl w:val="0"/>
        <w:tabs>
          <w:tab w:val="left" w:pos="720"/>
        </w:tabs>
        <w:ind w:firstLine="709"/>
        <w:jc w:val="both"/>
        <w:rPr>
          <w:rFonts w:ascii="Times New Roman" w:eastAsia="Arial Unicode MS" w:hAnsi="Times New Roman" w:cs="Times New Roman"/>
          <w:bCs/>
          <w:spacing w:val="-10"/>
        </w:rPr>
      </w:pPr>
      <w:r w:rsidRPr="0044062D">
        <w:rPr>
          <w:rFonts w:ascii="Times New Roman" w:eastAsia="Arial Unicode MS" w:hAnsi="Times New Roman" w:cs="Times New Roman"/>
          <w:bCs/>
          <w:spacing w:val="-10"/>
        </w:rPr>
        <w:t xml:space="preserve">- Участникът е предвидил адекватни мерки за управление на изпълнението и вътрешен контрол, които съответстват напълно на целите на техническата спецификация и гарантират ефективно и качествено изпълнение на строителния надзор, </w:t>
      </w:r>
      <w:r w:rsidR="004F09D3" w:rsidRPr="0044062D">
        <w:rPr>
          <w:rFonts w:ascii="Times New Roman" w:eastAsia="Arial Unicode MS" w:hAnsi="Times New Roman" w:cs="Times New Roman"/>
          <w:bCs/>
          <w:spacing w:val="-10"/>
        </w:rPr>
        <w:t>включително съгласуване и контрол на техническото оборудване и основни материали за строителството – произход, доставки, сертификати</w:t>
      </w:r>
      <w:r w:rsidRPr="0044062D">
        <w:rPr>
          <w:rFonts w:ascii="Times New Roman" w:eastAsia="Arial Unicode MS" w:hAnsi="Times New Roman" w:cs="Times New Roman"/>
          <w:bCs/>
          <w:spacing w:val="-10"/>
        </w:rPr>
        <w:t>;</w:t>
      </w:r>
    </w:p>
    <w:p w:rsidR="00E04A38" w:rsidRPr="0044062D" w:rsidRDefault="004F09D3" w:rsidP="00525EC7">
      <w:pPr>
        <w:widowControl w:val="0"/>
        <w:tabs>
          <w:tab w:val="left" w:pos="720"/>
        </w:tabs>
        <w:ind w:firstLine="709"/>
        <w:jc w:val="both"/>
        <w:rPr>
          <w:rFonts w:ascii="Times New Roman" w:eastAsia="Arial Unicode MS" w:hAnsi="Times New Roman" w:cs="Times New Roman"/>
        </w:rPr>
      </w:pPr>
      <w:r w:rsidRPr="0044062D">
        <w:rPr>
          <w:rFonts w:ascii="Times New Roman" w:hAnsi="Times New Roman" w:cs="Times New Roman"/>
        </w:rPr>
        <w:t xml:space="preserve">- </w:t>
      </w:r>
      <w:r w:rsidR="00E04A38" w:rsidRPr="0044062D">
        <w:rPr>
          <w:rFonts w:ascii="Times New Roman" w:eastAsia="Arial Unicode MS" w:hAnsi="Times New Roman" w:cs="Times New Roman"/>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w:t>
      </w:r>
      <w:r w:rsidR="00E04A38" w:rsidRPr="0044062D">
        <w:rPr>
          <w:rFonts w:ascii="Times New Roman" w:hAnsi="Times New Roman" w:cs="Times New Roman"/>
        </w:rPr>
        <w:t xml:space="preserve"> </w:t>
      </w:r>
      <w:r w:rsidR="00E04A38" w:rsidRPr="0044062D">
        <w:rPr>
          <w:rFonts w:ascii="Times New Roman" w:eastAsia="Arial Unicode MS" w:hAnsi="Times New Roman" w:cs="Times New Roman"/>
        </w:rPr>
        <w:t xml:space="preserve">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възложената услуга. </w:t>
      </w:r>
    </w:p>
    <w:p w:rsidR="00DA5BA2" w:rsidRPr="0044062D" w:rsidRDefault="00DA5BA2" w:rsidP="00DA5BA2">
      <w:pPr>
        <w:widowControl w:val="0"/>
        <w:tabs>
          <w:tab w:val="left" w:pos="720"/>
        </w:tabs>
        <w:ind w:firstLine="709"/>
        <w:jc w:val="both"/>
        <w:rPr>
          <w:rFonts w:ascii="Times New Roman" w:eastAsia="Arial Unicode MS" w:hAnsi="Times New Roman" w:cs="Times New Roman"/>
          <w:bCs/>
          <w:spacing w:val="-10"/>
        </w:rPr>
      </w:pPr>
      <w:r w:rsidRPr="0044062D">
        <w:rPr>
          <w:rFonts w:ascii="Times New Roman" w:eastAsia="Arial Unicode MS" w:hAnsi="Times New Roman" w:cs="Times New Roman"/>
        </w:rPr>
        <w:lastRenderedPageBreak/>
        <w:t xml:space="preserve">- </w:t>
      </w:r>
      <w:r w:rsidRPr="0044062D">
        <w:rPr>
          <w:rFonts w:ascii="Times New Roman" w:eastAsia="Arial Unicode MS" w:hAnsi="Times New Roman" w:cs="Times New Roman"/>
          <w:bCs/>
          <w:spacing w:val="-10"/>
        </w:rPr>
        <w:t>Ясно и адекватно са разпределени задачите и отговорностите между отделните ключови експерти по отношение на изпълнение на дейностите и постигането на очакваните резултати. Подробно са описани задълженията на всеки ключов експерт;</w:t>
      </w:r>
    </w:p>
    <w:p w:rsidR="007B2F9E" w:rsidRPr="0044062D" w:rsidRDefault="007B2F9E" w:rsidP="007B2F9E">
      <w:pPr>
        <w:spacing w:line="100" w:lineRule="atLeast"/>
        <w:jc w:val="both"/>
        <w:rPr>
          <w:rFonts w:ascii="Times New Roman" w:hAnsi="Times New Roman" w:cs="Times New Roman"/>
          <w:b/>
        </w:rPr>
      </w:pPr>
      <w:r w:rsidRPr="0044062D">
        <w:rPr>
          <w:rFonts w:ascii="Times New Roman" w:hAnsi="Times New Roman" w:cs="Times New Roman"/>
          <w:b/>
        </w:rPr>
        <w:t>РАЗРАБОТЕНИ СА ДОПЪЛНИТЕЛНИ /НАДГРАЖДАЩИ / МЕРКИ НА ТЕХНИЧЕСКОТО ПРЕДЛОЖЕНИЕ, КАКТО СЛЕДВА:</w:t>
      </w:r>
    </w:p>
    <w:p w:rsidR="007B2F9E" w:rsidRPr="0044062D" w:rsidRDefault="007B2F9E" w:rsidP="007B2F9E">
      <w:pPr>
        <w:pStyle w:val="1"/>
        <w:ind w:left="0" w:firstLine="708"/>
        <w:jc w:val="both"/>
        <w:rPr>
          <w:sz w:val="22"/>
          <w:szCs w:val="22"/>
        </w:rPr>
      </w:pPr>
      <w:r w:rsidRPr="0044062D">
        <w:rPr>
          <w:sz w:val="22"/>
          <w:szCs w:val="22"/>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дефинираните дейности (задачи), които могат да бъдат самостоятелно възлагани на отделен експерт и изпълнението им може да се проследи еднозначно, т.е. има дефинирани начало и край и измерими резултати).</w:t>
      </w:r>
    </w:p>
    <w:p w:rsidR="007B2F9E" w:rsidRPr="0044062D" w:rsidRDefault="007B2F9E" w:rsidP="007B2F9E">
      <w:pPr>
        <w:tabs>
          <w:tab w:val="left" w:pos="506"/>
          <w:tab w:val="left" w:pos="933"/>
        </w:tabs>
        <w:spacing w:after="0" w:line="307" w:lineRule="exact"/>
        <w:jc w:val="both"/>
        <w:rPr>
          <w:rFonts w:ascii="Times New Roman" w:hAnsi="Times New Roman" w:cs="Times New Roman"/>
          <w:lang w:eastAsia="ar-SA"/>
        </w:rPr>
      </w:pPr>
      <w:r w:rsidRPr="0044062D">
        <w:rPr>
          <w:rFonts w:ascii="Times New Roman" w:hAnsi="Times New Roman" w:cs="Times New Roman"/>
          <w:lang w:eastAsia="ar-SA"/>
        </w:rPr>
        <w:tab/>
        <w:t>2. За всяка дейност са дефинирани необходимите ресурси за нейното изпълнение и задълженията на отговорните за изпълнението й експерти.</w:t>
      </w:r>
    </w:p>
    <w:p w:rsidR="007B2F9E" w:rsidRPr="0044062D" w:rsidRDefault="007B2F9E" w:rsidP="007B2F9E">
      <w:pPr>
        <w:tabs>
          <w:tab w:val="left" w:pos="506"/>
          <w:tab w:val="left" w:pos="933"/>
        </w:tabs>
        <w:spacing w:line="307" w:lineRule="exact"/>
        <w:jc w:val="both"/>
        <w:rPr>
          <w:rFonts w:ascii="Times New Roman" w:hAnsi="Times New Roman" w:cs="Times New Roman"/>
        </w:rPr>
      </w:pPr>
      <w:r w:rsidRPr="0044062D">
        <w:rPr>
          <w:rFonts w:ascii="Times New Roman" w:hAnsi="Times New Roman" w:cs="Times New Roman"/>
        </w:rPr>
        <w:tab/>
      </w:r>
    </w:p>
    <w:p w:rsidR="007B2F9E" w:rsidRPr="0044062D" w:rsidRDefault="007B2F9E" w:rsidP="0044062D">
      <w:pPr>
        <w:ind w:firstLine="708"/>
        <w:jc w:val="both"/>
        <w:rPr>
          <w:rFonts w:ascii="Times New Roman" w:eastAsia="Arial Unicode MS" w:hAnsi="Times New Roman" w:cs="Times New Roman"/>
          <w:b/>
        </w:rPr>
      </w:pPr>
      <w:r w:rsidRPr="0044062D">
        <w:rPr>
          <w:rFonts w:ascii="Times New Roman" w:eastAsia="Arial Unicode MS" w:hAnsi="Times New Roman" w:cs="Times New Roman"/>
          <w:b/>
        </w:rPr>
        <w:t>По показател К2</w:t>
      </w:r>
      <w:r w:rsidRPr="0044062D">
        <w:rPr>
          <w:rFonts w:ascii="Times New Roman" w:eastAsia="Arial Unicode MS" w:hAnsi="Times New Roman" w:cs="Times New Roman"/>
        </w:rPr>
        <w:t xml:space="preserve"> - </w:t>
      </w:r>
      <w:r w:rsidRPr="0044062D">
        <w:rPr>
          <w:rFonts w:ascii="Times New Roman" w:eastAsia="Arial Unicode MS" w:hAnsi="Times New Roman" w:cs="Times New Roman"/>
          <w:b/>
        </w:rPr>
        <w:t xml:space="preserve">Организация за качествено изпълнение на поръчката - Комисията единодушно  реши:  </w:t>
      </w:r>
    </w:p>
    <w:p w:rsidR="007B2F9E" w:rsidRPr="0044062D" w:rsidRDefault="007B2F9E" w:rsidP="0044062D">
      <w:pPr>
        <w:ind w:firstLine="708"/>
        <w:jc w:val="both"/>
        <w:rPr>
          <w:rFonts w:ascii="Times New Roman" w:eastAsia="Arial Unicode MS" w:hAnsi="Times New Roman" w:cs="Times New Roman"/>
          <w:b/>
        </w:rPr>
      </w:pPr>
      <w:r w:rsidRPr="0044062D">
        <w:rPr>
          <w:rFonts w:ascii="Times New Roman" w:eastAsia="Arial Unicode MS" w:hAnsi="Times New Roman" w:cs="Times New Roman"/>
          <w:b/>
        </w:rPr>
        <w:t xml:space="preserve">Присъжда на участник </w:t>
      </w:r>
      <w:r w:rsidR="0052640C" w:rsidRPr="0044062D">
        <w:rPr>
          <w:rFonts w:ascii="Times New Roman" w:hAnsi="Times New Roman" w:cs="Times New Roman"/>
          <w:b/>
        </w:rPr>
        <w:t>Кима Консулт ЕООД</w:t>
      </w:r>
      <w:r w:rsidR="0052640C" w:rsidRPr="0044062D">
        <w:rPr>
          <w:rFonts w:ascii="Times New Roman" w:hAnsi="Times New Roman" w:cs="Times New Roman"/>
        </w:rPr>
        <w:t xml:space="preserve">  </w:t>
      </w:r>
      <w:r w:rsidRPr="0044062D">
        <w:rPr>
          <w:rFonts w:ascii="Times New Roman" w:hAnsi="Times New Roman" w:cs="Times New Roman"/>
        </w:rPr>
        <w:t xml:space="preserve">  </w:t>
      </w:r>
      <w:r w:rsidRPr="0044062D">
        <w:rPr>
          <w:rFonts w:ascii="Times New Roman" w:eastAsia="Arial Unicode MS" w:hAnsi="Times New Roman" w:cs="Times New Roman"/>
          <w:b/>
        </w:rPr>
        <w:t xml:space="preserve">  - 50 / петдесет/ точки</w:t>
      </w:r>
    </w:p>
    <w:p w:rsidR="0052640C" w:rsidRPr="0044062D" w:rsidRDefault="0052640C" w:rsidP="0044062D">
      <w:pPr>
        <w:ind w:firstLine="360"/>
        <w:jc w:val="both"/>
        <w:rPr>
          <w:rFonts w:ascii="Times New Roman" w:hAnsi="Times New Roman" w:cs="Times New Roman"/>
          <w:b/>
        </w:rPr>
      </w:pPr>
      <w:r w:rsidRPr="0044062D">
        <w:rPr>
          <w:rFonts w:ascii="Times New Roman" w:hAnsi="Times New Roman" w:cs="Times New Roman"/>
        </w:rPr>
        <w:t xml:space="preserve">След оценката на техническите предложения на участниците  в настоящата процедура процедурата  </w:t>
      </w:r>
      <w:r w:rsidRPr="0044062D">
        <w:rPr>
          <w:rFonts w:ascii="Times New Roman" w:hAnsi="Times New Roman" w:cs="Times New Roman"/>
          <w:b/>
        </w:rPr>
        <w:t>Комисията взе следното  РЕШЕНИЕ:</w:t>
      </w:r>
    </w:p>
    <w:p w:rsidR="0052640C" w:rsidRPr="0044062D" w:rsidRDefault="0052640C" w:rsidP="0052640C">
      <w:pPr>
        <w:jc w:val="both"/>
        <w:rPr>
          <w:rFonts w:ascii="Times New Roman" w:hAnsi="Times New Roman" w:cs="Times New Roman"/>
          <w:b/>
        </w:rPr>
      </w:pPr>
    </w:p>
    <w:p w:rsidR="0052640C" w:rsidRPr="0044062D" w:rsidRDefault="0052640C" w:rsidP="0052640C">
      <w:pPr>
        <w:pStyle w:val="a3"/>
        <w:numPr>
          <w:ilvl w:val="0"/>
          <w:numId w:val="1"/>
        </w:numPr>
        <w:spacing w:after="200" w:line="276" w:lineRule="auto"/>
        <w:jc w:val="both"/>
        <w:rPr>
          <w:rFonts w:ascii="Times New Roman" w:hAnsi="Times New Roman" w:cs="Times New Roman"/>
          <w:sz w:val="22"/>
          <w:szCs w:val="22"/>
        </w:rPr>
      </w:pPr>
      <w:r w:rsidRPr="0044062D">
        <w:rPr>
          <w:rFonts w:ascii="Times New Roman" w:hAnsi="Times New Roman" w:cs="Times New Roman"/>
          <w:sz w:val="22"/>
          <w:szCs w:val="22"/>
        </w:rPr>
        <w:t xml:space="preserve">Отварянето на </w:t>
      </w:r>
      <w:r w:rsidRPr="0044062D">
        <w:rPr>
          <w:rFonts w:ascii="Times New Roman" w:hAnsi="Times New Roman" w:cs="Times New Roman"/>
          <w:sz w:val="22"/>
          <w:szCs w:val="22"/>
          <w:lang w:val="bg-BG"/>
        </w:rPr>
        <w:t xml:space="preserve">ценовите </w:t>
      </w:r>
      <w:r w:rsidRPr="0044062D">
        <w:rPr>
          <w:rFonts w:ascii="Times New Roman" w:hAnsi="Times New Roman" w:cs="Times New Roman"/>
          <w:sz w:val="22"/>
          <w:szCs w:val="22"/>
        </w:rPr>
        <w:t xml:space="preserve"> предложение на</w:t>
      </w:r>
      <w:r w:rsidR="0044062D" w:rsidRPr="0044062D">
        <w:rPr>
          <w:rFonts w:ascii="Times New Roman" w:hAnsi="Times New Roman" w:cs="Times New Roman"/>
          <w:sz w:val="22"/>
          <w:szCs w:val="22"/>
          <w:lang w:val="bg-BG"/>
        </w:rPr>
        <w:t xml:space="preserve"> </w:t>
      </w:r>
      <w:r w:rsidR="0044062D" w:rsidRPr="0044062D">
        <w:rPr>
          <w:rFonts w:ascii="Times New Roman" w:hAnsi="Times New Roman" w:cs="Times New Roman"/>
          <w:sz w:val="22"/>
          <w:szCs w:val="22"/>
        </w:rPr>
        <w:t>участниците  в настоящата процедура</w:t>
      </w:r>
      <w:r w:rsidRPr="0044062D">
        <w:rPr>
          <w:rFonts w:ascii="Times New Roman" w:hAnsi="Times New Roman" w:cs="Times New Roman"/>
          <w:sz w:val="22"/>
          <w:szCs w:val="22"/>
        </w:rPr>
        <w:t xml:space="preserve"> </w:t>
      </w:r>
      <w:r w:rsidR="0044062D" w:rsidRPr="0044062D">
        <w:rPr>
          <w:rFonts w:ascii="Times New Roman" w:hAnsi="Times New Roman" w:cs="Times New Roman"/>
          <w:sz w:val="22"/>
          <w:szCs w:val="22"/>
          <w:lang w:val="bg-BG"/>
        </w:rPr>
        <w:t>д</w:t>
      </w:r>
      <w:r w:rsidRPr="0044062D">
        <w:rPr>
          <w:rFonts w:ascii="Times New Roman" w:hAnsi="Times New Roman" w:cs="Times New Roman"/>
          <w:sz w:val="22"/>
          <w:szCs w:val="22"/>
        </w:rPr>
        <w:t>а се извърши на 1</w:t>
      </w:r>
      <w:r w:rsidR="0044062D" w:rsidRPr="0044062D">
        <w:rPr>
          <w:rFonts w:ascii="Times New Roman" w:hAnsi="Times New Roman" w:cs="Times New Roman"/>
          <w:sz w:val="22"/>
          <w:szCs w:val="22"/>
          <w:lang w:val="bg-BG"/>
        </w:rPr>
        <w:t>4</w:t>
      </w:r>
      <w:r w:rsidRPr="0044062D">
        <w:rPr>
          <w:rFonts w:ascii="Times New Roman" w:hAnsi="Times New Roman" w:cs="Times New Roman"/>
          <w:sz w:val="22"/>
          <w:szCs w:val="22"/>
        </w:rPr>
        <w:t>.08.20</w:t>
      </w:r>
      <w:proofErr w:type="spellStart"/>
      <w:r w:rsidR="0044062D" w:rsidRPr="0044062D">
        <w:rPr>
          <w:rFonts w:ascii="Times New Roman" w:hAnsi="Times New Roman" w:cs="Times New Roman"/>
          <w:sz w:val="22"/>
          <w:szCs w:val="22"/>
          <w:lang w:val="bg-BG"/>
        </w:rPr>
        <w:t>20</w:t>
      </w:r>
      <w:proofErr w:type="spellEnd"/>
      <w:r w:rsidRPr="0044062D">
        <w:rPr>
          <w:rFonts w:ascii="Times New Roman" w:hAnsi="Times New Roman" w:cs="Times New Roman"/>
          <w:sz w:val="22"/>
          <w:szCs w:val="22"/>
        </w:rPr>
        <w:t>г.</w:t>
      </w:r>
      <w:r w:rsidR="00362E4E">
        <w:rPr>
          <w:rFonts w:ascii="Times New Roman" w:hAnsi="Times New Roman" w:cs="Times New Roman"/>
          <w:sz w:val="22"/>
          <w:szCs w:val="22"/>
          <w:lang w:val="bg-BG"/>
        </w:rPr>
        <w:t xml:space="preserve"> </w:t>
      </w:r>
      <w:r w:rsidRPr="0044062D">
        <w:rPr>
          <w:rFonts w:ascii="Times New Roman" w:hAnsi="Times New Roman" w:cs="Times New Roman"/>
          <w:sz w:val="22"/>
          <w:szCs w:val="22"/>
        </w:rPr>
        <w:t>от 1</w:t>
      </w:r>
      <w:r w:rsidR="00362E4E">
        <w:rPr>
          <w:rFonts w:ascii="Times New Roman" w:hAnsi="Times New Roman" w:cs="Times New Roman"/>
          <w:sz w:val="22"/>
          <w:szCs w:val="22"/>
          <w:lang w:val="bg-BG"/>
        </w:rPr>
        <w:t>0</w:t>
      </w:r>
      <w:r w:rsidRPr="0044062D">
        <w:rPr>
          <w:rFonts w:ascii="Times New Roman" w:hAnsi="Times New Roman" w:cs="Times New Roman"/>
          <w:sz w:val="22"/>
          <w:szCs w:val="22"/>
        </w:rPr>
        <w:t>:30 часа в заседателната зала на ет. 5 в сградата на Община Неделино.</w:t>
      </w:r>
    </w:p>
    <w:p w:rsidR="0052640C" w:rsidRPr="0044062D" w:rsidRDefault="0052640C" w:rsidP="0052640C">
      <w:pPr>
        <w:pStyle w:val="a3"/>
        <w:numPr>
          <w:ilvl w:val="0"/>
          <w:numId w:val="1"/>
        </w:numPr>
        <w:spacing w:after="200" w:line="276" w:lineRule="auto"/>
        <w:jc w:val="both"/>
        <w:rPr>
          <w:rFonts w:ascii="Times New Roman" w:hAnsi="Times New Roman" w:cs="Times New Roman"/>
          <w:sz w:val="22"/>
          <w:szCs w:val="22"/>
        </w:rPr>
      </w:pPr>
      <w:r w:rsidRPr="0044062D">
        <w:rPr>
          <w:rFonts w:ascii="Times New Roman" w:hAnsi="Times New Roman" w:cs="Times New Roman"/>
          <w:sz w:val="22"/>
          <w:szCs w:val="22"/>
        </w:rPr>
        <w:t xml:space="preserve">За предстоящото отваряне на ценовите предложения на участниците да се публикува съобщение в профила на Купувача. </w:t>
      </w:r>
    </w:p>
    <w:bookmarkEnd w:id="0"/>
    <w:p w:rsidR="0052640C" w:rsidRPr="00E930E1" w:rsidRDefault="0052640C" w:rsidP="0052640C">
      <w:pPr>
        <w:jc w:val="both"/>
        <w:rPr>
          <w:rFonts w:ascii="Times New Roman" w:hAnsi="Times New Roman" w:cs="Times New Roman"/>
        </w:rPr>
      </w:pPr>
      <w:r w:rsidRPr="0044062D">
        <w:rPr>
          <w:rFonts w:ascii="Times New Roman" w:hAnsi="Times New Roman" w:cs="Times New Roman"/>
        </w:rPr>
        <w:t xml:space="preserve">Действията на комисията, </w:t>
      </w:r>
      <w:proofErr w:type="spellStart"/>
      <w:r w:rsidRPr="0044062D">
        <w:rPr>
          <w:rFonts w:ascii="Times New Roman" w:hAnsi="Times New Roman" w:cs="Times New Roman"/>
        </w:rPr>
        <w:t>обективирани</w:t>
      </w:r>
      <w:proofErr w:type="spellEnd"/>
      <w:r w:rsidRPr="0044062D">
        <w:rPr>
          <w:rFonts w:ascii="Times New Roman" w:hAnsi="Times New Roman" w:cs="Times New Roman"/>
        </w:rPr>
        <w:t xml:space="preserve"> в настоящия протокол, приключиха на </w:t>
      </w:r>
      <w:r w:rsidR="00362E4E" w:rsidRPr="00E930E1">
        <w:rPr>
          <w:rFonts w:ascii="Times New Roman" w:hAnsi="Times New Roman" w:cs="Times New Roman"/>
        </w:rPr>
        <w:t>11</w:t>
      </w:r>
      <w:r w:rsidRPr="00E930E1">
        <w:rPr>
          <w:rFonts w:ascii="Times New Roman" w:hAnsi="Times New Roman" w:cs="Times New Roman"/>
        </w:rPr>
        <w:t>.08.20</w:t>
      </w:r>
      <w:r w:rsidR="00362E4E" w:rsidRPr="00E930E1">
        <w:rPr>
          <w:rFonts w:ascii="Times New Roman" w:hAnsi="Times New Roman" w:cs="Times New Roman"/>
        </w:rPr>
        <w:t>20</w:t>
      </w:r>
      <w:r w:rsidRPr="00E930E1">
        <w:rPr>
          <w:rFonts w:ascii="Times New Roman" w:hAnsi="Times New Roman" w:cs="Times New Roman"/>
        </w:rPr>
        <w:t>г. в 15:00 часа.</w:t>
      </w:r>
    </w:p>
    <w:p w:rsidR="0052640C" w:rsidRPr="0044062D" w:rsidRDefault="0052640C" w:rsidP="0052640C">
      <w:pPr>
        <w:jc w:val="both"/>
        <w:rPr>
          <w:rFonts w:ascii="Times New Roman" w:hAnsi="Times New Roman" w:cs="Times New Roman"/>
        </w:rPr>
      </w:pPr>
    </w:p>
    <w:p w:rsidR="0052640C" w:rsidRPr="0044062D" w:rsidRDefault="0052640C" w:rsidP="0052640C">
      <w:pPr>
        <w:jc w:val="both"/>
        <w:rPr>
          <w:rFonts w:ascii="Times New Roman" w:hAnsi="Times New Roman" w:cs="Times New Roman"/>
        </w:rPr>
      </w:pPr>
    </w:p>
    <w:p w:rsidR="0052640C" w:rsidRPr="00362E4E" w:rsidRDefault="0052640C" w:rsidP="0052640C">
      <w:pPr>
        <w:jc w:val="both"/>
        <w:rPr>
          <w:rFonts w:ascii="Times New Roman" w:hAnsi="Times New Roman" w:cs="Times New Roman"/>
          <w:b/>
        </w:rPr>
      </w:pPr>
      <w:r w:rsidRPr="00362E4E">
        <w:rPr>
          <w:rFonts w:ascii="Times New Roman" w:hAnsi="Times New Roman" w:cs="Times New Roman"/>
          <w:b/>
        </w:rPr>
        <w:t>КОМИСИЯ:</w:t>
      </w:r>
    </w:p>
    <w:p w:rsidR="0052640C" w:rsidRPr="0044062D" w:rsidRDefault="0052640C" w:rsidP="0052640C">
      <w:pPr>
        <w:jc w:val="both"/>
        <w:rPr>
          <w:rFonts w:ascii="Times New Roman" w:hAnsi="Times New Roman" w:cs="Times New Roman"/>
        </w:rPr>
      </w:pPr>
    </w:p>
    <w:p w:rsidR="0052640C" w:rsidRPr="0044062D" w:rsidRDefault="0052640C" w:rsidP="0052640C">
      <w:pPr>
        <w:jc w:val="both"/>
        <w:rPr>
          <w:rFonts w:ascii="Times New Roman" w:hAnsi="Times New Roman" w:cs="Times New Roman"/>
        </w:rPr>
      </w:pPr>
    </w:p>
    <w:p w:rsidR="0052640C" w:rsidRDefault="00362E4E" w:rsidP="00362E4E">
      <w:pPr>
        <w:spacing w:after="0" w:line="240" w:lineRule="auto"/>
        <w:ind w:left="360"/>
        <w:jc w:val="both"/>
        <w:rPr>
          <w:rFonts w:ascii="Times New Roman" w:hAnsi="Times New Roman" w:cs="Times New Roman"/>
        </w:rPr>
      </w:pPr>
      <w:r>
        <w:rPr>
          <w:rFonts w:ascii="Times New Roman" w:hAnsi="Times New Roman" w:cs="Times New Roman"/>
        </w:rPr>
        <w:t xml:space="preserve"> 1. </w:t>
      </w:r>
      <w:r w:rsidR="0052640C" w:rsidRPr="0044062D">
        <w:rPr>
          <w:rFonts w:ascii="Times New Roman" w:hAnsi="Times New Roman" w:cs="Times New Roman"/>
        </w:rPr>
        <w:t>Добри Личев:……………</w:t>
      </w:r>
      <w:r w:rsidR="00FD058E">
        <w:rPr>
          <w:rFonts w:ascii="Times New Roman" w:hAnsi="Times New Roman" w:cs="Times New Roman"/>
        </w:rPr>
        <w:t>/П/</w:t>
      </w:r>
      <w:r w:rsidR="0052640C" w:rsidRPr="0044062D">
        <w:rPr>
          <w:rFonts w:ascii="Times New Roman" w:hAnsi="Times New Roman" w:cs="Times New Roman"/>
        </w:rPr>
        <w:t>……………</w:t>
      </w:r>
    </w:p>
    <w:p w:rsidR="00362E4E" w:rsidRDefault="00362E4E" w:rsidP="00362E4E">
      <w:pPr>
        <w:spacing w:after="0" w:line="240" w:lineRule="auto"/>
        <w:ind w:left="360"/>
        <w:jc w:val="both"/>
        <w:rPr>
          <w:rFonts w:ascii="Times New Roman" w:hAnsi="Times New Roman" w:cs="Times New Roman"/>
        </w:rPr>
      </w:pPr>
    </w:p>
    <w:p w:rsidR="00362E4E" w:rsidRDefault="00362E4E" w:rsidP="00362E4E">
      <w:pPr>
        <w:spacing w:after="0"/>
        <w:ind w:left="420"/>
        <w:rPr>
          <w:rFonts w:ascii="Times New Roman" w:hAnsi="Times New Roman" w:cs="Times New Roman"/>
        </w:rPr>
      </w:pPr>
    </w:p>
    <w:p w:rsidR="00362E4E" w:rsidRDefault="00362E4E" w:rsidP="00362E4E">
      <w:pPr>
        <w:spacing w:after="0"/>
        <w:ind w:left="420"/>
        <w:rPr>
          <w:rFonts w:ascii="Times New Roman" w:hAnsi="Times New Roman" w:cs="Times New Roman"/>
        </w:rPr>
      </w:pPr>
      <w:r>
        <w:rPr>
          <w:rFonts w:ascii="Times New Roman" w:hAnsi="Times New Roman" w:cs="Times New Roman"/>
        </w:rPr>
        <w:t xml:space="preserve">2. </w:t>
      </w:r>
      <w:r w:rsidRPr="0044062D">
        <w:rPr>
          <w:rFonts w:ascii="Times New Roman" w:hAnsi="Times New Roman" w:cs="Times New Roman"/>
        </w:rPr>
        <w:t>арх. Димитър Стефанов</w:t>
      </w:r>
      <w:r>
        <w:rPr>
          <w:rFonts w:ascii="Times New Roman" w:hAnsi="Times New Roman" w:cs="Times New Roman"/>
        </w:rPr>
        <w:t>: …</w:t>
      </w:r>
      <w:r w:rsidR="00FD058E">
        <w:rPr>
          <w:rFonts w:ascii="Times New Roman" w:hAnsi="Times New Roman" w:cs="Times New Roman"/>
        </w:rPr>
        <w:t>/П/</w:t>
      </w:r>
      <w:r>
        <w:rPr>
          <w:rFonts w:ascii="Times New Roman" w:hAnsi="Times New Roman" w:cs="Times New Roman"/>
        </w:rPr>
        <w:t>………………….</w:t>
      </w:r>
    </w:p>
    <w:p w:rsidR="00362E4E" w:rsidRDefault="00362E4E" w:rsidP="00362E4E">
      <w:pPr>
        <w:spacing w:after="0"/>
        <w:ind w:left="420"/>
        <w:rPr>
          <w:rFonts w:ascii="Times New Roman" w:hAnsi="Times New Roman" w:cs="Times New Roman"/>
        </w:rPr>
      </w:pPr>
      <w:r>
        <w:rPr>
          <w:rFonts w:ascii="Times New Roman" w:hAnsi="Times New Roman" w:cs="Times New Roman"/>
        </w:rPr>
        <w:t xml:space="preserve"> </w:t>
      </w:r>
    </w:p>
    <w:p w:rsidR="00362E4E" w:rsidRDefault="00362E4E" w:rsidP="00362E4E">
      <w:pPr>
        <w:spacing w:after="0"/>
        <w:ind w:left="420"/>
        <w:rPr>
          <w:rFonts w:ascii="Times New Roman" w:hAnsi="Times New Roman" w:cs="Times New Roman"/>
        </w:rPr>
      </w:pPr>
    </w:p>
    <w:p w:rsidR="0052640C" w:rsidRPr="0044062D" w:rsidRDefault="00362E4E" w:rsidP="00362E4E">
      <w:pPr>
        <w:spacing w:after="0"/>
        <w:ind w:left="420"/>
        <w:rPr>
          <w:rFonts w:ascii="Times New Roman" w:hAnsi="Times New Roman" w:cs="Times New Roman"/>
        </w:rPr>
      </w:pPr>
      <w:r>
        <w:rPr>
          <w:rFonts w:ascii="Times New Roman" w:hAnsi="Times New Roman" w:cs="Times New Roman"/>
        </w:rPr>
        <w:t xml:space="preserve">3. </w:t>
      </w:r>
      <w:r w:rsidRPr="0044062D">
        <w:rPr>
          <w:rFonts w:ascii="Times New Roman" w:hAnsi="Times New Roman" w:cs="Times New Roman"/>
        </w:rPr>
        <w:t>Величко Йорданов</w:t>
      </w:r>
      <w:r>
        <w:rPr>
          <w:rFonts w:ascii="Times New Roman" w:hAnsi="Times New Roman" w:cs="Times New Roman"/>
        </w:rPr>
        <w:t>: …………</w:t>
      </w:r>
      <w:r w:rsidR="00FD058E">
        <w:rPr>
          <w:rFonts w:ascii="Times New Roman" w:hAnsi="Times New Roman" w:cs="Times New Roman"/>
        </w:rPr>
        <w:t>/П/</w:t>
      </w:r>
      <w:r>
        <w:rPr>
          <w:rFonts w:ascii="Times New Roman" w:hAnsi="Times New Roman" w:cs="Times New Roman"/>
        </w:rPr>
        <w:t>……………….</w:t>
      </w:r>
    </w:p>
    <w:p w:rsidR="0052640C" w:rsidRPr="0044062D" w:rsidRDefault="0052640C" w:rsidP="0052640C">
      <w:pPr>
        <w:ind w:left="780"/>
        <w:jc w:val="both"/>
        <w:rPr>
          <w:rFonts w:ascii="Times New Roman" w:hAnsi="Times New Roman" w:cs="Times New Roman"/>
        </w:rPr>
      </w:pPr>
    </w:p>
    <w:sectPr w:rsidR="0052640C" w:rsidRPr="0044062D">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0D3" w:rsidRDefault="004740D3" w:rsidP="00E46748">
      <w:pPr>
        <w:spacing w:after="0" w:line="240" w:lineRule="auto"/>
      </w:pPr>
      <w:r>
        <w:separator/>
      </w:r>
    </w:p>
  </w:endnote>
  <w:endnote w:type="continuationSeparator" w:id="0">
    <w:p w:rsidR="004740D3" w:rsidRDefault="004740D3" w:rsidP="00E46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016335"/>
      <w:docPartObj>
        <w:docPartGallery w:val="Page Numbers (Bottom of Page)"/>
        <w:docPartUnique/>
      </w:docPartObj>
    </w:sdtPr>
    <w:sdtEndPr/>
    <w:sdtContent>
      <w:p w:rsidR="00E46748" w:rsidRDefault="00E46748">
        <w:pPr>
          <w:pStyle w:val="a7"/>
          <w:jc w:val="right"/>
        </w:pPr>
        <w:r>
          <w:fldChar w:fldCharType="begin"/>
        </w:r>
        <w:r>
          <w:instrText>PAGE   \* MERGEFORMAT</w:instrText>
        </w:r>
        <w:r>
          <w:fldChar w:fldCharType="separate"/>
        </w:r>
        <w:r w:rsidR="008C19B2">
          <w:rPr>
            <w:noProof/>
          </w:rPr>
          <w:t>5</w:t>
        </w:r>
        <w:r>
          <w:fldChar w:fldCharType="end"/>
        </w:r>
      </w:p>
    </w:sdtContent>
  </w:sdt>
  <w:p w:rsidR="00E46748" w:rsidRDefault="00E4674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0D3" w:rsidRDefault="004740D3" w:rsidP="00E46748">
      <w:pPr>
        <w:spacing w:after="0" w:line="240" w:lineRule="auto"/>
      </w:pPr>
      <w:r>
        <w:separator/>
      </w:r>
    </w:p>
  </w:footnote>
  <w:footnote w:type="continuationSeparator" w:id="0">
    <w:p w:rsidR="004740D3" w:rsidRDefault="004740D3" w:rsidP="00E467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67CB1"/>
    <w:multiLevelType w:val="hybridMultilevel"/>
    <w:tmpl w:val="AC605C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711032DF"/>
    <w:multiLevelType w:val="hybridMultilevel"/>
    <w:tmpl w:val="E1168CD4"/>
    <w:lvl w:ilvl="0" w:tplc="0C6E3ECA">
      <w:start w:val="1"/>
      <w:numFmt w:val="decimal"/>
      <w:lvlText w:val="%1."/>
      <w:lvlJc w:val="left"/>
      <w:pPr>
        <w:ind w:left="360" w:hanging="360"/>
      </w:pPr>
      <w:rPr>
        <w:rFonts w:ascii="Times New Roman" w:eastAsia="Times New Roman" w:hAnsi="Times New Roman" w:cs="Times New Roman"/>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5F0"/>
    <w:rsid w:val="00005004"/>
    <w:rsid w:val="001D71C8"/>
    <w:rsid w:val="0021050A"/>
    <w:rsid w:val="00215AF1"/>
    <w:rsid w:val="00216BF3"/>
    <w:rsid w:val="00253F94"/>
    <w:rsid w:val="00260B4D"/>
    <w:rsid w:val="002F0E91"/>
    <w:rsid w:val="0034056C"/>
    <w:rsid w:val="003533E6"/>
    <w:rsid w:val="00362E4E"/>
    <w:rsid w:val="0039321D"/>
    <w:rsid w:val="003C45C8"/>
    <w:rsid w:val="003F36FA"/>
    <w:rsid w:val="00432704"/>
    <w:rsid w:val="0044062D"/>
    <w:rsid w:val="0045658E"/>
    <w:rsid w:val="004740D3"/>
    <w:rsid w:val="004A66AA"/>
    <w:rsid w:val="004F09D3"/>
    <w:rsid w:val="00522DC6"/>
    <w:rsid w:val="00525EC7"/>
    <w:rsid w:val="0052640C"/>
    <w:rsid w:val="005F417F"/>
    <w:rsid w:val="00700BFD"/>
    <w:rsid w:val="0071076D"/>
    <w:rsid w:val="007B2F9E"/>
    <w:rsid w:val="00856851"/>
    <w:rsid w:val="00873CCA"/>
    <w:rsid w:val="00892A44"/>
    <w:rsid w:val="008B7439"/>
    <w:rsid w:val="008C19B2"/>
    <w:rsid w:val="00A156BE"/>
    <w:rsid w:val="00A15796"/>
    <w:rsid w:val="00A56532"/>
    <w:rsid w:val="00AA2427"/>
    <w:rsid w:val="00AF5168"/>
    <w:rsid w:val="00B407BD"/>
    <w:rsid w:val="00BD32DD"/>
    <w:rsid w:val="00C415F0"/>
    <w:rsid w:val="00CA6903"/>
    <w:rsid w:val="00CC1013"/>
    <w:rsid w:val="00D3567F"/>
    <w:rsid w:val="00D51302"/>
    <w:rsid w:val="00DA5BA2"/>
    <w:rsid w:val="00DB08F4"/>
    <w:rsid w:val="00E04A38"/>
    <w:rsid w:val="00E46748"/>
    <w:rsid w:val="00E56972"/>
    <w:rsid w:val="00E81A07"/>
    <w:rsid w:val="00E930E1"/>
    <w:rsid w:val="00F5362F"/>
    <w:rsid w:val="00F874F4"/>
    <w:rsid w:val="00F9637C"/>
    <w:rsid w:val="00FD058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F0E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F0E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Списък на абзаци1"/>
    <w:basedOn w:val="a"/>
    <w:rsid w:val="00CA6903"/>
    <w:pPr>
      <w:suppressAutoHyphens/>
      <w:spacing w:after="0" w:line="100" w:lineRule="atLeast"/>
      <w:ind w:left="720"/>
    </w:pPr>
    <w:rPr>
      <w:rFonts w:ascii="Times New Roman" w:eastAsia="Times New Roman" w:hAnsi="Times New Roman" w:cs="Times New Roman"/>
      <w:sz w:val="24"/>
      <w:szCs w:val="24"/>
      <w:lang w:eastAsia="ar-SA"/>
    </w:rPr>
  </w:style>
  <w:style w:type="paragraph" w:styleId="a3">
    <w:name w:val="List Paragraph"/>
    <w:basedOn w:val="a"/>
    <w:link w:val="a4"/>
    <w:uiPriority w:val="34"/>
    <w:qFormat/>
    <w:rsid w:val="0052640C"/>
    <w:pPr>
      <w:spacing w:after="0" w:line="240" w:lineRule="auto"/>
      <w:ind w:left="720"/>
      <w:contextualSpacing/>
    </w:pPr>
    <w:rPr>
      <w:rFonts w:ascii="Arial Unicode MS" w:eastAsia="Arial Unicode MS" w:hAnsi="Arial Unicode MS" w:cs="Arial Unicode MS"/>
      <w:color w:val="000000"/>
      <w:sz w:val="24"/>
      <w:szCs w:val="24"/>
      <w:lang w:val="bg" w:eastAsia="bg-BG"/>
    </w:rPr>
  </w:style>
  <w:style w:type="character" w:customStyle="1" w:styleId="a4">
    <w:name w:val="Списък на абзаци Знак"/>
    <w:link w:val="a3"/>
    <w:uiPriority w:val="34"/>
    <w:locked/>
    <w:rsid w:val="0052640C"/>
    <w:rPr>
      <w:rFonts w:ascii="Arial Unicode MS" w:eastAsia="Arial Unicode MS" w:hAnsi="Arial Unicode MS" w:cs="Arial Unicode MS"/>
      <w:color w:val="000000"/>
      <w:sz w:val="24"/>
      <w:szCs w:val="24"/>
      <w:lang w:val="bg" w:eastAsia="bg-BG"/>
    </w:rPr>
  </w:style>
  <w:style w:type="paragraph" w:styleId="a5">
    <w:name w:val="header"/>
    <w:aliases w:val="Char1,Intestazione.int.intestazione,Intestazione.int"/>
    <w:basedOn w:val="a"/>
    <w:link w:val="a6"/>
    <w:uiPriority w:val="99"/>
    <w:unhideWhenUsed/>
    <w:rsid w:val="00E46748"/>
    <w:pPr>
      <w:tabs>
        <w:tab w:val="center" w:pos="4536"/>
        <w:tab w:val="right" w:pos="9072"/>
      </w:tabs>
      <w:spacing w:after="0" w:line="240" w:lineRule="auto"/>
    </w:pPr>
  </w:style>
  <w:style w:type="character" w:customStyle="1" w:styleId="a6">
    <w:name w:val="Горен колонтитул Знак"/>
    <w:aliases w:val="Char1 Знак,Intestazione.int.intestazione Знак,Intestazione.int Знак"/>
    <w:basedOn w:val="a0"/>
    <w:link w:val="a5"/>
    <w:uiPriority w:val="99"/>
    <w:rsid w:val="00E46748"/>
  </w:style>
  <w:style w:type="paragraph" w:styleId="a7">
    <w:name w:val="footer"/>
    <w:basedOn w:val="a"/>
    <w:link w:val="a8"/>
    <w:uiPriority w:val="99"/>
    <w:unhideWhenUsed/>
    <w:rsid w:val="00E46748"/>
    <w:pPr>
      <w:tabs>
        <w:tab w:val="center" w:pos="4536"/>
        <w:tab w:val="right" w:pos="9072"/>
      </w:tabs>
      <w:spacing w:after="0" w:line="240" w:lineRule="auto"/>
    </w:pPr>
  </w:style>
  <w:style w:type="character" w:customStyle="1" w:styleId="a8">
    <w:name w:val="Долен колонтитул Знак"/>
    <w:basedOn w:val="a0"/>
    <w:link w:val="a7"/>
    <w:uiPriority w:val="99"/>
    <w:rsid w:val="00E467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F0E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F0E9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Списък на абзаци1"/>
    <w:basedOn w:val="a"/>
    <w:rsid w:val="00CA6903"/>
    <w:pPr>
      <w:suppressAutoHyphens/>
      <w:spacing w:after="0" w:line="100" w:lineRule="atLeast"/>
      <w:ind w:left="720"/>
    </w:pPr>
    <w:rPr>
      <w:rFonts w:ascii="Times New Roman" w:eastAsia="Times New Roman" w:hAnsi="Times New Roman" w:cs="Times New Roman"/>
      <w:sz w:val="24"/>
      <w:szCs w:val="24"/>
      <w:lang w:eastAsia="ar-SA"/>
    </w:rPr>
  </w:style>
  <w:style w:type="paragraph" w:styleId="a3">
    <w:name w:val="List Paragraph"/>
    <w:basedOn w:val="a"/>
    <w:link w:val="a4"/>
    <w:uiPriority w:val="34"/>
    <w:qFormat/>
    <w:rsid w:val="0052640C"/>
    <w:pPr>
      <w:spacing w:after="0" w:line="240" w:lineRule="auto"/>
      <w:ind w:left="720"/>
      <w:contextualSpacing/>
    </w:pPr>
    <w:rPr>
      <w:rFonts w:ascii="Arial Unicode MS" w:eastAsia="Arial Unicode MS" w:hAnsi="Arial Unicode MS" w:cs="Arial Unicode MS"/>
      <w:color w:val="000000"/>
      <w:sz w:val="24"/>
      <w:szCs w:val="24"/>
      <w:lang w:val="bg" w:eastAsia="bg-BG"/>
    </w:rPr>
  </w:style>
  <w:style w:type="character" w:customStyle="1" w:styleId="a4">
    <w:name w:val="Списък на абзаци Знак"/>
    <w:link w:val="a3"/>
    <w:uiPriority w:val="34"/>
    <w:locked/>
    <w:rsid w:val="0052640C"/>
    <w:rPr>
      <w:rFonts w:ascii="Arial Unicode MS" w:eastAsia="Arial Unicode MS" w:hAnsi="Arial Unicode MS" w:cs="Arial Unicode MS"/>
      <w:color w:val="000000"/>
      <w:sz w:val="24"/>
      <w:szCs w:val="24"/>
      <w:lang w:val="bg" w:eastAsia="bg-BG"/>
    </w:rPr>
  </w:style>
  <w:style w:type="paragraph" w:styleId="a5">
    <w:name w:val="header"/>
    <w:aliases w:val="Char1,Intestazione.int.intestazione,Intestazione.int"/>
    <w:basedOn w:val="a"/>
    <w:link w:val="a6"/>
    <w:uiPriority w:val="99"/>
    <w:unhideWhenUsed/>
    <w:rsid w:val="00E46748"/>
    <w:pPr>
      <w:tabs>
        <w:tab w:val="center" w:pos="4536"/>
        <w:tab w:val="right" w:pos="9072"/>
      </w:tabs>
      <w:spacing w:after="0" w:line="240" w:lineRule="auto"/>
    </w:pPr>
  </w:style>
  <w:style w:type="character" w:customStyle="1" w:styleId="a6">
    <w:name w:val="Горен колонтитул Знак"/>
    <w:aliases w:val="Char1 Знак,Intestazione.int.intestazione Знак,Intestazione.int Знак"/>
    <w:basedOn w:val="a0"/>
    <w:link w:val="a5"/>
    <w:uiPriority w:val="99"/>
    <w:rsid w:val="00E46748"/>
  </w:style>
  <w:style w:type="paragraph" w:styleId="a7">
    <w:name w:val="footer"/>
    <w:basedOn w:val="a"/>
    <w:link w:val="a8"/>
    <w:uiPriority w:val="99"/>
    <w:unhideWhenUsed/>
    <w:rsid w:val="00E46748"/>
    <w:pPr>
      <w:tabs>
        <w:tab w:val="center" w:pos="4536"/>
        <w:tab w:val="right" w:pos="9072"/>
      </w:tabs>
      <w:spacing w:after="0" w:line="240" w:lineRule="auto"/>
    </w:pPr>
  </w:style>
  <w:style w:type="character" w:customStyle="1" w:styleId="a8">
    <w:name w:val="Долен колонтитул Знак"/>
    <w:basedOn w:val="a0"/>
    <w:link w:val="a7"/>
    <w:uiPriority w:val="99"/>
    <w:rsid w:val="00E46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ba_nedelino@abv.bg" TargetMode="External"/><Relationship Id="rId5" Type="http://schemas.openxmlformats.org/officeDocument/2006/relationships/settings" Target="settings.xml"/><Relationship Id="rId10" Type="http://schemas.openxmlformats.org/officeDocument/2006/relationships/hyperlink" Target="http://www.nedelino.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85CB-D380-4EA1-8FEA-A07AA27C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5</Pages>
  <Words>1842</Words>
  <Characters>10504</Characters>
  <Application>Microsoft Office Word</Application>
  <DocSecurity>0</DocSecurity>
  <Lines>87</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2020-08-07T08:57:00Z</dcterms:created>
  <dcterms:modified xsi:type="dcterms:W3CDTF">2020-08-21T05:06:00Z</dcterms:modified>
</cp:coreProperties>
</file>