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002" w:rsidRPr="00AE2002" w:rsidRDefault="00AE2002" w:rsidP="00AE2002">
      <w:pPr>
        <w:rPr>
          <w:b/>
          <w:bCs/>
        </w:rPr>
      </w:pPr>
    </w:p>
    <w:tbl>
      <w:tblPr>
        <w:tblW w:w="9223" w:type="dxa"/>
        <w:jc w:val="center"/>
        <w:tblLook w:val="01E0" w:firstRow="1" w:lastRow="1" w:firstColumn="1" w:lastColumn="1" w:noHBand="0" w:noVBand="0"/>
      </w:tblPr>
      <w:tblGrid>
        <w:gridCol w:w="9223"/>
      </w:tblGrid>
      <w:tr w:rsidR="00AE2002" w:rsidRPr="00AE2002" w:rsidTr="009A3B18">
        <w:trPr>
          <w:trHeight w:val="1472"/>
          <w:jc w:val="center"/>
        </w:trPr>
        <w:tc>
          <w:tcPr>
            <w:tcW w:w="9223" w:type="dxa"/>
            <w:tcBorders>
              <w:top w:val="single" w:sz="4" w:space="0" w:color="auto"/>
              <w:left w:val="single" w:sz="4" w:space="0" w:color="auto"/>
              <w:bottom w:val="thickThinSmallGap" w:sz="12" w:space="0" w:color="auto"/>
              <w:right w:val="single" w:sz="4" w:space="0" w:color="auto"/>
            </w:tcBorders>
            <w:vAlign w:val="center"/>
          </w:tcPr>
          <w:p w:rsidR="00AE2002" w:rsidRPr="00AE2002" w:rsidRDefault="00AE2002" w:rsidP="00AE2002">
            <w:pPr>
              <w:widowControl w:val="0"/>
              <w:suppressAutoHyphens/>
              <w:autoSpaceDE w:val="0"/>
              <w:autoSpaceDN w:val="0"/>
              <w:spacing w:after="0"/>
              <w:jc w:val="center"/>
              <w:rPr>
                <w:rFonts w:ascii="Times New Roman" w:eastAsia="SimSun" w:hAnsi="Times New Roman"/>
                <w:b/>
                <w:bCs/>
                <w:noProof/>
              </w:rPr>
            </w:pPr>
          </w:p>
          <w:p w:rsidR="00AE2002" w:rsidRDefault="00513CB3" w:rsidP="00AE2002">
            <w:pPr>
              <w:widowControl w:val="0"/>
              <w:suppressAutoHyphens/>
              <w:autoSpaceDE w:val="0"/>
              <w:autoSpaceDN w:val="0"/>
              <w:spacing w:after="0"/>
              <w:jc w:val="center"/>
              <w:rPr>
                <w:rFonts w:ascii="Times New Roman" w:eastAsia="SimSun" w:hAnsi="Times New Roman"/>
                <w:b/>
                <w:bCs/>
                <w:noProof/>
                <w:sz w:val="28"/>
                <w:szCs w:val="28"/>
              </w:rPr>
            </w:pPr>
            <w:r>
              <w:rPr>
                <w:rFonts w:ascii="Times New Roman" w:eastAsia="SimSun" w:hAnsi="Times New Roman"/>
                <w:b/>
                <w:bCs/>
                <w:noProof/>
                <w:sz w:val="28"/>
                <w:szCs w:val="28"/>
              </w:rPr>
              <w:t>ВЪЗПИТАТЕЛНО УЧИЛИЩЕ-ИНТЕРНАТ</w:t>
            </w:r>
          </w:p>
          <w:p w:rsidR="00513CB3" w:rsidRPr="00AE2002" w:rsidRDefault="00513CB3" w:rsidP="00AE2002">
            <w:pPr>
              <w:widowControl w:val="0"/>
              <w:suppressAutoHyphens/>
              <w:autoSpaceDE w:val="0"/>
              <w:autoSpaceDN w:val="0"/>
              <w:spacing w:after="0"/>
              <w:jc w:val="center"/>
              <w:rPr>
                <w:rFonts w:ascii="Times New Roman" w:eastAsia="SimSun" w:hAnsi="Times New Roman"/>
                <w:b/>
                <w:bCs/>
                <w:noProof/>
                <w:sz w:val="28"/>
                <w:szCs w:val="28"/>
              </w:rPr>
            </w:pPr>
            <w:r>
              <w:rPr>
                <w:rFonts w:ascii="Times New Roman" w:eastAsia="SimSun" w:hAnsi="Times New Roman"/>
                <w:b/>
                <w:bCs/>
                <w:noProof/>
                <w:sz w:val="28"/>
                <w:szCs w:val="28"/>
              </w:rPr>
              <w:t>„АНГЕЛ УЗУНОВ“, ГР. РАКИТОВО</w:t>
            </w:r>
          </w:p>
          <w:p w:rsidR="00AE2002" w:rsidRPr="003B434F" w:rsidRDefault="003B434F" w:rsidP="003B434F">
            <w:pPr>
              <w:widowControl w:val="0"/>
              <w:suppressAutoHyphens/>
              <w:autoSpaceDE w:val="0"/>
              <w:autoSpaceDN w:val="0"/>
              <w:spacing w:after="0"/>
              <w:jc w:val="center"/>
              <w:rPr>
                <w:rFonts w:ascii="Times New Roman" w:eastAsia="SimSun" w:hAnsi="Times New Roman"/>
                <w:i/>
                <w:iCs/>
                <w:noProof/>
                <w:sz w:val="24"/>
                <w:szCs w:val="24"/>
                <w:u w:val="single"/>
              </w:rPr>
            </w:pPr>
            <w:r w:rsidRPr="003B434F">
              <w:rPr>
                <w:rFonts w:ascii="Times New Roman" w:eastAsia="SimSun" w:hAnsi="Times New Roman"/>
                <w:i/>
                <w:iCs/>
                <w:noProof/>
                <w:sz w:val="24"/>
                <w:szCs w:val="24"/>
                <w:u w:val="single"/>
              </w:rPr>
              <w:t>гр. Ракитово</w:t>
            </w:r>
            <w:r w:rsidR="00AE2002" w:rsidRPr="003B434F">
              <w:rPr>
                <w:rFonts w:ascii="Times New Roman" w:eastAsia="SimSun" w:hAnsi="Times New Roman"/>
                <w:i/>
                <w:iCs/>
                <w:noProof/>
                <w:sz w:val="24"/>
                <w:szCs w:val="24"/>
                <w:u w:val="single"/>
              </w:rPr>
              <w:t>; e-mail:</w:t>
            </w:r>
            <w:r w:rsidR="00AE2002" w:rsidRPr="003B434F">
              <w:rPr>
                <w:rFonts w:ascii="Times New Roman" w:eastAsia="SimSun" w:hAnsi="Times New Roman"/>
                <w:noProof/>
                <w:sz w:val="24"/>
                <w:szCs w:val="24"/>
              </w:rPr>
              <w:t xml:space="preserve"> </w:t>
            </w:r>
            <w:hyperlink r:id="rId9" w:tgtFrame="_blank" w:history="1">
              <w:r w:rsidRPr="003B434F">
                <w:rPr>
                  <w:rStyle w:val="a4"/>
                  <w:rFonts w:ascii="Times New Roman" w:hAnsi="Times New Roman"/>
                  <w:sz w:val="24"/>
                  <w:szCs w:val="24"/>
                </w:rPr>
                <w:t>vuirakitovo@abv.bg</w:t>
              </w:r>
            </w:hyperlink>
          </w:p>
          <w:p w:rsidR="00AE2002" w:rsidRPr="00AE2002" w:rsidRDefault="00AE2002" w:rsidP="00AE2002">
            <w:pPr>
              <w:widowControl w:val="0"/>
              <w:suppressAutoHyphens/>
              <w:autoSpaceDE w:val="0"/>
              <w:autoSpaceDN w:val="0"/>
              <w:spacing w:after="0"/>
              <w:jc w:val="center"/>
              <w:rPr>
                <w:rFonts w:ascii="Times New Roman" w:eastAsia="SimSun" w:hAnsi="Times New Roman"/>
                <w:b/>
                <w:bCs/>
                <w:noProof/>
                <w:lang w:val="en-GB"/>
              </w:rPr>
            </w:pPr>
          </w:p>
        </w:tc>
      </w:tr>
    </w:tbl>
    <w:p w:rsidR="00AE2002" w:rsidRPr="00AE2002" w:rsidRDefault="00AE2002" w:rsidP="00AE2002">
      <w:pPr>
        <w:widowControl w:val="0"/>
        <w:suppressAutoHyphens/>
        <w:autoSpaceDE w:val="0"/>
        <w:autoSpaceDN w:val="0"/>
        <w:rPr>
          <w:rFonts w:ascii="Times New Roman" w:eastAsia="SimSun" w:hAnsi="Times New Roman"/>
          <w:noProof/>
          <w:sz w:val="28"/>
          <w:szCs w:val="28"/>
        </w:rPr>
      </w:pPr>
      <w:r w:rsidRPr="00AE2002">
        <w:rPr>
          <w:rFonts w:ascii="Times New Roman" w:eastAsia="SimSun" w:hAnsi="Times New Roman"/>
          <w:noProof/>
          <w:sz w:val="28"/>
          <w:szCs w:val="28"/>
        </w:rPr>
        <w:t xml:space="preserve"> </w:t>
      </w:r>
    </w:p>
    <w:p w:rsidR="00AE2002" w:rsidRPr="00AE2002" w:rsidRDefault="00AE2002" w:rsidP="00AE2002">
      <w:pPr>
        <w:autoSpaceDE w:val="0"/>
        <w:autoSpaceDN w:val="0"/>
        <w:adjustRightInd w:val="0"/>
        <w:spacing w:after="0" w:line="240" w:lineRule="auto"/>
        <w:ind w:left="2977" w:right="-360"/>
        <w:jc w:val="both"/>
        <w:rPr>
          <w:rFonts w:ascii="Times New Roman" w:hAnsi="Times New Roman"/>
          <w:b/>
          <w:bCs/>
          <w:sz w:val="24"/>
          <w:szCs w:val="24"/>
        </w:rPr>
      </w:pPr>
    </w:p>
    <w:p w:rsidR="00AE2002" w:rsidRPr="00AE2002" w:rsidRDefault="00AE2002" w:rsidP="00AE2002">
      <w:pPr>
        <w:autoSpaceDE w:val="0"/>
        <w:autoSpaceDN w:val="0"/>
        <w:adjustRightInd w:val="0"/>
        <w:spacing w:after="0" w:line="240" w:lineRule="auto"/>
        <w:ind w:right="-360"/>
        <w:jc w:val="both"/>
        <w:rPr>
          <w:rFonts w:ascii="Times New Roman" w:hAnsi="Times New Roman"/>
          <w:b/>
          <w:bCs/>
          <w:sz w:val="24"/>
          <w:szCs w:val="24"/>
        </w:rPr>
      </w:pPr>
      <w:r w:rsidRPr="00AE2002">
        <w:rPr>
          <w:rFonts w:ascii="Times New Roman" w:hAnsi="Times New Roman"/>
          <w:b/>
          <w:bCs/>
          <w:sz w:val="24"/>
          <w:szCs w:val="24"/>
        </w:rPr>
        <w:t xml:space="preserve">УТВЪРЖДАВАМ, </w:t>
      </w:r>
    </w:p>
    <w:p w:rsidR="00AE2002" w:rsidRPr="00AE2002" w:rsidRDefault="00AE2002" w:rsidP="00AE2002">
      <w:pPr>
        <w:autoSpaceDE w:val="0"/>
        <w:autoSpaceDN w:val="0"/>
        <w:adjustRightInd w:val="0"/>
        <w:spacing w:after="0" w:line="240" w:lineRule="auto"/>
        <w:ind w:right="-360"/>
        <w:jc w:val="both"/>
        <w:rPr>
          <w:rFonts w:ascii="Times New Roman" w:hAnsi="Times New Roman"/>
          <w:b/>
          <w:bCs/>
          <w:sz w:val="24"/>
          <w:szCs w:val="24"/>
        </w:rPr>
      </w:pPr>
      <w:r w:rsidRPr="00AE2002">
        <w:rPr>
          <w:rFonts w:ascii="Times New Roman" w:hAnsi="Times New Roman"/>
          <w:b/>
          <w:bCs/>
          <w:sz w:val="24"/>
          <w:szCs w:val="24"/>
        </w:rPr>
        <w:t>ДИРЕКТОР</w:t>
      </w:r>
      <w:r w:rsidR="003B434F">
        <w:rPr>
          <w:rFonts w:ascii="Times New Roman" w:hAnsi="Times New Roman"/>
          <w:b/>
          <w:bCs/>
          <w:sz w:val="24"/>
          <w:szCs w:val="24"/>
        </w:rPr>
        <w:t>:……………………………….</w:t>
      </w:r>
    </w:p>
    <w:p w:rsidR="003B434F" w:rsidRDefault="003B434F" w:rsidP="003B434F">
      <w:pPr>
        <w:autoSpaceDE w:val="0"/>
        <w:autoSpaceDN w:val="0"/>
        <w:adjustRightInd w:val="0"/>
        <w:spacing w:after="0" w:line="240" w:lineRule="auto"/>
        <w:ind w:right="-360"/>
        <w:jc w:val="both"/>
      </w:pPr>
      <w:r>
        <w:t>ВУИ "Ангел Узунов" гр. Ракитово</w:t>
      </w:r>
    </w:p>
    <w:p w:rsidR="00AE2002" w:rsidRPr="00AE2002" w:rsidRDefault="00AE2002" w:rsidP="003B434F">
      <w:pPr>
        <w:autoSpaceDE w:val="0"/>
        <w:autoSpaceDN w:val="0"/>
        <w:adjustRightInd w:val="0"/>
        <w:spacing w:after="0" w:line="240" w:lineRule="auto"/>
        <w:ind w:right="-360"/>
        <w:jc w:val="both"/>
        <w:rPr>
          <w:rFonts w:ascii="Times New Roman" w:hAnsi="Times New Roman"/>
          <w:sz w:val="24"/>
          <w:szCs w:val="24"/>
        </w:rPr>
      </w:pPr>
      <w:r w:rsidRPr="00AE2002">
        <w:rPr>
          <w:rFonts w:ascii="Times New Roman" w:hAnsi="Times New Roman"/>
          <w:b/>
          <w:bCs/>
          <w:sz w:val="24"/>
          <w:szCs w:val="24"/>
        </w:rPr>
        <w:t>(</w:t>
      </w:r>
      <w:r w:rsidR="003B434F">
        <w:rPr>
          <w:rFonts w:ascii="Times New Roman" w:hAnsi="Times New Roman"/>
          <w:b/>
          <w:bCs/>
          <w:sz w:val="24"/>
          <w:szCs w:val="24"/>
        </w:rPr>
        <w:t>Георги Янушев</w:t>
      </w:r>
      <w:r w:rsidRPr="00AE2002">
        <w:rPr>
          <w:rFonts w:ascii="Times New Roman" w:hAnsi="Times New Roman"/>
          <w:b/>
          <w:bCs/>
          <w:sz w:val="24"/>
          <w:szCs w:val="24"/>
        </w:rPr>
        <w:t xml:space="preserve">) </w:t>
      </w:r>
    </w:p>
    <w:p w:rsidR="00AE2002" w:rsidRPr="00AE2002" w:rsidRDefault="00AE2002" w:rsidP="00AE2002">
      <w:pPr>
        <w:autoSpaceDE w:val="0"/>
        <w:autoSpaceDN w:val="0"/>
        <w:adjustRightInd w:val="0"/>
        <w:spacing w:after="0" w:line="240" w:lineRule="auto"/>
        <w:ind w:left="2977" w:right="-360"/>
        <w:jc w:val="both"/>
        <w:rPr>
          <w:rFonts w:ascii="Times New Roman" w:hAnsi="Times New Roman"/>
          <w:b/>
          <w:bCs/>
          <w:sz w:val="24"/>
          <w:szCs w:val="24"/>
        </w:rPr>
      </w:pPr>
    </w:p>
    <w:p w:rsidR="006669AF" w:rsidRDefault="00A80BA7" w:rsidP="00765EAF">
      <w:pPr>
        <w:autoSpaceDE w:val="0"/>
        <w:autoSpaceDN w:val="0"/>
        <w:adjustRightInd w:val="0"/>
        <w:jc w:val="both"/>
        <w:rPr>
          <w:rFonts w:ascii="Times New Roman" w:hAnsi="Times New Roman"/>
          <w:lang w:val="ru-RU"/>
        </w:rPr>
      </w:pPr>
      <w:r>
        <w:rPr>
          <w:rFonts w:ascii="Times New Roman" w:hAnsi="Times New Roman"/>
          <w:lang w:val="en-US"/>
        </w:rPr>
        <w:t>n*</w:t>
      </w:r>
      <w:r>
        <w:rPr>
          <w:rFonts w:ascii="Times New Roman" w:hAnsi="Times New Roman"/>
          <w:lang w:val="ru-RU"/>
        </w:rPr>
        <w:t>-Подписа и печата са заличени на основание чл.2 от ЗЗЛД</w:t>
      </w:r>
    </w:p>
    <w:p w:rsidR="00DC5F05" w:rsidRDefault="00DC5F05" w:rsidP="00765EAF">
      <w:pPr>
        <w:autoSpaceDE w:val="0"/>
        <w:autoSpaceDN w:val="0"/>
        <w:adjustRightInd w:val="0"/>
        <w:jc w:val="both"/>
        <w:rPr>
          <w:rFonts w:ascii="Times New Roman" w:hAnsi="Times New Roman"/>
          <w:lang w:val="en-US"/>
        </w:rPr>
      </w:pPr>
    </w:p>
    <w:p w:rsidR="00273996" w:rsidRDefault="00273996" w:rsidP="00765EAF">
      <w:pPr>
        <w:autoSpaceDE w:val="0"/>
        <w:autoSpaceDN w:val="0"/>
        <w:adjustRightInd w:val="0"/>
        <w:jc w:val="both"/>
        <w:rPr>
          <w:rFonts w:ascii="Times New Roman" w:hAnsi="Times New Roman"/>
          <w:lang w:val="en-US"/>
        </w:rPr>
      </w:pPr>
    </w:p>
    <w:p w:rsidR="00273996" w:rsidRPr="00273996" w:rsidRDefault="00273996" w:rsidP="00765EAF">
      <w:pPr>
        <w:autoSpaceDE w:val="0"/>
        <w:autoSpaceDN w:val="0"/>
        <w:adjustRightInd w:val="0"/>
        <w:jc w:val="both"/>
        <w:rPr>
          <w:rFonts w:ascii="Times New Roman" w:hAnsi="Times New Roman"/>
          <w:lang w:val="en-US"/>
        </w:rPr>
      </w:pPr>
    </w:p>
    <w:p w:rsidR="006669AF" w:rsidRPr="00765EAF" w:rsidRDefault="006669AF" w:rsidP="00765EAF">
      <w:pPr>
        <w:autoSpaceDE w:val="0"/>
        <w:autoSpaceDN w:val="0"/>
        <w:adjustRightInd w:val="0"/>
        <w:jc w:val="center"/>
        <w:rPr>
          <w:rFonts w:ascii="Times New Roman" w:hAnsi="Times New Roman"/>
          <w:b/>
          <w:bCs/>
          <w:sz w:val="40"/>
          <w:szCs w:val="40"/>
        </w:rPr>
      </w:pPr>
      <w:r w:rsidRPr="00825FB9">
        <w:rPr>
          <w:rFonts w:ascii="Times New Roman" w:hAnsi="Times New Roman"/>
          <w:b/>
          <w:bCs/>
          <w:sz w:val="40"/>
          <w:szCs w:val="40"/>
        </w:rPr>
        <w:t>Д О К У М Е Н Т А Ц И Я</w:t>
      </w:r>
    </w:p>
    <w:p w:rsidR="00DC5F05" w:rsidRPr="00273996" w:rsidRDefault="00DC5F05" w:rsidP="0096023A">
      <w:pPr>
        <w:autoSpaceDE w:val="0"/>
        <w:autoSpaceDN w:val="0"/>
        <w:adjustRightInd w:val="0"/>
        <w:spacing w:after="0" w:line="240" w:lineRule="auto"/>
        <w:jc w:val="center"/>
        <w:rPr>
          <w:b/>
          <w:bCs/>
          <w:sz w:val="36"/>
          <w:szCs w:val="36"/>
          <w:lang w:val="en-US"/>
        </w:rPr>
      </w:pPr>
    </w:p>
    <w:p w:rsidR="006669AF" w:rsidRPr="00AD1D04" w:rsidRDefault="006669AF" w:rsidP="00273996">
      <w:pPr>
        <w:autoSpaceDE w:val="0"/>
        <w:autoSpaceDN w:val="0"/>
        <w:adjustRightInd w:val="0"/>
        <w:spacing w:after="0" w:line="240" w:lineRule="auto"/>
        <w:ind w:firstLine="709"/>
        <w:jc w:val="both"/>
        <w:rPr>
          <w:rFonts w:ascii="Times New Roman" w:hAnsi="Times New Roman"/>
          <w:color w:val="000000"/>
          <w:sz w:val="32"/>
          <w:szCs w:val="32"/>
          <w:lang w:val="en-US"/>
        </w:rPr>
      </w:pPr>
      <w:r w:rsidRPr="00AD1D04">
        <w:rPr>
          <w:rFonts w:ascii="Times New Roman" w:hAnsi="Times New Roman"/>
          <w:color w:val="000000"/>
          <w:sz w:val="32"/>
          <w:szCs w:val="32"/>
        </w:rPr>
        <w:t xml:space="preserve">за провеждане на обществена поръчка </w:t>
      </w:r>
      <w:r w:rsidR="003B434F" w:rsidRPr="00AD1D04">
        <w:rPr>
          <w:rFonts w:ascii="Times New Roman" w:hAnsi="Times New Roman"/>
          <w:color w:val="000000"/>
          <w:sz w:val="32"/>
          <w:szCs w:val="32"/>
        </w:rPr>
        <w:t xml:space="preserve">по чл. 20, ал. 3, т. 1 </w:t>
      </w:r>
      <w:r w:rsidRPr="00AD1D04">
        <w:rPr>
          <w:rFonts w:ascii="Times New Roman" w:hAnsi="Times New Roman"/>
          <w:color w:val="000000"/>
          <w:sz w:val="32"/>
          <w:szCs w:val="32"/>
        </w:rPr>
        <w:t xml:space="preserve">чрез събиране на оферти с обява по реда на чл. 187 и сл. от ЗОП, с предмет: </w:t>
      </w:r>
      <w:r w:rsidRPr="00AD1D04">
        <w:rPr>
          <w:rFonts w:ascii="Times New Roman" w:hAnsi="Times New Roman"/>
          <w:b/>
          <w:bCs/>
          <w:color w:val="000000"/>
          <w:sz w:val="32"/>
          <w:szCs w:val="32"/>
        </w:rPr>
        <w:t>„</w:t>
      </w:r>
      <w:r w:rsidR="003B434F" w:rsidRPr="00AD1D04">
        <w:rPr>
          <w:rFonts w:ascii="Times New Roman" w:hAnsi="Times New Roman"/>
          <w:b/>
          <w:bCs/>
          <w:color w:val="000000"/>
          <w:sz w:val="32"/>
          <w:szCs w:val="32"/>
        </w:rPr>
        <w:t>Подмяна на дограма на учебния корпус на Възпитателно училище-интернат „Ангел Узунов“, гр. Ракитово</w:t>
      </w:r>
      <w:r w:rsidRPr="00AD1D04">
        <w:rPr>
          <w:rFonts w:ascii="Times New Roman" w:hAnsi="Times New Roman"/>
          <w:b/>
          <w:bCs/>
          <w:color w:val="000000"/>
          <w:sz w:val="32"/>
          <w:szCs w:val="32"/>
        </w:rPr>
        <w:t>”</w:t>
      </w:r>
      <w:r w:rsidRPr="00AD1D04">
        <w:rPr>
          <w:rFonts w:ascii="Times New Roman" w:hAnsi="Times New Roman"/>
          <w:b/>
          <w:bCs/>
          <w:color w:val="000000"/>
          <w:sz w:val="32"/>
          <w:szCs w:val="32"/>
          <w:lang w:val="ru-RU"/>
        </w:rPr>
        <w:t xml:space="preserve"> </w:t>
      </w:r>
    </w:p>
    <w:p w:rsidR="006669AF" w:rsidRPr="0096023A" w:rsidRDefault="006669AF" w:rsidP="00765EAF">
      <w:pPr>
        <w:autoSpaceDE w:val="0"/>
        <w:autoSpaceDN w:val="0"/>
        <w:adjustRightInd w:val="0"/>
        <w:spacing w:after="0" w:line="240" w:lineRule="auto"/>
        <w:ind w:firstLine="567"/>
        <w:jc w:val="both"/>
        <w:rPr>
          <w:rFonts w:ascii="Times New Roman" w:hAnsi="Times New Roman"/>
          <w:b/>
          <w:bCs/>
          <w:color w:val="000000"/>
          <w:sz w:val="28"/>
          <w:szCs w:val="28"/>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765EAF" w:rsidRDefault="006669AF" w:rsidP="00765EAF">
      <w:pPr>
        <w:autoSpaceDE w:val="0"/>
        <w:autoSpaceDN w:val="0"/>
        <w:adjustRightInd w:val="0"/>
        <w:spacing w:after="0" w:line="240" w:lineRule="auto"/>
        <w:ind w:firstLine="567"/>
        <w:jc w:val="both"/>
        <w:rPr>
          <w:rFonts w:ascii="Times New Roman" w:hAnsi="Times New Roman"/>
          <w:color w:val="000000"/>
          <w:sz w:val="24"/>
          <w:szCs w:val="24"/>
        </w:rPr>
      </w:pPr>
    </w:p>
    <w:p w:rsidR="006669AF" w:rsidRPr="00273996" w:rsidRDefault="006669AF" w:rsidP="00AE2002">
      <w:pPr>
        <w:autoSpaceDE w:val="0"/>
        <w:autoSpaceDN w:val="0"/>
        <w:adjustRightInd w:val="0"/>
        <w:spacing w:after="0" w:line="240" w:lineRule="auto"/>
        <w:jc w:val="both"/>
        <w:rPr>
          <w:rFonts w:ascii="Times New Roman" w:hAnsi="Times New Roman"/>
          <w:color w:val="000000"/>
          <w:sz w:val="24"/>
          <w:szCs w:val="24"/>
          <w:lang w:val="en-US"/>
        </w:rPr>
      </w:pPr>
    </w:p>
    <w:p w:rsidR="00AE2002" w:rsidRPr="00AE2002" w:rsidRDefault="003B434F" w:rsidP="003E5955">
      <w:pPr>
        <w:autoSpaceDE w:val="0"/>
        <w:autoSpaceDN w:val="0"/>
        <w:adjustRightInd w:val="0"/>
        <w:jc w:val="center"/>
        <w:rPr>
          <w:rFonts w:ascii="Times New Roman" w:hAnsi="Times New Roman"/>
          <w:b/>
          <w:sz w:val="28"/>
          <w:szCs w:val="28"/>
          <w:lang w:val="ru-RU"/>
        </w:rPr>
      </w:pPr>
      <w:r>
        <w:rPr>
          <w:rFonts w:ascii="Times New Roman" w:hAnsi="Times New Roman"/>
          <w:b/>
          <w:sz w:val="28"/>
          <w:szCs w:val="28"/>
        </w:rPr>
        <w:t>Гр. Ракитово</w:t>
      </w:r>
      <w:r w:rsidR="006669AF" w:rsidRPr="00765EAF">
        <w:rPr>
          <w:rFonts w:ascii="Times New Roman" w:hAnsi="Times New Roman"/>
          <w:b/>
          <w:sz w:val="28"/>
          <w:szCs w:val="28"/>
        </w:rPr>
        <w:t>, 201</w:t>
      </w:r>
      <w:r w:rsidR="002919B4">
        <w:rPr>
          <w:rFonts w:ascii="Times New Roman" w:hAnsi="Times New Roman"/>
          <w:b/>
          <w:sz w:val="28"/>
          <w:szCs w:val="28"/>
          <w:lang w:val="en-US"/>
        </w:rPr>
        <w:t>9</w:t>
      </w:r>
      <w:r w:rsidR="006669AF" w:rsidRPr="00765EAF">
        <w:rPr>
          <w:rFonts w:ascii="Times New Roman" w:hAnsi="Times New Roman"/>
          <w:b/>
          <w:sz w:val="28"/>
          <w:szCs w:val="28"/>
        </w:rPr>
        <w:t xml:space="preserve"> г.</w:t>
      </w:r>
    </w:p>
    <w:p w:rsidR="002919B4" w:rsidRDefault="002919B4" w:rsidP="00765EAF">
      <w:pPr>
        <w:ind w:firstLine="567"/>
        <w:jc w:val="center"/>
        <w:rPr>
          <w:rFonts w:ascii="Times New Roman" w:hAnsi="Times New Roman"/>
          <w:b/>
          <w:sz w:val="28"/>
          <w:szCs w:val="28"/>
          <w:lang w:val="en-US"/>
        </w:rPr>
      </w:pPr>
    </w:p>
    <w:p w:rsidR="00273996" w:rsidRDefault="00273996" w:rsidP="00765EAF">
      <w:pPr>
        <w:ind w:firstLine="567"/>
        <w:jc w:val="center"/>
        <w:rPr>
          <w:rFonts w:ascii="Times New Roman" w:hAnsi="Times New Roman"/>
          <w:b/>
          <w:sz w:val="28"/>
          <w:szCs w:val="28"/>
          <w:lang w:val="en-US"/>
        </w:rPr>
      </w:pPr>
    </w:p>
    <w:p w:rsidR="006669AF" w:rsidRPr="00517465" w:rsidRDefault="006669AF" w:rsidP="00765EAF">
      <w:pPr>
        <w:ind w:firstLine="567"/>
        <w:jc w:val="center"/>
        <w:rPr>
          <w:rFonts w:ascii="Times New Roman" w:hAnsi="Times New Roman"/>
          <w:b/>
          <w:sz w:val="28"/>
          <w:szCs w:val="28"/>
        </w:rPr>
      </w:pPr>
      <w:r w:rsidRPr="00517465">
        <w:rPr>
          <w:rFonts w:ascii="Times New Roman" w:hAnsi="Times New Roman"/>
          <w:b/>
          <w:sz w:val="28"/>
          <w:szCs w:val="28"/>
        </w:rPr>
        <w:t>СЪДЪРЖАНИЕ</w:t>
      </w:r>
    </w:p>
    <w:p w:rsidR="006669AF" w:rsidRPr="002919B4" w:rsidRDefault="006669AF" w:rsidP="002919B4">
      <w:pPr>
        <w:jc w:val="both"/>
        <w:rPr>
          <w:rFonts w:ascii="Times New Roman" w:hAnsi="Times New Roman"/>
          <w:b/>
          <w:bCs/>
          <w:color w:val="000000"/>
          <w:sz w:val="28"/>
          <w:szCs w:val="28"/>
          <w:lang w:val="en-US"/>
        </w:rPr>
      </w:pPr>
      <w:r w:rsidRPr="00517465">
        <w:rPr>
          <w:rFonts w:ascii="Times New Roman" w:hAnsi="Times New Roman"/>
          <w:sz w:val="28"/>
          <w:szCs w:val="28"/>
        </w:rPr>
        <w:t xml:space="preserve">на документацията за участие за възлагане на обществена поръчка с предмет: </w:t>
      </w:r>
      <w:r w:rsidR="003B434F" w:rsidRPr="00FE52B2">
        <w:rPr>
          <w:rFonts w:ascii="Times New Roman" w:hAnsi="Times New Roman"/>
          <w:b/>
          <w:bCs/>
          <w:color w:val="000000"/>
          <w:sz w:val="28"/>
          <w:szCs w:val="28"/>
        </w:rPr>
        <w:t>„</w:t>
      </w:r>
      <w:r w:rsidR="003B434F">
        <w:rPr>
          <w:rFonts w:ascii="Times New Roman" w:hAnsi="Times New Roman"/>
          <w:b/>
          <w:bCs/>
          <w:color w:val="000000"/>
          <w:sz w:val="28"/>
          <w:szCs w:val="28"/>
        </w:rPr>
        <w:t>Подмяна на дограма на учебния корпус на Възпитателно училище-интернат „Ангел Узунов“, гр. Ракитово</w:t>
      </w:r>
      <w:r w:rsidR="003B434F" w:rsidRPr="00FE52B2">
        <w:rPr>
          <w:rFonts w:ascii="Times New Roman" w:hAnsi="Times New Roman"/>
          <w:b/>
          <w:bCs/>
          <w:color w:val="000000"/>
          <w:sz w:val="28"/>
          <w:szCs w:val="28"/>
        </w:rPr>
        <w:t>”</w:t>
      </w:r>
    </w:p>
    <w:p w:rsidR="00F66C1B" w:rsidRPr="003E5955" w:rsidRDefault="00F66C1B" w:rsidP="00F66C1B">
      <w:pPr>
        <w:numPr>
          <w:ilvl w:val="0"/>
          <w:numId w:val="4"/>
        </w:numPr>
        <w:tabs>
          <w:tab w:val="left" w:pos="851"/>
        </w:tabs>
        <w:spacing w:after="0" w:line="240" w:lineRule="auto"/>
        <w:ind w:left="0" w:firstLine="567"/>
        <w:jc w:val="both"/>
        <w:rPr>
          <w:rFonts w:ascii="Times New Roman" w:hAnsi="Times New Roman"/>
          <w:sz w:val="28"/>
          <w:szCs w:val="28"/>
        </w:rPr>
      </w:pPr>
      <w:r w:rsidRPr="003E5955">
        <w:rPr>
          <w:rFonts w:ascii="Times New Roman" w:hAnsi="Times New Roman"/>
          <w:sz w:val="28"/>
          <w:szCs w:val="28"/>
        </w:rPr>
        <w:t>Обява и условия за участие;</w:t>
      </w:r>
    </w:p>
    <w:p w:rsidR="00F66C1B" w:rsidRPr="003E5955" w:rsidRDefault="00F66C1B" w:rsidP="00F66C1B">
      <w:pPr>
        <w:numPr>
          <w:ilvl w:val="0"/>
          <w:numId w:val="4"/>
        </w:numPr>
        <w:tabs>
          <w:tab w:val="left" w:pos="851"/>
        </w:tabs>
        <w:spacing w:after="0" w:line="240" w:lineRule="auto"/>
        <w:ind w:left="0" w:firstLine="567"/>
        <w:jc w:val="both"/>
        <w:rPr>
          <w:rFonts w:ascii="Times New Roman" w:hAnsi="Times New Roman"/>
          <w:sz w:val="28"/>
          <w:szCs w:val="28"/>
        </w:rPr>
      </w:pPr>
      <w:r w:rsidRPr="003E5955">
        <w:rPr>
          <w:rFonts w:ascii="Times New Roman" w:hAnsi="Times New Roman"/>
          <w:sz w:val="28"/>
          <w:szCs w:val="28"/>
        </w:rPr>
        <w:t xml:space="preserve">Техническа спецификация – </w:t>
      </w:r>
      <w:r w:rsidRPr="003E5955">
        <w:rPr>
          <w:rFonts w:ascii="Times New Roman" w:hAnsi="Times New Roman"/>
          <w:b/>
          <w:sz w:val="28"/>
          <w:szCs w:val="28"/>
        </w:rPr>
        <w:t>Приложение № 1</w:t>
      </w:r>
      <w:r w:rsidRPr="003E5955">
        <w:rPr>
          <w:rFonts w:ascii="Times New Roman" w:hAnsi="Times New Roman"/>
          <w:sz w:val="28"/>
          <w:szCs w:val="28"/>
        </w:rPr>
        <w:t>;</w:t>
      </w:r>
    </w:p>
    <w:p w:rsidR="00F66C1B" w:rsidRPr="003E5955" w:rsidRDefault="00F66C1B" w:rsidP="00F66C1B">
      <w:pPr>
        <w:numPr>
          <w:ilvl w:val="0"/>
          <w:numId w:val="4"/>
        </w:numPr>
        <w:spacing w:after="0"/>
        <w:jc w:val="both"/>
        <w:rPr>
          <w:rFonts w:ascii="Times New Roman" w:hAnsi="Times New Roman"/>
          <w:b/>
          <w:sz w:val="28"/>
          <w:szCs w:val="28"/>
        </w:rPr>
      </w:pPr>
      <w:r w:rsidRPr="003E5955">
        <w:rPr>
          <w:rFonts w:ascii="Times New Roman" w:hAnsi="Times New Roman"/>
          <w:sz w:val="28"/>
          <w:szCs w:val="28"/>
        </w:rPr>
        <w:t xml:space="preserve">Представяне на участника – </w:t>
      </w:r>
      <w:r w:rsidRPr="003E5955">
        <w:rPr>
          <w:rFonts w:ascii="Times New Roman" w:hAnsi="Times New Roman"/>
          <w:b/>
          <w:sz w:val="28"/>
          <w:szCs w:val="28"/>
        </w:rPr>
        <w:t>Приложение №2;</w:t>
      </w:r>
    </w:p>
    <w:p w:rsidR="00F66C1B" w:rsidRPr="003E5955" w:rsidRDefault="00F66C1B" w:rsidP="00F66C1B">
      <w:pPr>
        <w:numPr>
          <w:ilvl w:val="0"/>
          <w:numId w:val="4"/>
        </w:numPr>
        <w:tabs>
          <w:tab w:val="left" w:pos="851"/>
        </w:tabs>
        <w:spacing w:after="0"/>
        <w:ind w:left="0" w:firstLine="567"/>
        <w:jc w:val="both"/>
        <w:rPr>
          <w:rFonts w:ascii="Times New Roman" w:hAnsi="Times New Roman"/>
          <w:b/>
          <w:sz w:val="28"/>
          <w:szCs w:val="28"/>
        </w:rPr>
      </w:pPr>
      <w:r w:rsidRPr="003E5955">
        <w:rPr>
          <w:rFonts w:ascii="Times New Roman" w:hAnsi="Times New Roman"/>
          <w:sz w:val="28"/>
          <w:szCs w:val="28"/>
        </w:rPr>
        <w:t>Декларация по чл. 97, ал. 5 от ППЗОП за липса на обстоятелствата по чл. 54, ал. 1, т. 1 - 2 и 7 от ЗОП –</w:t>
      </w:r>
      <w:r w:rsidRPr="003E5955">
        <w:rPr>
          <w:rFonts w:ascii="Times New Roman" w:hAnsi="Times New Roman"/>
          <w:b/>
          <w:sz w:val="28"/>
          <w:szCs w:val="28"/>
        </w:rPr>
        <w:t xml:space="preserve"> Приложение № 3;</w:t>
      </w:r>
    </w:p>
    <w:p w:rsidR="00F66C1B" w:rsidRPr="003E5955" w:rsidRDefault="00F66C1B" w:rsidP="00F66C1B">
      <w:pPr>
        <w:numPr>
          <w:ilvl w:val="0"/>
          <w:numId w:val="4"/>
        </w:numPr>
        <w:tabs>
          <w:tab w:val="left" w:pos="851"/>
        </w:tabs>
        <w:spacing w:after="0"/>
        <w:ind w:left="0" w:firstLine="567"/>
        <w:jc w:val="both"/>
        <w:rPr>
          <w:rFonts w:ascii="Times New Roman" w:hAnsi="Times New Roman"/>
          <w:b/>
          <w:sz w:val="28"/>
          <w:szCs w:val="28"/>
        </w:rPr>
      </w:pPr>
      <w:r w:rsidRPr="003E5955">
        <w:rPr>
          <w:rFonts w:ascii="Times New Roman" w:hAnsi="Times New Roman"/>
          <w:sz w:val="28"/>
          <w:szCs w:val="28"/>
        </w:rPr>
        <w:t>Декларация по чл. 97, ал. 5 от ППЗОП за липса на обстоятелствата по чл. 54, ал. 1, т. 3 - 5 от ЗОП</w:t>
      </w:r>
      <w:r w:rsidRPr="003E5955">
        <w:rPr>
          <w:rFonts w:ascii="Times New Roman" w:hAnsi="Times New Roman"/>
          <w:b/>
          <w:sz w:val="28"/>
          <w:szCs w:val="28"/>
        </w:rPr>
        <w:t xml:space="preserve"> – Приложение № 4;</w:t>
      </w:r>
    </w:p>
    <w:p w:rsidR="00F66C1B" w:rsidRPr="003E5955" w:rsidRDefault="00F66C1B" w:rsidP="00F66C1B">
      <w:pPr>
        <w:numPr>
          <w:ilvl w:val="0"/>
          <w:numId w:val="4"/>
        </w:numPr>
        <w:tabs>
          <w:tab w:val="left" w:pos="709"/>
          <w:tab w:val="left" w:pos="851"/>
        </w:tabs>
        <w:spacing w:after="0"/>
        <w:ind w:left="0" w:firstLine="567"/>
        <w:rPr>
          <w:rFonts w:ascii="Times New Roman" w:hAnsi="Times New Roman"/>
          <w:b/>
          <w:sz w:val="28"/>
          <w:szCs w:val="28"/>
        </w:rPr>
      </w:pPr>
      <w:r w:rsidRPr="003E5955">
        <w:rPr>
          <w:rFonts w:ascii="Times New Roman" w:hAnsi="Times New Roman"/>
          <w:sz w:val="28"/>
          <w:szCs w:val="28"/>
        </w:rPr>
        <w:t xml:space="preserve">Декларация по чл. 3, т. 8 и чл. 4 от ЗИФОДРЮПДРСЛТДС – </w:t>
      </w:r>
      <w:r w:rsidRPr="003E5955">
        <w:rPr>
          <w:rFonts w:ascii="Times New Roman" w:hAnsi="Times New Roman"/>
          <w:b/>
          <w:sz w:val="28"/>
          <w:szCs w:val="28"/>
        </w:rPr>
        <w:t>Приложение № 5;</w:t>
      </w:r>
    </w:p>
    <w:p w:rsidR="00F66C1B" w:rsidRPr="003E5955" w:rsidRDefault="00F66C1B" w:rsidP="00F66C1B">
      <w:pPr>
        <w:numPr>
          <w:ilvl w:val="0"/>
          <w:numId w:val="4"/>
        </w:numPr>
        <w:spacing w:after="0"/>
        <w:rPr>
          <w:rFonts w:ascii="Times New Roman" w:hAnsi="Times New Roman"/>
          <w:sz w:val="28"/>
          <w:szCs w:val="28"/>
        </w:rPr>
      </w:pPr>
      <w:r w:rsidRPr="003E5955">
        <w:rPr>
          <w:rFonts w:ascii="Times New Roman" w:hAnsi="Times New Roman"/>
          <w:sz w:val="28"/>
          <w:szCs w:val="28"/>
        </w:rPr>
        <w:t xml:space="preserve">Декларация по чл. 101, ал. 11 от ЗОП – </w:t>
      </w:r>
      <w:r w:rsidRPr="003E5955">
        <w:rPr>
          <w:rFonts w:ascii="Times New Roman" w:hAnsi="Times New Roman"/>
          <w:b/>
          <w:sz w:val="28"/>
          <w:szCs w:val="28"/>
        </w:rPr>
        <w:t>Приложение № 6;</w:t>
      </w:r>
    </w:p>
    <w:p w:rsidR="00F66C1B" w:rsidRPr="003E5955" w:rsidRDefault="00F66C1B" w:rsidP="00F66C1B">
      <w:pPr>
        <w:numPr>
          <w:ilvl w:val="0"/>
          <w:numId w:val="4"/>
        </w:numPr>
        <w:tabs>
          <w:tab w:val="left" w:pos="709"/>
          <w:tab w:val="left" w:pos="993"/>
        </w:tabs>
        <w:spacing w:after="0"/>
        <w:ind w:left="0" w:firstLine="567"/>
        <w:rPr>
          <w:rFonts w:ascii="Times New Roman" w:hAnsi="Times New Roman"/>
          <w:b/>
          <w:sz w:val="28"/>
          <w:szCs w:val="28"/>
        </w:rPr>
      </w:pPr>
      <w:r w:rsidRPr="003E5955">
        <w:rPr>
          <w:rFonts w:ascii="Times New Roman" w:hAnsi="Times New Roman"/>
          <w:sz w:val="28"/>
          <w:szCs w:val="28"/>
        </w:rPr>
        <w:t xml:space="preserve">Декларация за съгласие за участие от подизпълнител – </w:t>
      </w:r>
      <w:r w:rsidRPr="003E5955">
        <w:rPr>
          <w:rFonts w:ascii="Times New Roman" w:hAnsi="Times New Roman"/>
          <w:b/>
          <w:sz w:val="28"/>
          <w:szCs w:val="28"/>
        </w:rPr>
        <w:t>Приложение № 7;</w:t>
      </w:r>
    </w:p>
    <w:p w:rsidR="00F66C1B" w:rsidRPr="003E5955" w:rsidRDefault="00F66C1B" w:rsidP="00F66C1B">
      <w:pPr>
        <w:numPr>
          <w:ilvl w:val="0"/>
          <w:numId w:val="4"/>
        </w:numPr>
        <w:tabs>
          <w:tab w:val="left" w:pos="851"/>
        </w:tabs>
        <w:spacing w:after="0" w:line="240" w:lineRule="auto"/>
        <w:ind w:left="0" w:firstLine="567"/>
        <w:jc w:val="both"/>
        <w:rPr>
          <w:rFonts w:ascii="Times New Roman" w:hAnsi="Times New Roman"/>
          <w:sz w:val="28"/>
          <w:szCs w:val="28"/>
        </w:rPr>
      </w:pPr>
      <w:r w:rsidRPr="003E5955">
        <w:rPr>
          <w:rFonts w:ascii="Times New Roman" w:hAnsi="Times New Roman"/>
          <w:sz w:val="28"/>
          <w:szCs w:val="28"/>
        </w:rPr>
        <w:t xml:space="preserve">Техническо предложение за изпълнение на поръчката – </w:t>
      </w:r>
      <w:r w:rsidRPr="003E5955">
        <w:rPr>
          <w:rFonts w:ascii="Times New Roman" w:hAnsi="Times New Roman"/>
          <w:b/>
          <w:sz w:val="28"/>
          <w:szCs w:val="28"/>
        </w:rPr>
        <w:t>Приложение № 8</w:t>
      </w:r>
      <w:r w:rsidRPr="003E5955">
        <w:rPr>
          <w:rFonts w:ascii="Times New Roman" w:hAnsi="Times New Roman"/>
          <w:sz w:val="28"/>
          <w:szCs w:val="28"/>
        </w:rPr>
        <w:t>;</w:t>
      </w:r>
    </w:p>
    <w:p w:rsidR="00F66C1B" w:rsidRPr="003E5955" w:rsidRDefault="00F66C1B" w:rsidP="00F66C1B">
      <w:pPr>
        <w:numPr>
          <w:ilvl w:val="0"/>
          <w:numId w:val="4"/>
        </w:numPr>
        <w:spacing w:after="0"/>
        <w:rPr>
          <w:rFonts w:ascii="Times New Roman" w:hAnsi="Times New Roman"/>
          <w:b/>
          <w:sz w:val="28"/>
          <w:szCs w:val="28"/>
        </w:rPr>
      </w:pPr>
      <w:r w:rsidRPr="003E5955">
        <w:rPr>
          <w:rFonts w:ascii="Times New Roman" w:hAnsi="Times New Roman"/>
          <w:sz w:val="28"/>
          <w:szCs w:val="28"/>
        </w:rPr>
        <w:t xml:space="preserve"> Ценово предложение – </w:t>
      </w:r>
      <w:r w:rsidRPr="003E5955">
        <w:rPr>
          <w:rFonts w:ascii="Times New Roman" w:hAnsi="Times New Roman"/>
          <w:b/>
          <w:sz w:val="28"/>
          <w:szCs w:val="28"/>
        </w:rPr>
        <w:t>Приложение № 9;</w:t>
      </w:r>
      <w:r w:rsidRPr="003E5955">
        <w:t xml:space="preserve"> </w:t>
      </w:r>
    </w:p>
    <w:p w:rsidR="00F66C1B" w:rsidRPr="003E5955" w:rsidRDefault="00F66C1B" w:rsidP="00F66C1B">
      <w:pPr>
        <w:numPr>
          <w:ilvl w:val="0"/>
          <w:numId w:val="4"/>
        </w:numPr>
        <w:spacing w:after="0"/>
        <w:rPr>
          <w:rFonts w:ascii="Times New Roman" w:hAnsi="Times New Roman"/>
          <w:b/>
          <w:sz w:val="28"/>
          <w:szCs w:val="28"/>
        </w:rPr>
      </w:pPr>
      <w:r w:rsidRPr="003E5955">
        <w:rPr>
          <w:rFonts w:ascii="Times New Roman" w:hAnsi="Times New Roman"/>
          <w:sz w:val="28"/>
          <w:szCs w:val="28"/>
        </w:rPr>
        <w:t>Списък на екипа</w:t>
      </w:r>
      <w:r w:rsidRPr="003E5955">
        <w:rPr>
          <w:rFonts w:ascii="Times New Roman" w:hAnsi="Times New Roman"/>
          <w:b/>
          <w:sz w:val="28"/>
          <w:szCs w:val="28"/>
        </w:rPr>
        <w:t xml:space="preserve"> – Приложение № 10;</w:t>
      </w:r>
    </w:p>
    <w:p w:rsidR="00F66C1B" w:rsidRPr="003E5955" w:rsidRDefault="00F66C1B" w:rsidP="00F66C1B">
      <w:pPr>
        <w:numPr>
          <w:ilvl w:val="0"/>
          <w:numId w:val="4"/>
        </w:numPr>
        <w:spacing w:after="0"/>
        <w:rPr>
          <w:rFonts w:ascii="Times New Roman" w:hAnsi="Times New Roman"/>
          <w:b/>
          <w:sz w:val="28"/>
          <w:szCs w:val="28"/>
        </w:rPr>
      </w:pPr>
      <w:r w:rsidRPr="003E5955">
        <w:rPr>
          <w:rFonts w:ascii="Times New Roman" w:hAnsi="Times New Roman"/>
          <w:sz w:val="28"/>
          <w:szCs w:val="28"/>
        </w:rPr>
        <w:t>Списък на изпълнено строителство</w:t>
      </w:r>
      <w:r w:rsidRPr="003E5955">
        <w:rPr>
          <w:rFonts w:ascii="Times New Roman" w:hAnsi="Times New Roman"/>
          <w:b/>
          <w:sz w:val="28"/>
          <w:szCs w:val="28"/>
        </w:rPr>
        <w:t xml:space="preserve"> – Приложение № 11;</w:t>
      </w:r>
    </w:p>
    <w:p w:rsidR="00F66C1B" w:rsidRPr="003E5955" w:rsidRDefault="00F66C1B" w:rsidP="00F66C1B">
      <w:pPr>
        <w:numPr>
          <w:ilvl w:val="0"/>
          <w:numId w:val="4"/>
        </w:numPr>
        <w:spacing w:after="0"/>
        <w:rPr>
          <w:rFonts w:ascii="Times New Roman" w:hAnsi="Times New Roman"/>
          <w:b/>
          <w:sz w:val="28"/>
          <w:szCs w:val="28"/>
        </w:rPr>
      </w:pPr>
      <w:r w:rsidRPr="003E5955">
        <w:rPr>
          <w:rFonts w:ascii="Times New Roman" w:hAnsi="Times New Roman"/>
          <w:sz w:val="28"/>
          <w:szCs w:val="28"/>
        </w:rPr>
        <w:t xml:space="preserve">Декларация- материали- </w:t>
      </w:r>
      <w:r w:rsidRPr="003E5955">
        <w:rPr>
          <w:rFonts w:ascii="Times New Roman" w:hAnsi="Times New Roman"/>
          <w:b/>
          <w:sz w:val="28"/>
          <w:szCs w:val="28"/>
        </w:rPr>
        <w:t>Приложение№ 12;</w:t>
      </w:r>
    </w:p>
    <w:p w:rsidR="00F66C1B" w:rsidRPr="003E5955" w:rsidRDefault="00F66C1B" w:rsidP="00F66C1B">
      <w:pPr>
        <w:numPr>
          <w:ilvl w:val="0"/>
          <w:numId w:val="4"/>
        </w:numPr>
        <w:spacing w:after="0"/>
        <w:rPr>
          <w:rFonts w:ascii="Times New Roman" w:hAnsi="Times New Roman"/>
          <w:b/>
          <w:sz w:val="28"/>
          <w:szCs w:val="28"/>
        </w:rPr>
      </w:pPr>
      <w:r w:rsidRPr="003E5955">
        <w:rPr>
          <w:rFonts w:ascii="Times New Roman" w:hAnsi="Times New Roman"/>
          <w:sz w:val="28"/>
          <w:szCs w:val="28"/>
        </w:rPr>
        <w:t xml:space="preserve">Договор - проект – </w:t>
      </w:r>
      <w:r w:rsidRPr="003E5955">
        <w:rPr>
          <w:rFonts w:ascii="Times New Roman" w:hAnsi="Times New Roman"/>
          <w:b/>
          <w:sz w:val="28"/>
          <w:szCs w:val="28"/>
        </w:rPr>
        <w:t>Приложение № 13;</w:t>
      </w:r>
    </w:p>
    <w:p w:rsidR="00F66C1B" w:rsidRPr="003E5955" w:rsidRDefault="00F66C1B" w:rsidP="00F66C1B">
      <w:pPr>
        <w:numPr>
          <w:ilvl w:val="0"/>
          <w:numId w:val="4"/>
        </w:numPr>
        <w:tabs>
          <w:tab w:val="left" w:pos="851"/>
          <w:tab w:val="left" w:pos="993"/>
        </w:tabs>
        <w:spacing w:after="0" w:line="240" w:lineRule="auto"/>
        <w:ind w:left="0" w:firstLine="567"/>
        <w:jc w:val="both"/>
        <w:rPr>
          <w:rFonts w:ascii="Times New Roman" w:hAnsi="Times New Roman"/>
          <w:b/>
          <w:sz w:val="28"/>
          <w:szCs w:val="28"/>
        </w:rPr>
      </w:pPr>
      <w:r w:rsidRPr="003E5955">
        <w:rPr>
          <w:rFonts w:ascii="Times New Roman" w:hAnsi="Times New Roman"/>
          <w:sz w:val="28"/>
          <w:szCs w:val="28"/>
        </w:rPr>
        <w:t>Опис на представените документи –</w:t>
      </w:r>
      <w:r w:rsidRPr="003E5955">
        <w:t xml:space="preserve"> </w:t>
      </w:r>
      <w:r w:rsidRPr="003E5955">
        <w:rPr>
          <w:rFonts w:ascii="Times New Roman" w:hAnsi="Times New Roman"/>
          <w:b/>
          <w:sz w:val="28"/>
          <w:szCs w:val="28"/>
        </w:rPr>
        <w:t>Приложение № 14;</w:t>
      </w:r>
      <w:r w:rsidRPr="003E5955">
        <w:rPr>
          <w:rFonts w:ascii="Times New Roman" w:hAnsi="Times New Roman"/>
          <w:sz w:val="28"/>
          <w:szCs w:val="28"/>
          <w:lang w:val="ru-RU"/>
        </w:rPr>
        <w:tab/>
      </w:r>
    </w:p>
    <w:p w:rsidR="00F66C1B" w:rsidRPr="003E5955" w:rsidRDefault="00F66C1B" w:rsidP="00F66C1B">
      <w:pPr>
        <w:numPr>
          <w:ilvl w:val="0"/>
          <w:numId w:val="4"/>
        </w:numPr>
        <w:tabs>
          <w:tab w:val="left" w:pos="851"/>
          <w:tab w:val="left" w:pos="993"/>
        </w:tabs>
        <w:spacing w:after="0" w:line="240" w:lineRule="auto"/>
        <w:ind w:left="0" w:firstLine="567"/>
        <w:jc w:val="both"/>
        <w:rPr>
          <w:rFonts w:ascii="Times New Roman" w:hAnsi="Times New Roman"/>
          <w:b/>
          <w:sz w:val="28"/>
          <w:szCs w:val="28"/>
        </w:rPr>
      </w:pPr>
      <w:r w:rsidRPr="003E5955">
        <w:rPr>
          <w:rFonts w:ascii="Times New Roman" w:hAnsi="Times New Roman"/>
          <w:sz w:val="28"/>
          <w:szCs w:val="28"/>
        </w:rPr>
        <w:t>Декларация по чл. 4, ал. 7 и чл. 6, ал. 5, т. 3 от ЗМИП –</w:t>
      </w:r>
      <w:r w:rsidRPr="003E5955">
        <w:t xml:space="preserve"> </w:t>
      </w:r>
      <w:r w:rsidRPr="003E5955">
        <w:rPr>
          <w:rFonts w:ascii="Times New Roman" w:hAnsi="Times New Roman"/>
          <w:b/>
          <w:sz w:val="28"/>
          <w:szCs w:val="28"/>
        </w:rPr>
        <w:t>Приложение №15;</w:t>
      </w:r>
    </w:p>
    <w:p w:rsidR="00F66C1B" w:rsidRPr="003E5955" w:rsidRDefault="00F66C1B" w:rsidP="00F66C1B">
      <w:pPr>
        <w:numPr>
          <w:ilvl w:val="0"/>
          <w:numId w:val="4"/>
        </w:numPr>
        <w:tabs>
          <w:tab w:val="left" w:pos="851"/>
          <w:tab w:val="left" w:pos="993"/>
        </w:tabs>
        <w:spacing w:after="0" w:line="240" w:lineRule="auto"/>
        <w:ind w:left="0" w:firstLine="567"/>
        <w:jc w:val="both"/>
        <w:rPr>
          <w:rFonts w:ascii="Times New Roman" w:hAnsi="Times New Roman"/>
          <w:b/>
          <w:sz w:val="28"/>
          <w:szCs w:val="28"/>
        </w:rPr>
      </w:pPr>
      <w:r w:rsidRPr="003E5955">
        <w:rPr>
          <w:rFonts w:ascii="Times New Roman" w:hAnsi="Times New Roman"/>
          <w:sz w:val="28"/>
          <w:szCs w:val="28"/>
        </w:rPr>
        <w:t xml:space="preserve">Декларация по чл. 6, ал. 2 от ЗМИП – </w:t>
      </w:r>
      <w:r w:rsidRPr="003E5955">
        <w:rPr>
          <w:rFonts w:ascii="Times New Roman" w:hAnsi="Times New Roman"/>
          <w:b/>
          <w:sz w:val="28"/>
          <w:szCs w:val="28"/>
        </w:rPr>
        <w:t>Приложение № 16</w:t>
      </w:r>
      <w:r w:rsidRPr="003E5955">
        <w:rPr>
          <w:rFonts w:ascii="Times New Roman" w:hAnsi="Times New Roman"/>
          <w:sz w:val="28"/>
          <w:szCs w:val="28"/>
        </w:rPr>
        <w:t>;</w:t>
      </w:r>
    </w:p>
    <w:p w:rsidR="006669AF" w:rsidRPr="0096023A" w:rsidRDefault="006669AF" w:rsidP="003D56F9">
      <w:pPr>
        <w:spacing w:after="0" w:line="240" w:lineRule="auto"/>
        <w:ind w:firstLine="567"/>
        <w:jc w:val="both"/>
        <w:rPr>
          <w:rFonts w:ascii="Times New Roman" w:hAnsi="Times New Roman"/>
          <w:sz w:val="28"/>
          <w:szCs w:val="28"/>
          <w:lang w:val="ru-RU"/>
        </w:rPr>
      </w:pPr>
    </w:p>
    <w:p w:rsidR="00AE2002" w:rsidRDefault="00AE2002" w:rsidP="00076F5C">
      <w:pPr>
        <w:rPr>
          <w:rFonts w:ascii="Times New Roman" w:hAnsi="Times New Roman"/>
          <w:sz w:val="28"/>
          <w:szCs w:val="28"/>
          <w:lang w:val="ru-RU"/>
        </w:rPr>
      </w:pPr>
    </w:p>
    <w:p w:rsidR="003D56F9" w:rsidRDefault="003D56F9" w:rsidP="00076F5C">
      <w:pPr>
        <w:rPr>
          <w:rFonts w:ascii="Times New Roman" w:hAnsi="Times New Roman"/>
          <w:b/>
          <w:sz w:val="28"/>
          <w:szCs w:val="28"/>
        </w:rPr>
      </w:pPr>
    </w:p>
    <w:p w:rsidR="003D56F9" w:rsidRDefault="003D56F9" w:rsidP="00076F5C">
      <w:pPr>
        <w:rPr>
          <w:rFonts w:ascii="Times New Roman" w:hAnsi="Times New Roman"/>
          <w:b/>
          <w:sz w:val="28"/>
          <w:szCs w:val="28"/>
        </w:rPr>
      </w:pPr>
    </w:p>
    <w:p w:rsidR="003D56F9" w:rsidRDefault="003D56F9" w:rsidP="00076F5C">
      <w:pPr>
        <w:rPr>
          <w:rFonts w:ascii="Times New Roman" w:hAnsi="Times New Roman"/>
          <w:b/>
          <w:sz w:val="28"/>
          <w:szCs w:val="28"/>
        </w:rPr>
      </w:pPr>
    </w:p>
    <w:p w:rsidR="003D56F9" w:rsidRDefault="003D56F9" w:rsidP="00076F5C">
      <w:pPr>
        <w:rPr>
          <w:rFonts w:ascii="Times New Roman" w:hAnsi="Times New Roman"/>
          <w:b/>
          <w:sz w:val="28"/>
          <w:szCs w:val="28"/>
        </w:rPr>
      </w:pPr>
    </w:p>
    <w:p w:rsidR="003E5955" w:rsidRDefault="003E5955" w:rsidP="00076F5C">
      <w:pPr>
        <w:rPr>
          <w:rFonts w:ascii="Times New Roman" w:hAnsi="Times New Roman"/>
          <w:b/>
          <w:sz w:val="28"/>
          <w:szCs w:val="28"/>
          <w:lang w:val="en-US"/>
        </w:rPr>
      </w:pPr>
    </w:p>
    <w:p w:rsidR="002919B4" w:rsidRPr="002919B4" w:rsidRDefault="002919B4" w:rsidP="00076F5C">
      <w:pPr>
        <w:rPr>
          <w:rFonts w:ascii="Times New Roman" w:hAnsi="Times New Roman"/>
          <w:b/>
          <w:sz w:val="28"/>
          <w:szCs w:val="28"/>
          <w:lang w:val="en-US"/>
        </w:rPr>
      </w:pPr>
    </w:p>
    <w:p w:rsidR="006669AF" w:rsidRPr="00AD1D04" w:rsidRDefault="006669AF" w:rsidP="00AD1D04">
      <w:pPr>
        <w:spacing w:line="240" w:lineRule="auto"/>
        <w:ind w:firstLine="567"/>
        <w:jc w:val="center"/>
        <w:rPr>
          <w:rFonts w:ascii="Times New Roman" w:hAnsi="Times New Roman"/>
          <w:b/>
          <w:sz w:val="24"/>
          <w:szCs w:val="24"/>
        </w:rPr>
      </w:pPr>
      <w:r w:rsidRPr="00AD1D04">
        <w:rPr>
          <w:rFonts w:ascii="Times New Roman" w:hAnsi="Times New Roman"/>
          <w:b/>
          <w:sz w:val="24"/>
          <w:szCs w:val="24"/>
        </w:rPr>
        <w:t>У С Л О В И Я</w:t>
      </w:r>
    </w:p>
    <w:p w:rsidR="003B434F" w:rsidRPr="00AD1D04" w:rsidRDefault="006669AF" w:rsidP="00AD1D04">
      <w:pPr>
        <w:spacing w:after="0" w:line="240" w:lineRule="auto"/>
        <w:ind w:firstLine="567"/>
        <w:jc w:val="both"/>
        <w:rPr>
          <w:rFonts w:ascii="Times New Roman" w:hAnsi="Times New Roman"/>
          <w:b/>
          <w:bCs/>
          <w:color w:val="000000"/>
          <w:sz w:val="24"/>
          <w:szCs w:val="24"/>
        </w:rPr>
      </w:pPr>
      <w:r w:rsidRPr="00AD1D04">
        <w:rPr>
          <w:rFonts w:ascii="Times New Roman" w:hAnsi="Times New Roman"/>
          <w:sz w:val="24"/>
          <w:szCs w:val="24"/>
        </w:rPr>
        <w:t xml:space="preserve">за провеждане на обществена поръчка чрез събиране на оферти с обява по реда на чл. 187 и следв. от Закона за обществените поръчки за възлагане на обществена поръчка с предмет: </w:t>
      </w:r>
      <w:r w:rsidR="003B434F" w:rsidRPr="00AD1D04">
        <w:rPr>
          <w:rFonts w:ascii="Times New Roman" w:hAnsi="Times New Roman"/>
          <w:b/>
          <w:bCs/>
          <w:color w:val="000000"/>
          <w:sz w:val="24"/>
          <w:szCs w:val="24"/>
        </w:rPr>
        <w:t>„Подмяна на дограма на учебния корпус на Възпитателно училище-интернат „Ангел Узунов“, гр. Ракитово”.</w:t>
      </w:r>
    </w:p>
    <w:p w:rsidR="003D56F9" w:rsidRPr="00AD1D04" w:rsidRDefault="003D56F9" w:rsidP="00AD1D04">
      <w:pPr>
        <w:spacing w:after="0" w:line="240" w:lineRule="auto"/>
        <w:ind w:firstLine="567"/>
        <w:jc w:val="both"/>
        <w:rPr>
          <w:rFonts w:ascii="Times New Roman" w:hAnsi="Times New Roman"/>
          <w:bCs/>
          <w:color w:val="000000"/>
          <w:sz w:val="24"/>
          <w:szCs w:val="24"/>
          <w:lang w:val="ru-RU"/>
        </w:rPr>
      </w:pPr>
      <w:r w:rsidRPr="00AD1D04">
        <w:rPr>
          <w:rFonts w:ascii="Times New Roman" w:hAnsi="Times New Roman"/>
          <w:bCs/>
          <w:color w:val="000000"/>
          <w:sz w:val="24"/>
          <w:szCs w:val="24"/>
          <w:lang w:val="ru-RU"/>
        </w:rPr>
        <w:t>Настоящата документация съдържа информация, която дава възможност на потенциалните изпълнители да се запознаят с предмета на поръчката, условията за участие и изисквания към участниците в процедурата при провеждането й.</w:t>
      </w:r>
    </w:p>
    <w:p w:rsidR="003D56F9" w:rsidRPr="00AD1D04" w:rsidRDefault="003D56F9" w:rsidP="00AD1D04">
      <w:pPr>
        <w:spacing w:after="0" w:line="240" w:lineRule="auto"/>
        <w:ind w:firstLine="567"/>
        <w:jc w:val="both"/>
        <w:rPr>
          <w:rFonts w:ascii="Times New Roman" w:hAnsi="Times New Roman"/>
          <w:bCs/>
          <w:color w:val="000000"/>
          <w:sz w:val="24"/>
          <w:szCs w:val="24"/>
          <w:lang w:val="ru-RU"/>
        </w:rPr>
      </w:pPr>
    </w:p>
    <w:p w:rsidR="006669AF" w:rsidRPr="00AD1D04" w:rsidRDefault="006669AF" w:rsidP="00AD1D04">
      <w:pPr>
        <w:spacing w:line="240" w:lineRule="auto"/>
        <w:ind w:firstLine="567"/>
        <w:jc w:val="both"/>
        <w:rPr>
          <w:rFonts w:ascii="Times New Roman" w:hAnsi="Times New Roman"/>
          <w:b/>
          <w:sz w:val="24"/>
          <w:szCs w:val="24"/>
          <w:u w:val="single"/>
        </w:rPr>
      </w:pPr>
      <w:r w:rsidRPr="00AD1D04">
        <w:rPr>
          <w:rFonts w:ascii="Times New Roman" w:hAnsi="Times New Roman"/>
          <w:b/>
          <w:sz w:val="24"/>
          <w:szCs w:val="24"/>
          <w:u w:val="single"/>
        </w:rPr>
        <w:t>ОПИСАНИЕ НА ПРЕДМЕТА НА ПОРЪЧКАТА, УКАЗАНИЯ ЗА ПОДГОТОВКА НА ОФЕРТИТЕ И РЕД ЗА РАЗГЛЕЖДАНЕТО ИМ</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I. Предмет:</w:t>
      </w:r>
      <w:r w:rsidRPr="00AD1D04">
        <w:rPr>
          <w:rFonts w:ascii="Times New Roman" w:hAnsi="Times New Roman"/>
          <w:sz w:val="24"/>
          <w:szCs w:val="24"/>
        </w:rPr>
        <w:t xml:space="preserve"> Процедурата е събиране на оферти чрез обява по реда на чл. 187 и следв. от ЗОП за възлагане на обществена поръчка с предмет: </w:t>
      </w:r>
      <w:r w:rsidR="003B434F" w:rsidRPr="00AD1D04">
        <w:rPr>
          <w:rFonts w:ascii="Times New Roman" w:hAnsi="Times New Roman"/>
          <w:b/>
          <w:bCs/>
          <w:color w:val="000000"/>
          <w:sz w:val="24"/>
          <w:szCs w:val="24"/>
        </w:rPr>
        <w:t>„Подмяна на дограма на учебния корпус на Възпитателно училище-интернат „Ангел Узунов“, гр. Ракитово”</w:t>
      </w:r>
      <w:r w:rsidRPr="00AD1D04">
        <w:rPr>
          <w:rFonts w:ascii="Times New Roman" w:hAnsi="Times New Roman"/>
          <w:sz w:val="24"/>
          <w:szCs w:val="24"/>
        </w:rPr>
        <w:t>, при следните условия.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w:t>
      </w:r>
      <w:r w:rsidRPr="00AD1D04">
        <w:rPr>
          <w:rFonts w:ascii="Times New Roman" w:hAnsi="Times New Roman"/>
          <w:sz w:val="24"/>
          <w:szCs w:val="24"/>
        </w:rPr>
        <w:t xml:space="preserve"> </w:t>
      </w:r>
      <w:r w:rsidRPr="00AD1D04">
        <w:rPr>
          <w:rFonts w:ascii="Times New Roman" w:hAnsi="Times New Roman"/>
          <w:b/>
          <w:sz w:val="24"/>
          <w:szCs w:val="24"/>
        </w:rPr>
        <w:t>Правно и фактическо основание за откриване на процедурата:</w:t>
      </w:r>
      <w:r w:rsidRPr="00AD1D04">
        <w:rPr>
          <w:rFonts w:ascii="Times New Roman" w:hAnsi="Times New Roman"/>
          <w:sz w:val="24"/>
          <w:szCs w:val="24"/>
        </w:rPr>
        <w:t xml:space="preserve"> чл. 186, във връзка чл. 20, ал. 3, т. </w:t>
      </w:r>
      <w:r w:rsidR="00076F5C" w:rsidRPr="00AD1D04">
        <w:rPr>
          <w:rFonts w:ascii="Times New Roman" w:hAnsi="Times New Roman"/>
          <w:sz w:val="24"/>
          <w:szCs w:val="24"/>
        </w:rPr>
        <w:t>1</w:t>
      </w:r>
      <w:r w:rsidRPr="00AD1D04">
        <w:rPr>
          <w:rFonts w:ascii="Times New Roman" w:hAnsi="Times New Roman"/>
          <w:sz w:val="24"/>
          <w:szCs w:val="24"/>
        </w:rPr>
        <w:t xml:space="preserve"> от ЗОП.</w:t>
      </w:r>
    </w:p>
    <w:p w:rsidR="00D07B97"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w:t>
      </w:r>
      <w:r w:rsidRPr="00AD1D04">
        <w:rPr>
          <w:rFonts w:ascii="Times New Roman" w:hAnsi="Times New Roman"/>
          <w:sz w:val="24"/>
          <w:szCs w:val="24"/>
        </w:rPr>
        <w:t xml:space="preserve"> </w:t>
      </w:r>
      <w:r w:rsidRPr="00AD1D04">
        <w:rPr>
          <w:rFonts w:ascii="Times New Roman" w:hAnsi="Times New Roman"/>
          <w:b/>
          <w:sz w:val="24"/>
          <w:szCs w:val="24"/>
        </w:rPr>
        <w:t xml:space="preserve">Възложител: </w:t>
      </w:r>
      <w:r w:rsidR="003B434F" w:rsidRPr="00AD1D04">
        <w:rPr>
          <w:rFonts w:ascii="Times New Roman" w:hAnsi="Times New Roman"/>
          <w:b/>
          <w:sz w:val="24"/>
          <w:szCs w:val="24"/>
        </w:rPr>
        <w:t>ВЪЗПИТАТЕЛНО УЧИЛИЩЕ-ИНТЕРНАТ „АНГЕЛ УЗУНОВ“, ГР. РАКИТОВО</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w:t>
      </w:r>
      <w:r w:rsidRPr="00AD1D04">
        <w:rPr>
          <w:rFonts w:ascii="Times New Roman" w:hAnsi="Times New Roman"/>
          <w:sz w:val="24"/>
          <w:szCs w:val="24"/>
        </w:rPr>
        <w:t xml:space="preserve"> </w:t>
      </w:r>
      <w:r w:rsidRPr="00AD1D04">
        <w:rPr>
          <w:rFonts w:ascii="Times New Roman" w:hAnsi="Times New Roman"/>
          <w:b/>
          <w:sz w:val="24"/>
          <w:szCs w:val="24"/>
        </w:rPr>
        <w:t>Място и данни за контакти:</w:t>
      </w:r>
    </w:p>
    <w:p w:rsidR="006669AF" w:rsidRPr="00AD1D04" w:rsidRDefault="003B434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Учебен корпус на ВУИ „Ангел Узунов“</w:t>
      </w:r>
      <w:r w:rsidR="006669AF" w:rsidRPr="00AD1D04">
        <w:rPr>
          <w:rFonts w:ascii="Times New Roman" w:hAnsi="Times New Roman"/>
          <w:sz w:val="24"/>
          <w:szCs w:val="24"/>
        </w:rPr>
        <w:t xml:space="preserve"> с адрес: </w:t>
      </w:r>
      <w:r w:rsidR="00F66C1B" w:rsidRPr="00AD1D04">
        <w:rPr>
          <w:rFonts w:ascii="Times New Roman" w:hAnsi="Times New Roman"/>
          <w:sz w:val="24"/>
          <w:szCs w:val="24"/>
        </w:rPr>
        <w:t>гр. Ракитово, ул. „Парка“; тел. 035/42 20 03; мобилен телефон: 0878 594 102.</w:t>
      </w:r>
    </w:p>
    <w:p w:rsidR="007B48B3" w:rsidRPr="00AD1D04" w:rsidRDefault="006669AF" w:rsidP="00AD1D04">
      <w:pPr>
        <w:pStyle w:val="Default"/>
        <w:ind w:right="-288" w:firstLine="540"/>
        <w:jc w:val="both"/>
        <w:rPr>
          <w:rFonts w:ascii="Times New Roman" w:hAnsi="Times New Roman" w:cs="Times New Roman"/>
        </w:rPr>
      </w:pPr>
      <w:r w:rsidRPr="00AD1D04">
        <w:rPr>
          <w:rFonts w:ascii="Times New Roman" w:hAnsi="Times New Roman" w:cs="Times New Roman"/>
          <w:b/>
        </w:rPr>
        <w:t xml:space="preserve">4. Описание на </w:t>
      </w:r>
      <w:r w:rsidR="007B48B3" w:rsidRPr="00AD1D04">
        <w:rPr>
          <w:rFonts w:ascii="Times New Roman" w:hAnsi="Times New Roman" w:cs="Times New Roman"/>
          <w:b/>
        </w:rPr>
        <w:t>СМР</w:t>
      </w:r>
      <w:r w:rsidRPr="00AD1D04">
        <w:rPr>
          <w:rFonts w:ascii="Times New Roman" w:hAnsi="Times New Roman" w:cs="Times New Roman"/>
          <w:b/>
        </w:rPr>
        <w:t>:</w:t>
      </w:r>
      <w:r w:rsidRPr="00AD1D04">
        <w:rPr>
          <w:rFonts w:ascii="Times New Roman" w:hAnsi="Times New Roman" w:cs="Times New Roman"/>
        </w:rPr>
        <w:t xml:space="preserve"> </w:t>
      </w:r>
      <w:r w:rsidR="003D56F9" w:rsidRPr="00AD1D04">
        <w:rPr>
          <w:rFonts w:ascii="Times New Roman" w:hAnsi="Times New Roman" w:cs="Times New Roman"/>
        </w:rPr>
        <w:t>П</w:t>
      </w:r>
      <w:r w:rsidR="007B48B3" w:rsidRPr="00AD1D04">
        <w:rPr>
          <w:rFonts w:ascii="Times New Roman" w:hAnsi="Times New Roman" w:cs="Times New Roman"/>
        </w:rPr>
        <w:t>редвидените дейности са подробно описани в</w:t>
      </w:r>
      <w:r w:rsidR="00155714" w:rsidRPr="00AD1D04">
        <w:rPr>
          <w:rFonts w:ascii="Times New Roman" w:hAnsi="Times New Roman" w:cs="Times New Roman"/>
        </w:rPr>
        <w:t xml:space="preserve"> Техническа спецификация – Приложение № </w:t>
      </w:r>
      <w:r w:rsidR="00F21E47" w:rsidRPr="00AD1D04">
        <w:rPr>
          <w:rFonts w:ascii="Times New Roman" w:hAnsi="Times New Roman" w:cs="Times New Roman"/>
        </w:rPr>
        <w:t>1</w:t>
      </w:r>
      <w:r w:rsidR="006B3141" w:rsidRPr="00AD1D04">
        <w:rPr>
          <w:rFonts w:ascii="Times New Roman" w:hAnsi="Times New Roman" w:cs="Times New Roman"/>
        </w:rPr>
        <w:t xml:space="preserve"> от документацията. </w:t>
      </w:r>
      <w:r w:rsidR="007B48B3" w:rsidRPr="00AD1D04">
        <w:rPr>
          <w:rFonts w:ascii="Times New Roman" w:hAnsi="Times New Roman" w:cs="Times New Roman"/>
        </w:rPr>
        <w:t xml:space="preserve">При изпълнение на строителните работи, предмет на поръчката, Изпълнителят се задължава: </w:t>
      </w:r>
    </w:p>
    <w:p w:rsidR="007B48B3" w:rsidRPr="00AD1D04" w:rsidRDefault="007B48B3" w:rsidP="00AD1D04">
      <w:pPr>
        <w:pStyle w:val="Default"/>
        <w:ind w:right="-288" w:firstLine="540"/>
        <w:jc w:val="both"/>
        <w:rPr>
          <w:rFonts w:ascii="Times New Roman" w:hAnsi="Times New Roman" w:cs="Times New Roman"/>
        </w:rPr>
      </w:pPr>
      <w:r w:rsidRPr="00AD1D04">
        <w:rPr>
          <w:rFonts w:ascii="Times New Roman" w:hAnsi="Times New Roman" w:cs="Times New Roman"/>
        </w:rPr>
        <w:t>1. Да изпълни СМР в договорения срок, като организира и координира цялостния процес в строителството, съгласно с:</w:t>
      </w:r>
    </w:p>
    <w:p w:rsidR="007B48B3" w:rsidRPr="00AD1D04" w:rsidRDefault="007B48B3" w:rsidP="00AD1D04">
      <w:pPr>
        <w:pStyle w:val="Default"/>
        <w:ind w:right="-288" w:firstLine="540"/>
        <w:jc w:val="both"/>
        <w:rPr>
          <w:rFonts w:ascii="Times New Roman" w:hAnsi="Times New Roman" w:cs="Times New Roman"/>
        </w:rPr>
      </w:pPr>
      <w:r w:rsidRPr="00AD1D04">
        <w:rPr>
          <w:rFonts w:ascii="Times New Roman" w:hAnsi="Times New Roman" w:cs="Times New Roman"/>
        </w:rPr>
        <w:t>- проекта на обекта;</w:t>
      </w:r>
    </w:p>
    <w:p w:rsidR="007B48B3" w:rsidRPr="00AD1D04" w:rsidRDefault="007B48B3" w:rsidP="00AD1D04">
      <w:pPr>
        <w:pStyle w:val="Default"/>
        <w:ind w:right="-288" w:firstLine="540"/>
        <w:jc w:val="both"/>
        <w:rPr>
          <w:rFonts w:ascii="Times New Roman" w:hAnsi="Times New Roman" w:cs="Times New Roman"/>
        </w:rPr>
      </w:pPr>
      <w:r w:rsidRPr="00AD1D04">
        <w:rPr>
          <w:rFonts w:ascii="Times New Roman" w:hAnsi="Times New Roman" w:cs="Times New Roman"/>
        </w:rPr>
        <w:t xml:space="preserve">- офертата с приложенията към нея; </w:t>
      </w:r>
    </w:p>
    <w:p w:rsidR="007B48B3" w:rsidRPr="00AD1D04" w:rsidRDefault="007B48B3" w:rsidP="00AD1D04">
      <w:pPr>
        <w:pStyle w:val="Default"/>
        <w:ind w:right="-288" w:firstLine="540"/>
        <w:jc w:val="both"/>
        <w:rPr>
          <w:rFonts w:ascii="Times New Roman" w:hAnsi="Times New Roman" w:cs="Times New Roman"/>
        </w:rPr>
      </w:pPr>
      <w:r w:rsidRPr="00AD1D04">
        <w:rPr>
          <w:rFonts w:ascii="Times New Roman" w:hAnsi="Times New Roman" w:cs="Times New Roman"/>
        </w:rPr>
        <w:t xml:space="preserve">- действащата нормативна уредба, вкл. нормите по </w:t>
      </w:r>
      <w:r w:rsidR="00865C4C" w:rsidRPr="00AD1D04">
        <w:rPr>
          <w:rFonts w:ascii="Times New Roman" w:hAnsi="Times New Roman" w:cs="Times New Roman"/>
        </w:rPr>
        <w:t>здравословни и безопасни условия на труд</w:t>
      </w:r>
      <w:r w:rsidRPr="00AD1D04">
        <w:rPr>
          <w:rFonts w:ascii="Times New Roman" w:hAnsi="Times New Roman" w:cs="Times New Roman"/>
        </w:rPr>
        <w:t xml:space="preserve">; </w:t>
      </w:r>
    </w:p>
    <w:p w:rsidR="007B48B3" w:rsidRPr="00AD1D04" w:rsidRDefault="007B48B3" w:rsidP="00AD1D04">
      <w:pPr>
        <w:pStyle w:val="Default"/>
        <w:ind w:right="-288" w:firstLine="540"/>
        <w:jc w:val="both"/>
        <w:rPr>
          <w:rFonts w:ascii="Times New Roman" w:hAnsi="Times New Roman" w:cs="Times New Roman"/>
        </w:rPr>
      </w:pPr>
      <w:r w:rsidRPr="00AD1D04">
        <w:rPr>
          <w:rFonts w:ascii="Times New Roman" w:hAnsi="Times New Roman" w:cs="Times New Roman"/>
          <w:b/>
        </w:rPr>
        <w:t>2.</w:t>
      </w:r>
      <w:r w:rsidRPr="00AD1D04">
        <w:rPr>
          <w:rFonts w:ascii="Times New Roman" w:hAnsi="Times New Roman" w:cs="Times New Roman"/>
        </w:rPr>
        <w:t xml:space="preserve"> Да влага в строителния процес при изпълнението на СМР на обекта качествени </w:t>
      </w:r>
      <w:r w:rsidR="00865C4C" w:rsidRPr="00AD1D04">
        <w:rPr>
          <w:rFonts w:ascii="Times New Roman" w:hAnsi="Times New Roman" w:cs="Times New Roman"/>
        </w:rPr>
        <w:t xml:space="preserve">и нови </w:t>
      </w:r>
      <w:r w:rsidRPr="00AD1D04">
        <w:rPr>
          <w:rFonts w:ascii="Times New Roman" w:hAnsi="Times New Roman" w:cs="Times New Roman"/>
        </w:rPr>
        <w:t>материали, конструкции и изделия, отговарящи на техническите изисквания на Европейския съюз и по БДС;</w:t>
      </w:r>
    </w:p>
    <w:p w:rsidR="007B48B3" w:rsidRPr="00AD1D04" w:rsidRDefault="007B48B3" w:rsidP="00AD1D04">
      <w:pPr>
        <w:pStyle w:val="Default"/>
        <w:ind w:right="-288" w:firstLine="540"/>
        <w:jc w:val="both"/>
        <w:rPr>
          <w:rFonts w:ascii="Times New Roman" w:hAnsi="Times New Roman" w:cs="Times New Roman"/>
        </w:rPr>
      </w:pPr>
      <w:r w:rsidRPr="00AD1D04">
        <w:rPr>
          <w:rFonts w:ascii="Times New Roman" w:hAnsi="Times New Roman" w:cs="Times New Roman"/>
          <w:b/>
        </w:rPr>
        <w:t>3.</w:t>
      </w:r>
      <w:r w:rsidRPr="00AD1D04">
        <w:rPr>
          <w:rFonts w:ascii="Times New Roman" w:hAnsi="Times New Roman" w:cs="Times New Roman"/>
        </w:rPr>
        <w:t xml:space="preserve"> Да обезпечи работата си с необходимите машини и съоръжения;</w:t>
      </w:r>
    </w:p>
    <w:p w:rsidR="00155714" w:rsidRPr="00AD1D04" w:rsidRDefault="007B48B3" w:rsidP="00AD1D04">
      <w:pPr>
        <w:pStyle w:val="Default"/>
        <w:ind w:right="-288" w:firstLine="540"/>
        <w:jc w:val="both"/>
        <w:rPr>
          <w:rFonts w:ascii="Times New Roman" w:hAnsi="Times New Roman" w:cs="Times New Roman"/>
        </w:rPr>
      </w:pPr>
      <w:r w:rsidRPr="00AD1D04">
        <w:rPr>
          <w:rFonts w:ascii="Times New Roman" w:hAnsi="Times New Roman" w:cs="Times New Roman"/>
          <w:b/>
        </w:rPr>
        <w:t>4.</w:t>
      </w:r>
      <w:r w:rsidRPr="00AD1D04">
        <w:rPr>
          <w:rFonts w:ascii="Times New Roman" w:hAnsi="Times New Roman" w:cs="Times New Roman"/>
        </w:rPr>
        <w:t xml:space="preserve"> Да съставя всички актове и проток</w:t>
      </w:r>
      <w:r w:rsidR="007735B3" w:rsidRPr="00AD1D04">
        <w:rPr>
          <w:rFonts w:ascii="Times New Roman" w:hAnsi="Times New Roman" w:cs="Times New Roman"/>
        </w:rPr>
        <w:t>оли по време на строителството</w:t>
      </w:r>
      <w:r w:rsidRPr="00AD1D04">
        <w:rPr>
          <w:rFonts w:ascii="Times New Roman" w:hAnsi="Times New Roman" w:cs="Times New Roman"/>
        </w:rPr>
        <w:t>, съгласно Техническата спецификация и проекта на договора.</w:t>
      </w:r>
      <w:r w:rsidR="00155714" w:rsidRPr="00AD1D04">
        <w:rPr>
          <w:rFonts w:ascii="Times New Roman" w:hAnsi="Times New Roman" w:cs="Times New Roman"/>
        </w:rPr>
        <w:t xml:space="preserve"> </w:t>
      </w:r>
    </w:p>
    <w:p w:rsidR="006669AF" w:rsidRPr="00AD1D04" w:rsidRDefault="007B48B3" w:rsidP="00AD1D04">
      <w:pPr>
        <w:pStyle w:val="Default"/>
        <w:ind w:right="-288" w:firstLine="540"/>
        <w:jc w:val="both"/>
        <w:rPr>
          <w:rFonts w:ascii="Times New Roman" w:hAnsi="Times New Roman" w:cs="Times New Roman"/>
        </w:rPr>
      </w:pPr>
      <w:r w:rsidRPr="00AD1D04">
        <w:rPr>
          <w:rFonts w:ascii="Times New Roman" w:hAnsi="Times New Roman" w:cs="Times New Roman"/>
        </w:rPr>
        <w:t>Избраният за изпълнител участник трябва да разполага с необходим брой работници, необходим</w:t>
      </w:r>
      <w:r w:rsidR="00865C4C" w:rsidRPr="00AD1D04">
        <w:rPr>
          <w:rFonts w:ascii="Times New Roman" w:hAnsi="Times New Roman" w:cs="Times New Roman"/>
        </w:rPr>
        <w:t>и за изпълнението на поръчката.</w:t>
      </w: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5. Прогнозна стойност на поръчката</w:t>
      </w:r>
      <w:r w:rsidRPr="00AD1D04">
        <w:rPr>
          <w:rFonts w:ascii="Times New Roman" w:hAnsi="Times New Roman"/>
          <w:sz w:val="24"/>
          <w:szCs w:val="24"/>
        </w:rPr>
        <w:t xml:space="preserve"> - стойността на поръчката с всички включени разходи не може да надвишава</w:t>
      </w:r>
      <w:r w:rsidR="006B3141" w:rsidRPr="00AD1D04">
        <w:rPr>
          <w:rFonts w:ascii="Times New Roman" w:hAnsi="Times New Roman"/>
          <w:sz w:val="24"/>
          <w:szCs w:val="24"/>
        </w:rPr>
        <w:t xml:space="preserve">  </w:t>
      </w:r>
      <w:r w:rsidR="00865C4C" w:rsidRPr="00AD1D04">
        <w:rPr>
          <w:rFonts w:ascii="Times New Roman" w:hAnsi="Times New Roman"/>
          <w:b/>
          <w:sz w:val="24"/>
          <w:szCs w:val="24"/>
        </w:rPr>
        <w:t>72 750.</w:t>
      </w:r>
      <w:r w:rsidR="00B50A64" w:rsidRPr="00AD1D04">
        <w:rPr>
          <w:rFonts w:ascii="Times New Roman" w:hAnsi="Times New Roman"/>
          <w:b/>
          <w:sz w:val="24"/>
          <w:szCs w:val="24"/>
        </w:rPr>
        <w:t>83</w:t>
      </w:r>
      <w:r w:rsidRPr="00AD1D04">
        <w:rPr>
          <w:rFonts w:ascii="Times New Roman" w:hAnsi="Times New Roman"/>
          <w:b/>
          <w:sz w:val="24"/>
          <w:szCs w:val="24"/>
        </w:rPr>
        <w:t xml:space="preserve"> лв. (</w:t>
      </w:r>
      <w:r w:rsidR="00865C4C" w:rsidRPr="00AD1D04">
        <w:rPr>
          <w:rFonts w:ascii="Times New Roman" w:hAnsi="Times New Roman"/>
          <w:b/>
          <w:sz w:val="24"/>
          <w:szCs w:val="24"/>
        </w:rPr>
        <w:t xml:space="preserve">седемдесет и две хиляди седемстотин и петдесет лева и </w:t>
      </w:r>
      <w:r w:rsidR="00B50A64" w:rsidRPr="00AD1D04">
        <w:rPr>
          <w:rFonts w:ascii="Times New Roman" w:hAnsi="Times New Roman"/>
          <w:b/>
          <w:sz w:val="24"/>
          <w:szCs w:val="24"/>
        </w:rPr>
        <w:t xml:space="preserve">осемдесет и три </w:t>
      </w:r>
      <w:r w:rsidR="00865C4C" w:rsidRPr="00AD1D04">
        <w:rPr>
          <w:rFonts w:ascii="Times New Roman" w:hAnsi="Times New Roman"/>
          <w:b/>
          <w:sz w:val="24"/>
          <w:szCs w:val="24"/>
        </w:rPr>
        <w:t>стотинки</w:t>
      </w:r>
      <w:r w:rsidRPr="00AD1D04">
        <w:rPr>
          <w:rFonts w:ascii="Times New Roman" w:hAnsi="Times New Roman"/>
          <w:b/>
          <w:sz w:val="24"/>
          <w:szCs w:val="24"/>
        </w:rPr>
        <w:t>), без включен ДДС</w:t>
      </w:r>
      <w:r w:rsidR="00865C4C" w:rsidRPr="00AD1D04">
        <w:rPr>
          <w:rFonts w:ascii="Times New Roman" w:hAnsi="Times New Roman"/>
          <w:b/>
          <w:sz w:val="24"/>
          <w:szCs w:val="24"/>
        </w:rPr>
        <w:t>, а с включено ДДС 87</w:t>
      </w:r>
      <w:r w:rsidR="00B50A64" w:rsidRPr="00AD1D04">
        <w:rPr>
          <w:rFonts w:ascii="Times New Roman" w:hAnsi="Times New Roman"/>
          <w:b/>
          <w:sz w:val="24"/>
          <w:szCs w:val="24"/>
        </w:rPr>
        <w:t> 301 лв.</w:t>
      </w:r>
      <w:r w:rsidR="00865C4C" w:rsidRPr="00AD1D04">
        <w:rPr>
          <w:rFonts w:ascii="Times New Roman" w:hAnsi="Times New Roman"/>
          <w:b/>
          <w:sz w:val="24"/>
          <w:szCs w:val="24"/>
        </w:rPr>
        <w:t xml:space="preserve"> (осемде</w:t>
      </w:r>
      <w:r w:rsidR="00B50A64" w:rsidRPr="00AD1D04">
        <w:rPr>
          <w:rFonts w:ascii="Times New Roman" w:hAnsi="Times New Roman"/>
          <w:b/>
          <w:sz w:val="24"/>
          <w:szCs w:val="24"/>
        </w:rPr>
        <w:t>сет и седем хиляди и триста и един лева</w:t>
      </w:r>
      <w:r w:rsidR="00865C4C" w:rsidRPr="00AD1D04">
        <w:rPr>
          <w:rFonts w:ascii="Times New Roman" w:hAnsi="Times New Roman"/>
          <w:b/>
          <w:sz w:val="24"/>
          <w:szCs w:val="24"/>
        </w:rPr>
        <w:t>)</w:t>
      </w:r>
      <w:r w:rsidRPr="00AD1D04">
        <w:rPr>
          <w:rFonts w:ascii="Times New Roman" w:hAnsi="Times New Roman"/>
          <w:b/>
          <w:sz w:val="24"/>
          <w:szCs w:val="24"/>
        </w:rPr>
        <w:t>.</w:t>
      </w:r>
    </w:p>
    <w:p w:rsidR="008B37FC" w:rsidRPr="00AD1D04" w:rsidRDefault="008B37FC"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В посочената стойност са включени всички разходи по изпълнението на поръчката, в т.ч. закупуването и доставката на не</w:t>
      </w:r>
      <w:r w:rsidR="006B3141" w:rsidRPr="00AD1D04">
        <w:rPr>
          <w:rFonts w:ascii="Times New Roman" w:hAnsi="Times New Roman"/>
          <w:sz w:val="24"/>
          <w:szCs w:val="24"/>
        </w:rPr>
        <w:t xml:space="preserve">обходимите материали до обекта </w:t>
      </w:r>
      <w:r w:rsidRPr="00AD1D04">
        <w:rPr>
          <w:rFonts w:ascii="Times New Roman" w:hAnsi="Times New Roman"/>
          <w:sz w:val="24"/>
          <w:szCs w:val="24"/>
        </w:rPr>
        <w:t xml:space="preserve">и непредвидени разходи на участника </w:t>
      </w:r>
      <w:r w:rsidR="00865C4C" w:rsidRPr="00AD1D04">
        <w:rPr>
          <w:rFonts w:ascii="Times New Roman" w:hAnsi="Times New Roman"/>
          <w:sz w:val="24"/>
          <w:szCs w:val="24"/>
        </w:rPr>
        <w:t>д размер на 2000 лв. (две хиляди лева) без ДДС</w:t>
      </w:r>
      <w:r w:rsidRPr="00AD1D04">
        <w:rPr>
          <w:rFonts w:ascii="Times New Roman" w:hAnsi="Times New Roman"/>
          <w:sz w:val="24"/>
          <w:szCs w:val="24"/>
        </w:rPr>
        <w:t>.</w:t>
      </w:r>
    </w:p>
    <w:p w:rsidR="008B37FC" w:rsidRPr="00AD1D04" w:rsidRDefault="008B37FC"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Участниците не могат да предлагат цена за изпълнението на поръчката над горепосочената стойност!</w:t>
      </w:r>
    </w:p>
    <w:p w:rsidR="005924BD"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 xml:space="preserve">6. Срок на </w:t>
      </w:r>
      <w:r w:rsidR="005D608D" w:rsidRPr="00AD1D04">
        <w:rPr>
          <w:rFonts w:ascii="Times New Roman" w:hAnsi="Times New Roman"/>
          <w:b/>
          <w:sz w:val="24"/>
          <w:szCs w:val="24"/>
        </w:rPr>
        <w:t>доставка и монтаж на един обект</w:t>
      </w:r>
      <w:r w:rsidRPr="00AD1D04">
        <w:rPr>
          <w:rFonts w:ascii="Times New Roman" w:hAnsi="Times New Roman"/>
          <w:b/>
          <w:sz w:val="24"/>
          <w:szCs w:val="24"/>
        </w:rPr>
        <w:t>:</w:t>
      </w:r>
      <w:r w:rsidRPr="00AD1D04">
        <w:rPr>
          <w:rFonts w:ascii="Times New Roman" w:hAnsi="Times New Roman"/>
          <w:sz w:val="24"/>
          <w:szCs w:val="24"/>
        </w:rPr>
        <w:t xml:space="preserve"> </w:t>
      </w:r>
      <w:r w:rsidR="005D608D" w:rsidRPr="00AD1D04">
        <w:rPr>
          <w:rFonts w:ascii="Times New Roman" w:hAnsi="Times New Roman"/>
          <w:sz w:val="24"/>
          <w:szCs w:val="24"/>
        </w:rPr>
        <w:t>максимум 60 календарни дни.</w:t>
      </w:r>
      <w:r w:rsidR="008B37FC" w:rsidRPr="00AD1D04">
        <w:rPr>
          <w:rFonts w:ascii="Times New Roman" w:hAnsi="Times New Roman"/>
          <w:sz w:val="24"/>
          <w:szCs w:val="24"/>
        </w:rPr>
        <w:t xml:space="preserve"> </w:t>
      </w:r>
    </w:p>
    <w:p w:rsidR="006669AF" w:rsidRPr="00AD1D04" w:rsidRDefault="008B37FC"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Изпълнението на ремонтните работи следва да започнат в </w:t>
      </w:r>
      <w:r w:rsidR="00AD1D04">
        <w:rPr>
          <w:rFonts w:ascii="Times New Roman" w:hAnsi="Times New Roman"/>
          <w:sz w:val="24"/>
          <w:szCs w:val="24"/>
        </w:rPr>
        <w:t>7</w:t>
      </w:r>
      <w:r w:rsidRPr="00AD1D04">
        <w:rPr>
          <w:rFonts w:ascii="Times New Roman" w:hAnsi="Times New Roman"/>
          <w:sz w:val="24"/>
          <w:szCs w:val="24"/>
        </w:rPr>
        <w:t xml:space="preserve"> (</w:t>
      </w:r>
      <w:r w:rsidR="00AD1D04">
        <w:rPr>
          <w:rFonts w:ascii="Times New Roman" w:hAnsi="Times New Roman"/>
          <w:sz w:val="24"/>
          <w:szCs w:val="24"/>
        </w:rPr>
        <w:t>седем</w:t>
      </w:r>
      <w:r w:rsidRPr="00AD1D04">
        <w:rPr>
          <w:rFonts w:ascii="Times New Roman" w:hAnsi="Times New Roman"/>
          <w:sz w:val="24"/>
          <w:szCs w:val="24"/>
        </w:rPr>
        <w:t>) дневен срок от предаване на обекта от Възложителя.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 xml:space="preserve">7. Място на извършване на </w:t>
      </w:r>
      <w:r w:rsidR="00606CE5" w:rsidRPr="00AD1D04">
        <w:rPr>
          <w:rFonts w:ascii="Times New Roman" w:hAnsi="Times New Roman"/>
          <w:b/>
          <w:sz w:val="24"/>
          <w:szCs w:val="24"/>
        </w:rPr>
        <w:t>СМ</w:t>
      </w:r>
      <w:r w:rsidR="00125E14" w:rsidRPr="00AD1D04">
        <w:rPr>
          <w:rFonts w:ascii="Times New Roman" w:hAnsi="Times New Roman"/>
          <w:b/>
          <w:sz w:val="24"/>
          <w:szCs w:val="24"/>
        </w:rPr>
        <w:t>Р</w:t>
      </w:r>
      <w:r w:rsidRPr="00AD1D04">
        <w:rPr>
          <w:rFonts w:ascii="Times New Roman" w:hAnsi="Times New Roman"/>
          <w:b/>
          <w:sz w:val="24"/>
          <w:szCs w:val="24"/>
        </w:rPr>
        <w:t xml:space="preserve">: </w:t>
      </w:r>
      <w:r w:rsidR="00155714" w:rsidRPr="00AD1D04">
        <w:rPr>
          <w:rFonts w:ascii="Times New Roman" w:hAnsi="Times New Roman"/>
          <w:sz w:val="24"/>
          <w:szCs w:val="24"/>
        </w:rPr>
        <w:t>Дейностите ще се извършват</w:t>
      </w:r>
      <w:r w:rsidR="007B48B3" w:rsidRPr="00AD1D04">
        <w:rPr>
          <w:rFonts w:ascii="Times New Roman" w:hAnsi="Times New Roman"/>
          <w:sz w:val="24"/>
          <w:szCs w:val="24"/>
        </w:rPr>
        <w:t xml:space="preserve"> в</w:t>
      </w:r>
      <w:r w:rsidR="00155714" w:rsidRPr="00AD1D04">
        <w:rPr>
          <w:rFonts w:ascii="Times New Roman" w:hAnsi="Times New Roman"/>
          <w:sz w:val="24"/>
          <w:szCs w:val="24"/>
        </w:rPr>
        <w:t xml:space="preserve"> </w:t>
      </w:r>
      <w:r w:rsidR="00865C4C" w:rsidRPr="00AD1D04">
        <w:rPr>
          <w:rFonts w:ascii="Times New Roman" w:hAnsi="Times New Roman"/>
          <w:sz w:val="24"/>
          <w:szCs w:val="24"/>
        </w:rPr>
        <w:t>Учебният корпус на ВУИ „Ангел Узунов“, гр. Ракитово,</w:t>
      </w:r>
      <w:r w:rsidR="007B48B3" w:rsidRPr="00AD1D04">
        <w:rPr>
          <w:rFonts w:ascii="Times New Roman" w:hAnsi="Times New Roman"/>
          <w:sz w:val="24"/>
          <w:szCs w:val="24"/>
        </w:rPr>
        <w:t xml:space="preserve"> с адрес: </w:t>
      </w:r>
      <w:r w:rsidR="00F66C1B" w:rsidRPr="00AD1D04">
        <w:rPr>
          <w:rFonts w:ascii="Times New Roman" w:hAnsi="Times New Roman"/>
          <w:sz w:val="24"/>
          <w:szCs w:val="24"/>
        </w:rPr>
        <w:t>гр. Ракитово, ул. „Парка“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8. Срок за получаване на офертите:</w:t>
      </w:r>
      <w:r w:rsidRPr="00AD1D04">
        <w:rPr>
          <w:rFonts w:ascii="Times New Roman" w:hAnsi="Times New Roman"/>
          <w:sz w:val="24"/>
          <w:szCs w:val="24"/>
        </w:rPr>
        <w:t xml:space="preserve"> до </w:t>
      </w:r>
      <w:r w:rsidR="00296AA3">
        <w:rPr>
          <w:rFonts w:ascii="Times New Roman" w:hAnsi="Times New Roman"/>
          <w:sz w:val="24"/>
          <w:szCs w:val="24"/>
        </w:rPr>
        <w:t>15:3</w:t>
      </w:r>
      <w:r w:rsidRPr="00AD1D04">
        <w:rPr>
          <w:rFonts w:ascii="Times New Roman" w:hAnsi="Times New Roman"/>
          <w:sz w:val="24"/>
          <w:szCs w:val="24"/>
        </w:rPr>
        <w:t xml:space="preserve">0 часа на </w:t>
      </w:r>
      <w:r w:rsidR="003653CD" w:rsidRPr="00AD1D04">
        <w:rPr>
          <w:rFonts w:ascii="Times New Roman" w:hAnsi="Times New Roman"/>
          <w:sz w:val="24"/>
          <w:szCs w:val="24"/>
        </w:rPr>
        <w:t>22</w:t>
      </w:r>
      <w:r w:rsidR="007B48B3" w:rsidRPr="00AD1D04">
        <w:rPr>
          <w:rFonts w:ascii="Times New Roman" w:hAnsi="Times New Roman"/>
          <w:sz w:val="24"/>
          <w:szCs w:val="24"/>
        </w:rPr>
        <w:t>.</w:t>
      </w:r>
      <w:r w:rsidR="0088341A" w:rsidRPr="00AD1D04">
        <w:rPr>
          <w:rFonts w:ascii="Times New Roman" w:hAnsi="Times New Roman"/>
          <w:sz w:val="24"/>
          <w:szCs w:val="24"/>
        </w:rPr>
        <w:t>0</w:t>
      </w:r>
      <w:r w:rsidR="00397D81" w:rsidRPr="00AD1D04">
        <w:rPr>
          <w:rFonts w:ascii="Times New Roman" w:hAnsi="Times New Roman"/>
          <w:sz w:val="24"/>
          <w:szCs w:val="24"/>
        </w:rPr>
        <w:t>4</w:t>
      </w:r>
      <w:r w:rsidRPr="00AD1D04">
        <w:rPr>
          <w:rFonts w:ascii="Times New Roman" w:hAnsi="Times New Roman"/>
          <w:sz w:val="24"/>
          <w:szCs w:val="24"/>
        </w:rPr>
        <w:t>.201</w:t>
      </w:r>
      <w:r w:rsidR="0088341A" w:rsidRPr="00AD1D04">
        <w:rPr>
          <w:rFonts w:ascii="Times New Roman" w:hAnsi="Times New Roman"/>
          <w:sz w:val="24"/>
          <w:szCs w:val="24"/>
        </w:rPr>
        <w:t>9</w:t>
      </w:r>
      <w:r w:rsidR="00397D81" w:rsidRPr="00AD1D04">
        <w:rPr>
          <w:rFonts w:ascii="Times New Roman" w:hAnsi="Times New Roman"/>
          <w:sz w:val="24"/>
          <w:szCs w:val="24"/>
        </w:rPr>
        <w:t xml:space="preserve"> </w:t>
      </w:r>
      <w:r w:rsidRPr="00AD1D04">
        <w:rPr>
          <w:rFonts w:ascii="Times New Roman" w:hAnsi="Times New Roman"/>
          <w:sz w:val="24"/>
          <w:szCs w:val="24"/>
        </w:rPr>
        <w:t>г.</w:t>
      </w:r>
    </w:p>
    <w:p w:rsidR="006669AF"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9. Срок на валидност на офертите:</w:t>
      </w:r>
      <w:r w:rsidRPr="00AD1D04">
        <w:rPr>
          <w:rFonts w:ascii="Times New Roman" w:hAnsi="Times New Roman"/>
          <w:sz w:val="24"/>
          <w:szCs w:val="24"/>
        </w:rPr>
        <w:t xml:space="preserve"> до 17:00 часа на </w:t>
      </w:r>
      <w:r w:rsidR="003653CD" w:rsidRPr="00AD1D04">
        <w:rPr>
          <w:rFonts w:ascii="Times New Roman" w:hAnsi="Times New Roman"/>
          <w:sz w:val="24"/>
          <w:szCs w:val="24"/>
        </w:rPr>
        <w:t>22</w:t>
      </w:r>
      <w:r w:rsidRPr="00AD1D04">
        <w:rPr>
          <w:rFonts w:ascii="Times New Roman" w:hAnsi="Times New Roman"/>
          <w:sz w:val="24"/>
          <w:szCs w:val="24"/>
        </w:rPr>
        <w:t>.0</w:t>
      </w:r>
      <w:r w:rsidR="00397D81" w:rsidRPr="00AD1D04">
        <w:rPr>
          <w:rFonts w:ascii="Times New Roman" w:hAnsi="Times New Roman"/>
          <w:sz w:val="24"/>
          <w:szCs w:val="24"/>
        </w:rPr>
        <w:t>7</w:t>
      </w:r>
      <w:r w:rsidRPr="00AD1D04">
        <w:rPr>
          <w:rFonts w:ascii="Times New Roman" w:hAnsi="Times New Roman"/>
          <w:sz w:val="24"/>
          <w:szCs w:val="24"/>
        </w:rPr>
        <w:t>.201</w:t>
      </w:r>
      <w:r w:rsidR="00715653" w:rsidRPr="00AD1D04">
        <w:rPr>
          <w:rFonts w:ascii="Times New Roman" w:hAnsi="Times New Roman"/>
          <w:sz w:val="24"/>
          <w:szCs w:val="24"/>
        </w:rPr>
        <w:t>9</w:t>
      </w:r>
      <w:r w:rsidR="00397D81" w:rsidRPr="00AD1D04">
        <w:rPr>
          <w:rFonts w:ascii="Times New Roman" w:hAnsi="Times New Roman"/>
          <w:sz w:val="24"/>
          <w:szCs w:val="24"/>
        </w:rPr>
        <w:t xml:space="preserve"> </w:t>
      </w:r>
      <w:r w:rsidRPr="00AD1D04">
        <w:rPr>
          <w:rFonts w:ascii="Times New Roman" w:hAnsi="Times New Roman"/>
          <w:sz w:val="24"/>
          <w:szCs w:val="24"/>
        </w:rPr>
        <w:t>г.</w:t>
      </w:r>
    </w:p>
    <w:p w:rsidR="00296AA3" w:rsidRDefault="00296AA3" w:rsidP="00AD1D04">
      <w:pPr>
        <w:spacing w:after="0" w:line="240" w:lineRule="auto"/>
        <w:ind w:firstLine="567"/>
        <w:jc w:val="both"/>
        <w:rPr>
          <w:rFonts w:ascii="Times New Roman" w:eastAsia="Times New Roman" w:hAnsi="Times New Roman"/>
          <w:bCs/>
          <w:color w:val="000000"/>
          <w:sz w:val="24"/>
          <w:szCs w:val="24"/>
          <w:lang w:eastAsia="bg-BG"/>
        </w:rPr>
      </w:pPr>
      <w:r w:rsidRPr="00296AA3">
        <w:rPr>
          <w:rFonts w:ascii="Times New Roman" w:hAnsi="Times New Roman"/>
          <w:b/>
          <w:sz w:val="24"/>
          <w:szCs w:val="24"/>
        </w:rPr>
        <w:t xml:space="preserve">10. </w:t>
      </w:r>
      <w:r w:rsidRPr="00296AA3">
        <w:rPr>
          <w:rFonts w:ascii="Times New Roman" w:eastAsia="Times New Roman" w:hAnsi="Times New Roman"/>
          <w:b/>
          <w:bCs/>
          <w:color w:val="000000"/>
          <w:sz w:val="24"/>
          <w:szCs w:val="24"/>
          <w:lang w:eastAsia="bg-BG"/>
        </w:rPr>
        <w:t xml:space="preserve">Дата и час на отваряне на офертите: </w:t>
      </w:r>
      <w:r w:rsidRPr="00296AA3">
        <w:rPr>
          <w:rFonts w:ascii="Times New Roman" w:eastAsia="Times New Roman" w:hAnsi="Times New Roman"/>
          <w:bCs/>
          <w:color w:val="000000"/>
          <w:sz w:val="24"/>
          <w:szCs w:val="24"/>
          <w:lang w:eastAsia="bg-BG"/>
        </w:rPr>
        <w:t>23.04</w:t>
      </w:r>
      <w:r>
        <w:rPr>
          <w:rFonts w:ascii="Times New Roman" w:eastAsia="Times New Roman" w:hAnsi="Times New Roman"/>
          <w:bCs/>
          <w:color w:val="000000"/>
          <w:sz w:val="24"/>
          <w:szCs w:val="24"/>
          <w:lang w:eastAsia="bg-BG"/>
        </w:rPr>
        <w:t>.2019 г. в 11.00 часа</w:t>
      </w:r>
    </w:p>
    <w:p w:rsidR="00296AA3" w:rsidRPr="00296AA3" w:rsidRDefault="00296AA3" w:rsidP="00AD1D04">
      <w:pPr>
        <w:spacing w:after="0" w:line="240" w:lineRule="auto"/>
        <w:ind w:firstLine="567"/>
        <w:jc w:val="both"/>
        <w:rPr>
          <w:rFonts w:ascii="Times New Roman" w:eastAsia="Times New Roman" w:hAnsi="Times New Roman"/>
          <w:b/>
          <w:bCs/>
          <w:color w:val="000000"/>
          <w:sz w:val="24"/>
          <w:szCs w:val="24"/>
          <w:lang w:eastAsia="bg-BG"/>
        </w:rPr>
      </w:pPr>
      <w:r w:rsidRPr="00296AA3">
        <w:rPr>
          <w:rFonts w:ascii="Times New Roman" w:eastAsia="Times New Roman" w:hAnsi="Times New Roman"/>
          <w:b/>
          <w:bCs/>
          <w:color w:val="000000"/>
          <w:sz w:val="24"/>
          <w:szCs w:val="24"/>
          <w:lang w:eastAsia="bg-BG"/>
        </w:rPr>
        <w:t xml:space="preserve">11. Място на отваряне на офертите: </w:t>
      </w:r>
      <w:r w:rsidRPr="00296AA3">
        <w:rPr>
          <w:rFonts w:ascii="Times New Roman" w:eastAsia="Times New Roman" w:hAnsi="Times New Roman"/>
          <w:color w:val="000000"/>
          <w:sz w:val="24"/>
          <w:szCs w:val="24"/>
          <w:lang w:eastAsia="bg-BG"/>
        </w:rPr>
        <w:t>сградата на учебният корпус на ВУИ „Атанас Узунов“, адрес: гр. Ракитово, ул. „Парка“</w:t>
      </w:r>
      <w:r>
        <w:rPr>
          <w:rFonts w:ascii="Times New Roman" w:eastAsia="Times New Roman" w:hAnsi="Times New Roman"/>
          <w:color w:val="000000"/>
          <w:sz w:val="24"/>
          <w:szCs w:val="24"/>
          <w:lang w:eastAsia="bg-BG"/>
        </w:rPr>
        <w:t>.</w:t>
      </w:r>
    </w:p>
    <w:p w:rsidR="00296AA3" w:rsidRDefault="00296AA3" w:rsidP="00AD1D04">
      <w:pPr>
        <w:spacing w:after="0" w:line="240" w:lineRule="auto"/>
        <w:ind w:firstLine="567"/>
        <w:jc w:val="both"/>
        <w:rPr>
          <w:rFonts w:ascii="Times New Roman" w:eastAsia="Times New Roman" w:hAnsi="Times New Roman"/>
          <w:b/>
          <w:bCs/>
          <w:color w:val="000000"/>
          <w:lang w:eastAsia="bg-BG"/>
        </w:rPr>
      </w:pP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ІІ. Изисквания към участниците в обществената поръчка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w:t>
      </w:r>
      <w:r w:rsidRPr="00AD1D04">
        <w:rPr>
          <w:rFonts w:ascii="Times New Roman" w:hAnsi="Times New Roman"/>
          <w:sz w:val="24"/>
          <w:szCs w:val="24"/>
        </w:rPr>
        <w:t xml:space="preserve"> На основание чл. 10 от ЗОП участник в процедурата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1.1.</w:t>
      </w:r>
      <w:r w:rsidRPr="00AD1D04">
        <w:rPr>
          <w:rFonts w:ascii="Times New Roman" w:hAnsi="Times New Roman"/>
          <w:sz w:val="24"/>
          <w:szCs w:val="24"/>
        </w:rPr>
        <w:t xml:space="preserve"> Когато участникът е обединение, което не е юридическо лице следва да представи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1.1.1.</w:t>
      </w:r>
      <w:r w:rsidRPr="00AD1D04">
        <w:rPr>
          <w:rFonts w:ascii="Times New Roman" w:hAnsi="Times New Roman"/>
          <w:sz w:val="24"/>
          <w:szCs w:val="24"/>
        </w:rPr>
        <w:t xml:space="preserve"> правата и задълженията на участниците в обединението; </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1.1.2.</w:t>
      </w:r>
      <w:r w:rsidRPr="00AD1D04">
        <w:rPr>
          <w:rFonts w:ascii="Times New Roman" w:hAnsi="Times New Roman"/>
          <w:sz w:val="24"/>
          <w:szCs w:val="24"/>
        </w:rPr>
        <w:t xml:space="preserve">разпределението на отговорността между членовете на обединението; </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1.1.3.</w:t>
      </w:r>
      <w:r w:rsidRPr="00AD1D04">
        <w:rPr>
          <w:rFonts w:ascii="Times New Roman" w:hAnsi="Times New Roman"/>
          <w:sz w:val="24"/>
          <w:szCs w:val="24"/>
        </w:rPr>
        <w:t xml:space="preserve"> дейностите, които ще изпълнява всеки член на обединението. 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w:t>
      </w:r>
      <w:r w:rsidRPr="00AD1D04">
        <w:rPr>
          <w:rFonts w:ascii="Times New Roman" w:hAnsi="Times New Roman"/>
          <w:sz w:val="24"/>
          <w:szCs w:val="24"/>
        </w:rPr>
        <w:t xml:space="preserve"> До участие в обществената поръчка се допускат само участници, отговарящи на изискванията на Закона за обществените поръчки, обявата за обществена поръчка и настоящите условия.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w:t>
      </w:r>
      <w:r w:rsidRPr="00AD1D04">
        <w:rPr>
          <w:rFonts w:ascii="Times New Roman" w:hAnsi="Times New Roman"/>
          <w:sz w:val="24"/>
          <w:szCs w:val="24"/>
        </w:rPr>
        <w:t xml:space="preserve"> Не може да участва в обществената поръчка физическо или юридическо лице, за което e налице някое от обстоятелствата по чл. 54, ал. 1, т. 1 - 5 и 7 от ЗОП.</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3.1.</w:t>
      </w:r>
      <w:r w:rsidRPr="00AD1D04">
        <w:rPr>
          <w:rFonts w:ascii="Times New Roman" w:hAnsi="Times New Roman"/>
          <w:sz w:val="24"/>
          <w:szCs w:val="24"/>
        </w:rPr>
        <w:t xml:space="preserve"> Възложителят отстранява от участие в процедурата за възлагане на обществената поръчка участник, когато:</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3.1.1</w:t>
      </w:r>
      <w:r w:rsidRPr="00AD1D04">
        <w:rPr>
          <w:rFonts w:ascii="Times New Roman" w:hAnsi="Times New Roman"/>
          <w:sz w:val="24"/>
          <w:szCs w:val="24"/>
        </w:rPr>
        <w:t>. 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3.1.2.</w:t>
      </w:r>
      <w:r w:rsidRPr="00AD1D04">
        <w:rPr>
          <w:rFonts w:ascii="Times New Roman" w:hAnsi="Times New Roman"/>
          <w:sz w:val="24"/>
          <w:szCs w:val="24"/>
        </w:rPr>
        <w:t xml:space="preserve"> е осъден с влязла в сила присъда, освен ако е реабилитиран, за престъпление, аналогично на тези по т. 1, в друга държава членка или трета страна;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3.1.3.</w:t>
      </w:r>
      <w:r w:rsidRPr="00AD1D04">
        <w:rPr>
          <w:rFonts w:ascii="Times New Roman" w:hAnsi="Times New Roman"/>
          <w:sz w:val="24"/>
          <w:szCs w:val="24"/>
        </w:rPr>
        <w:t xml:space="preserve">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 xml:space="preserve">3.1.4. </w:t>
      </w:r>
      <w:r w:rsidRPr="00AD1D04">
        <w:rPr>
          <w:rFonts w:ascii="Times New Roman" w:hAnsi="Times New Roman"/>
          <w:sz w:val="24"/>
          <w:szCs w:val="24"/>
        </w:rPr>
        <w:t>е налице неравнопоставеност в случаите по чл. 44, ал. 5 от ЗОП;</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3.1.5.</w:t>
      </w:r>
      <w:r w:rsidRPr="00AD1D04">
        <w:rPr>
          <w:rFonts w:ascii="Times New Roman" w:hAnsi="Times New Roman"/>
          <w:sz w:val="24"/>
          <w:szCs w:val="24"/>
        </w:rPr>
        <w:t xml:space="preserve"> е установено, че:</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а)</w:t>
      </w:r>
      <w:r w:rsidRPr="00AD1D04">
        <w:rPr>
          <w:rFonts w:ascii="Times New Roman" w:hAnsi="Times New Roman"/>
          <w:sz w:val="24"/>
          <w:szCs w:val="24"/>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б)</w:t>
      </w:r>
      <w:r w:rsidRPr="00AD1D04">
        <w:rPr>
          <w:rFonts w:ascii="Times New Roman" w:hAnsi="Times New Roman"/>
          <w:sz w:val="24"/>
          <w:szCs w:val="24"/>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3.1.6.</w:t>
      </w:r>
      <w:r w:rsidRPr="00AD1D04">
        <w:rPr>
          <w:rFonts w:ascii="Times New Roman" w:hAnsi="Times New Roman"/>
          <w:sz w:val="24"/>
          <w:szCs w:val="24"/>
        </w:rPr>
        <w:t xml:space="preserve"> е налице конфликт на интереси, който не може да бъде отстранен. Съгласно §1, т.21 от ДР на ЗОП </w:t>
      </w:r>
      <w:r w:rsidRPr="00AD1D04">
        <w:rPr>
          <w:rFonts w:ascii="Times New Roman" w:hAnsi="Times New Roman"/>
          <w:b/>
          <w:sz w:val="24"/>
          <w:szCs w:val="24"/>
        </w:rPr>
        <w:t>„Конфликт на интереси”</w:t>
      </w:r>
      <w:r w:rsidRPr="00AD1D04">
        <w:rPr>
          <w:rFonts w:ascii="Times New Roman" w:hAnsi="Times New Roman"/>
          <w:sz w:val="24"/>
          <w:szCs w:val="24"/>
        </w:rPr>
        <w:t xml:space="preserve">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2, ал. 3 от Закона за предотвратяване и установяване на конфликт на интереси и за който би могло да се приеме, че влияе на тяхната безпристрастност и независимост във връзка с възлагането на обществената поръчка.</w:t>
      </w: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Точка 3.1.3 не се прилага, когато:</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а)</w:t>
      </w:r>
      <w:r w:rsidRPr="00AD1D04">
        <w:rPr>
          <w:rFonts w:ascii="Times New Roman" w:hAnsi="Times New Roman"/>
          <w:sz w:val="24"/>
          <w:szCs w:val="24"/>
        </w:rPr>
        <w:t xml:space="preserve"> се налага да се защитят особено важни държавни или обществени интереси;</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б)</w:t>
      </w:r>
      <w:r w:rsidRPr="00AD1D04">
        <w:rPr>
          <w:rFonts w:ascii="Times New Roman" w:hAnsi="Times New Roman"/>
          <w:sz w:val="24"/>
          <w:szCs w:val="24"/>
        </w:rPr>
        <w:t>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Основанията по т. 3.1.1, 3.1.2 и 3.1.6 се отнасят за лицата, които представляват участника, членовете на управителни и надзорни органи.</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Съгласно чл. 40, ал. 2 от ППЗОП тези лица са, както следва: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а)</w:t>
      </w:r>
      <w:r w:rsidRPr="00AD1D04">
        <w:rPr>
          <w:rFonts w:ascii="Times New Roman" w:hAnsi="Times New Roman"/>
          <w:sz w:val="24"/>
          <w:szCs w:val="24"/>
        </w:rPr>
        <w:t xml:space="preserve"> при събирателно дружество - лицата по чл. 84, ал. 1 и чл. 89, ал. 1 от Търговския закон;</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б)</w:t>
      </w:r>
      <w:r w:rsidRPr="00AD1D04">
        <w:rPr>
          <w:rFonts w:ascii="Times New Roman" w:hAnsi="Times New Roman"/>
          <w:sz w:val="24"/>
          <w:szCs w:val="24"/>
        </w:rPr>
        <w:t xml:space="preserve"> при командитно дружество - неограничено отговорните съдружници по чл. 105 от Търговския закон;</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в)</w:t>
      </w:r>
      <w:r w:rsidRPr="00AD1D04">
        <w:rPr>
          <w:rFonts w:ascii="Times New Roman" w:hAnsi="Times New Roman"/>
          <w:sz w:val="24"/>
          <w:szCs w:val="24"/>
        </w:rPr>
        <w:t xml:space="preserve">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г)</w:t>
      </w:r>
      <w:r w:rsidRPr="00AD1D04">
        <w:rPr>
          <w:rFonts w:ascii="Times New Roman" w:hAnsi="Times New Roman"/>
          <w:sz w:val="24"/>
          <w:szCs w:val="24"/>
        </w:rPr>
        <w:t xml:space="preserve"> при акционерно дружество - лицата по чл. 241, ал. 1, чл. 242, ал. 1 и чл. 244, ал. 1 от Търговския закон;</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д)</w:t>
      </w:r>
      <w:r w:rsidRPr="00AD1D04">
        <w:rPr>
          <w:rFonts w:ascii="Times New Roman" w:hAnsi="Times New Roman"/>
          <w:sz w:val="24"/>
          <w:szCs w:val="24"/>
        </w:rPr>
        <w:t xml:space="preserve"> при командитно дружество с акции - лицата по чл. 256 във връзка с чл. 244, ал. 1 от Търговския закон;</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е)</w:t>
      </w:r>
      <w:r w:rsidRPr="00AD1D04">
        <w:rPr>
          <w:rFonts w:ascii="Times New Roman" w:hAnsi="Times New Roman"/>
          <w:sz w:val="24"/>
          <w:szCs w:val="24"/>
        </w:rPr>
        <w:t xml:space="preserve"> при едноличен търговец - физическото лице - търговец;</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ж)</w:t>
      </w:r>
      <w:r w:rsidRPr="00AD1D04">
        <w:rPr>
          <w:rFonts w:ascii="Times New Roman" w:hAnsi="Times New Roman"/>
          <w:sz w:val="24"/>
          <w:szCs w:val="24"/>
        </w:rPr>
        <w:t xml:space="preserve">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з)</w:t>
      </w:r>
      <w:r w:rsidRPr="00AD1D04">
        <w:rPr>
          <w:rFonts w:ascii="Times New Roman" w:hAnsi="Times New Roman"/>
          <w:sz w:val="24"/>
          <w:szCs w:val="24"/>
        </w:rPr>
        <w:t xml:space="preserve"> прокуристите, когато има такива.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5, ал. 2, т. 15 ЗОП.</w:t>
      </w:r>
    </w:p>
    <w:p w:rsidR="006669AF" w:rsidRPr="00AD1D04" w:rsidRDefault="006669AF" w:rsidP="00AD1D04">
      <w:pPr>
        <w:spacing w:after="0" w:line="240" w:lineRule="auto"/>
        <w:ind w:firstLine="567"/>
        <w:jc w:val="both"/>
        <w:rPr>
          <w:rFonts w:ascii="Times New Roman" w:hAnsi="Times New Roman"/>
          <w:sz w:val="24"/>
          <w:szCs w:val="24"/>
          <w:lang w:val="ru-RU"/>
        </w:rPr>
      </w:pPr>
      <w:r w:rsidRPr="00AD1D04">
        <w:rPr>
          <w:rFonts w:ascii="Times New Roman" w:hAnsi="Times New Roman"/>
          <w:b/>
          <w:sz w:val="24"/>
          <w:szCs w:val="24"/>
        </w:rPr>
        <w:t>и)</w:t>
      </w:r>
      <w:r w:rsidRPr="00AD1D04">
        <w:rPr>
          <w:rFonts w:ascii="Times New Roman" w:hAnsi="Times New Roman"/>
          <w:sz w:val="24"/>
          <w:szCs w:val="24"/>
        </w:rPr>
        <w:t xml:space="preserve"> в останалите случаи, включително 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 </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4.</w:t>
      </w:r>
      <w:r w:rsidRPr="00AD1D04">
        <w:rPr>
          <w:rFonts w:ascii="Times New Roman" w:hAnsi="Times New Roman"/>
          <w:sz w:val="24"/>
          <w:szCs w:val="24"/>
        </w:rPr>
        <w:t xml:space="preserve"> На основание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нямат право да участват в процедурата - пряко и/или косвено дружества, регистрирани в юрисдикции с преференциален данъчен режим. В случай, че са налице обстоятелствата по чл. 3, т. 8 от ЗИФОДЮПДПКЛТДС, във връзка с чл. 5, ал.1, т. 3 от ЗИФОДЮПДПКЛТДС, след изтичане на срока по параграф 14 от ПЗР лицата, ако не са привели дейността си в съответствие с изискванията на закона подлежат на отстраняване, а ако процедурата е приключила и е сключен договор, то последиците за него са съгласно чл. 5, ал. 1, т. 3 и ал. 2 от закона.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 xml:space="preserve">5. </w:t>
      </w:r>
      <w:r w:rsidRPr="00AD1D04">
        <w:rPr>
          <w:rFonts w:ascii="Times New Roman" w:hAnsi="Times New Roman"/>
          <w:sz w:val="24"/>
          <w:szCs w:val="24"/>
        </w:rPr>
        <w:t>Участникът представя оферта за участие в настоящата обществена поръчка по приложени образци, като при изготвянето им не може да ги променя и следва да се съобрази с всички изисквания, отразени в образците, обявата за обществена поръчка на стойност по чл. 20, ал. 3 от ЗОП и настоящите условия.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6.</w:t>
      </w:r>
      <w:r w:rsidRPr="00AD1D04">
        <w:rPr>
          <w:rFonts w:ascii="Times New Roman" w:hAnsi="Times New Roman"/>
          <w:sz w:val="24"/>
          <w:szCs w:val="24"/>
        </w:rPr>
        <w:t xml:space="preserve"> Клон на чуждестранно лице може да е самостоятелен участник в обществената поръчка, ако може самостоятелно да подава оферти и да сключва договори съгласно законодателството на държавата, в която е установен.</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7.</w:t>
      </w:r>
      <w:r w:rsidRPr="00AD1D04">
        <w:rPr>
          <w:rFonts w:ascii="Times New Roman" w:hAnsi="Times New Roman"/>
          <w:sz w:val="24"/>
          <w:szCs w:val="24"/>
        </w:rPr>
        <w:t xml:space="preserve"> Всеки участник в обществената поръчка има право да представи само една оферта.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8.</w:t>
      </w:r>
      <w:r w:rsidRPr="00AD1D04">
        <w:rPr>
          <w:rFonts w:ascii="Times New Roman" w:hAnsi="Times New Roman"/>
          <w:sz w:val="24"/>
          <w:szCs w:val="24"/>
        </w:rPr>
        <w:t xml:space="preserve"> Свързани лица не могат да бъдат самостоятелни участници в обществената поръчка.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9.</w:t>
      </w:r>
      <w:r w:rsidRPr="00AD1D04">
        <w:rPr>
          <w:rFonts w:ascii="Times New Roman" w:hAnsi="Times New Roman"/>
          <w:sz w:val="24"/>
          <w:szCs w:val="24"/>
        </w:rPr>
        <w:t xml:space="preserve"> Всички разходи за подготовка и участие в настоящата обществена поръчка са за сметка на участника.</w:t>
      </w:r>
    </w:p>
    <w:p w:rsidR="00AB5419" w:rsidRPr="00AD1D04" w:rsidRDefault="00AB5419"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lang w:val="en-US"/>
        </w:rPr>
      </w:pPr>
      <w:r w:rsidRPr="00AD1D04">
        <w:rPr>
          <w:rFonts w:ascii="Times New Roman" w:hAnsi="Times New Roman"/>
          <w:b/>
          <w:sz w:val="24"/>
          <w:szCs w:val="24"/>
        </w:rPr>
        <w:t>10.</w:t>
      </w:r>
      <w:r w:rsidRPr="00AD1D04">
        <w:rPr>
          <w:rFonts w:ascii="Times New Roman" w:hAnsi="Times New Roman"/>
          <w:sz w:val="24"/>
          <w:szCs w:val="24"/>
        </w:rPr>
        <w:t xml:space="preserve"> </w:t>
      </w:r>
      <w:r w:rsidRPr="00AD1D04">
        <w:rPr>
          <w:rFonts w:ascii="Times New Roman" w:hAnsi="Times New Roman"/>
          <w:b/>
          <w:sz w:val="24"/>
          <w:szCs w:val="24"/>
        </w:rPr>
        <w:t>Правоспособност за упражняване на професионална дейност:</w:t>
      </w:r>
      <w:r w:rsidRPr="00AD1D04">
        <w:rPr>
          <w:rFonts w:ascii="Times New Roman" w:hAnsi="Times New Roman"/>
          <w:sz w:val="24"/>
          <w:szCs w:val="24"/>
        </w:rPr>
        <w:t xml:space="preserve">  Участникът следва да бъде вписан в Централния професионален регистър на строителя, съгласно Закона за Камарата на строителите за изпълнение на строежи първа група, пета категория. Чуждестранните лица следва да са вписани в аналогични регистри съгласно законодателството на държавата членка, в която са установени или да имат право да извършва такава дейност по законодателството на държава – членка на Европейския съюз, или на друга държава - страна по Споразумението за Европейското икономическо пространство, или на Конфедерация Швейцария. </w:t>
      </w:r>
    </w:p>
    <w:p w:rsidR="00AB5419" w:rsidRPr="00AD1D04" w:rsidRDefault="00AB5419"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lang w:val="en-US"/>
        </w:rPr>
      </w:pPr>
      <w:r w:rsidRPr="00AD1D04">
        <w:rPr>
          <w:rFonts w:ascii="Times New Roman" w:hAnsi="Times New Roman"/>
          <w:b/>
          <w:sz w:val="24"/>
          <w:szCs w:val="24"/>
        </w:rPr>
        <w:t>11.</w:t>
      </w:r>
      <w:r w:rsidRPr="00AD1D04">
        <w:rPr>
          <w:rFonts w:ascii="Times New Roman" w:hAnsi="Times New Roman"/>
          <w:sz w:val="24"/>
          <w:szCs w:val="24"/>
        </w:rPr>
        <w:t xml:space="preserve"> </w:t>
      </w:r>
      <w:r w:rsidRPr="00AD1D04">
        <w:rPr>
          <w:rFonts w:ascii="Times New Roman" w:hAnsi="Times New Roman"/>
          <w:b/>
          <w:sz w:val="24"/>
          <w:szCs w:val="24"/>
        </w:rPr>
        <w:t>Икономическо и финансово състояние:</w:t>
      </w:r>
      <w:r w:rsidRPr="00AD1D04">
        <w:rPr>
          <w:rFonts w:ascii="Times New Roman" w:hAnsi="Times New Roman"/>
          <w:sz w:val="24"/>
          <w:szCs w:val="24"/>
        </w:rPr>
        <w:t xml:space="preserve">        </w:t>
      </w:r>
    </w:p>
    <w:p w:rsidR="00AB5419" w:rsidRPr="00AD1D04" w:rsidRDefault="00AB5419"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Участникът трябва да притежава валидна застраховка „Професионална отговорност в строителството”, която да обхваща категория строеж съобразно предмета на поръчката - пета категория. За участник, установен/регистриран в Република България, застраховката за професионална отговорност следва да бъде съгласно чл. 171, ал. 1 от Закона за устройство на територията (ЗУТ). За участник, установен/регистриран извън Република България застраховката за професионална отговорност следва да бъде еквивалентна на тази по чл. 171, ал. 1 от ЗУТ, съгласно законодателството на държавата, където е установен/регистриран участникът. Застрахователното покритие следва да е не по-малко от минимума, приложим за посочената категория строеж (пета категория), съгласно чл. 5, ал. 2, т 3 от Наредбата за условията и реда за задължително застраховане в проектирането и строителството. Застраховката на чуждестранните лица следва да осигурява минимум посоченото застрахователно покритие.</w:t>
      </w:r>
    </w:p>
    <w:p w:rsidR="007B48B3" w:rsidRPr="00AD1D04" w:rsidRDefault="006669AF" w:rsidP="00AD1D04">
      <w:pPr>
        <w:widowControl w:val="0"/>
        <w:shd w:val="clear" w:color="auto" w:fill="FFFFFF"/>
        <w:autoSpaceDE w:val="0"/>
        <w:autoSpaceDN w:val="0"/>
        <w:adjustRightInd w:val="0"/>
        <w:spacing w:after="0" w:line="240" w:lineRule="auto"/>
        <w:ind w:firstLine="567"/>
        <w:jc w:val="both"/>
        <w:rPr>
          <w:rFonts w:ascii="Times New Roman" w:hAnsi="Times New Roman"/>
          <w:b/>
          <w:sz w:val="24"/>
          <w:szCs w:val="24"/>
        </w:rPr>
      </w:pPr>
      <w:r w:rsidRPr="00AD1D04">
        <w:rPr>
          <w:rFonts w:ascii="Times New Roman" w:hAnsi="Times New Roman"/>
          <w:b/>
          <w:sz w:val="24"/>
          <w:szCs w:val="24"/>
        </w:rPr>
        <w:t>12.</w:t>
      </w:r>
      <w:r w:rsidRPr="00AD1D04">
        <w:rPr>
          <w:rFonts w:ascii="Times New Roman" w:hAnsi="Times New Roman"/>
          <w:sz w:val="24"/>
          <w:szCs w:val="24"/>
        </w:rPr>
        <w:t xml:space="preserve"> </w:t>
      </w:r>
      <w:r w:rsidRPr="00AD1D04">
        <w:rPr>
          <w:rFonts w:ascii="Times New Roman" w:hAnsi="Times New Roman"/>
          <w:b/>
          <w:sz w:val="24"/>
          <w:szCs w:val="24"/>
        </w:rPr>
        <w:t xml:space="preserve">Технически и професионални способности: </w:t>
      </w:r>
    </w:p>
    <w:p w:rsidR="000C1E83" w:rsidRPr="00AD1D04" w:rsidRDefault="000D65B6"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12</w:t>
      </w:r>
      <w:r w:rsidR="000C1E83" w:rsidRPr="00AD1D04">
        <w:rPr>
          <w:rFonts w:ascii="Times New Roman" w:hAnsi="Times New Roman"/>
          <w:sz w:val="24"/>
          <w:szCs w:val="24"/>
        </w:rPr>
        <w:t xml:space="preserve">.1. Участникът следва да е изпълнил през последните 5 (пет) години, считано от датата на подаване на офертата, строителство с предмет, идентичен или сходен с предмета на поръчката. </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Под „строителство с предмет, идентичен или сходен с предмета на поръчката” следва да се разбира: изпълнение на ремонтни работи на сгради и/или ново строителство на такива, включващи монтаж на дограма (врати и/или прозорци), мазилка</w:t>
      </w:r>
      <w:r w:rsidR="0095351A" w:rsidRPr="00AD1D04">
        <w:rPr>
          <w:rFonts w:ascii="Times New Roman" w:hAnsi="Times New Roman"/>
          <w:sz w:val="24"/>
          <w:szCs w:val="24"/>
        </w:rPr>
        <w:t>, шпакловка, бояджийски работи.</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ab/>
        <w:t>*Посочените видове работи могат да бъдат изпълнени на различни строежи.</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b/>
          <w:i/>
          <w:sz w:val="24"/>
          <w:szCs w:val="24"/>
        </w:rPr>
        <w:t>Забележка:</w:t>
      </w:r>
      <w:r w:rsidRPr="00AD1D04">
        <w:rPr>
          <w:rFonts w:ascii="Times New Roman" w:hAnsi="Times New Roman"/>
          <w:sz w:val="24"/>
          <w:szCs w:val="24"/>
        </w:rPr>
        <w:t xml:space="preserve"> Възложителят поставя изискване</w:t>
      </w:r>
      <w:r w:rsidR="00B37EA3" w:rsidRPr="00AD1D04">
        <w:rPr>
          <w:rFonts w:ascii="Times New Roman" w:hAnsi="Times New Roman"/>
          <w:sz w:val="24"/>
          <w:szCs w:val="24"/>
        </w:rPr>
        <w:t xml:space="preserve"> за изпълнени дейности с обем идентичен или сходен с предмета на поръчката: минимум 1 (едно) строителство, с предмет, сходен или идентичен с предмета на настоящата обществена поръчка</w:t>
      </w:r>
      <w:r w:rsidRPr="00AD1D04">
        <w:rPr>
          <w:rFonts w:ascii="Times New Roman" w:hAnsi="Times New Roman"/>
          <w:sz w:val="24"/>
          <w:szCs w:val="24"/>
        </w:rPr>
        <w:t>.</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ab/>
      </w:r>
      <w:r w:rsidR="000D65B6" w:rsidRPr="00AD1D04">
        <w:rPr>
          <w:rFonts w:ascii="Times New Roman" w:hAnsi="Times New Roman"/>
          <w:sz w:val="24"/>
          <w:szCs w:val="24"/>
        </w:rPr>
        <w:t>12</w:t>
      </w:r>
      <w:r w:rsidRPr="00AD1D04">
        <w:rPr>
          <w:rFonts w:ascii="Times New Roman" w:hAnsi="Times New Roman"/>
          <w:sz w:val="24"/>
          <w:szCs w:val="24"/>
        </w:rPr>
        <w:t>.2. За изпълнение на настоящата обществена поръчка, участниците трябва да разполагат с технически и ръководен персонал с професионална компетентност, както следва:</w:t>
      </w:r>
    </w:p>
    <w:p w:rsidR="000C1E83" w:rsidRPr="00AD1D04" w:rsidRDefault="000D65B6"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a)</w:t>
      </w:r>
      <w:r w:rsidR="0095351A" w:rsidRPr="00AD1D04">
        <w:rPr>
          <w:rFonts w:ascii="Times New Roman" w:hAnsi="Times New Roman"/>
          <w:sz w:val="24"/>
          <w:szCs w:val="24"/>
        </w:rPr>
        <w:t xml:space="preserve"> </w:t>
      </w:r>
      <w:r w:rsidR="000C1E83" w:rsidRPr="00AD1D04">
        <w:rPr>
          <w:rFonts w:ascii="Times New Roman" w:hAnsi="Times New Roman"/>
          <w:sz w:val="24"/>
          <w:szCs w:val="24"/>
        </w:rPr>
        <w:t xml:space="preserve">Технически ръководител на обекта: Образование и квалификация: </w:t>
      </w:r>
      <w:r w:rsidR="0095351A" w:rsidRPr="00AD1D04">
        <w:rPr>
          <w:rFonts w:ascii="Times New Roman" w:hAnsi="Times New Roman"/>
          <w:sz w:val="24"/>
          <w:szCs w:val="24"/>
        </w:rPr>
        <w:t xml:space="preserve">в </w:t>
      </w:r>
      <w:r w:rsidR="000C1E83" w:rsidRPr="00AD1D04">
        <w:rPr>
          <w:rFonts w:ascii="Times New Roman" w:hAnsi="Times New Roman"/>
          <w:sz w:val="24"/>
          <w:szCs w:val="24"/>
        </w:rPr>
        <w:t xml:space="preserve">областта на строителството, или строителен техник или еквивалент; Професионален опит: минимум 5 години трудов стаж в областта на строителството; да има опит като „Технически ръководител” </w:t>
      </w:r>
      <w:r w:rsidR="0095351A" w:rsidRPr="00AD1D04">
        <w:rPr>
          <w:rFonts w:ascii="Times New Roman" w:hAnsi="Times New Roman"/>
          <w:sz w:val="24"/>
          <w:szCs w:val="24"/>
        </w:rPr>
        <w:t xml:space="preserve"> </w:t>
      </w:r>
      <w:r w:rsidR="000C1E83" w:rsidRPr="00AD1D04">
        <w:rPr>
          <w:rFonts w:ascii="Times New Roman" w:hAnsi="Times New Roman"/>
          <w:sz w:val="24"/>
          <w:szCs w:val="24"/>
        </w:rPr>
        <w:t xml:space="preserve">на минимум 1 обект </w:t>
      </w:r>
      <w:r w:rsidR="00AC1E8F" w:rsidRPr="00AD1D04">
        <w:rPr>
          <w:rFonts w:ascii="Times New Roman" w:hAnsi="Times New Roman"/>
          <w:sz w:val="24"/>
          <w:szCs w:val="24"/>
        </w:rPr>
        <w:t>в областта на строителството.</w:t>
      </w:r>
    </w:p>
    <w:p w:rsidR="000C1E83" w:rsidRPr="00AD1D04" w:rsidRDefault="0095351A"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б</w:t>
      </w:r>
      <w:r w:rsidR="000D65B6" w:rsidRPr="00AD1D04">
        <w:rPr>
          <w:rFonts w:ascii="Times New Roman" w:hAnsi="Times New Roman"/>
          <w:sz w:val="24"/>
          <w:szCs w:val="24"/>
        </w:rPr>
        <w:t>)</w:t>
      </w:r>
      <w:r w:rsidRPr="00AD1D04">
        <w:rPr>
          <w:rFonts w:ascii="Times New Roman" w:hAnsi="Times New Roman"/>
          <w:sz w:val="24"/>
          <w:szCs w:val="24"/>
        </w:rPr>
        <w:t xml:space="preserve"> </w:t>
      </w:r>
      <w:r w:rsidR="000C1E83" w:rsidRPr="00AD1D04">
        <w:rPr>
          <w:rFonts w:ascii="Times New Roman" w:hAnsi="Times New Roman"/>
          <w:sz w:val="24"/>
          <w:szCs w:val="24"/>
        </w:rPr>
        <w:t xml:space="preserve">Координатор по безопасност и здраве: да отговаря на изискванията по чл. 5, ал. 2 от Наредба № 2/22.03.2004 г. за минималните изисквания за здравословни и безопасни условия на труд при извършване на СМР или еквивалент; </w:t>
      </w:r>
    </w:p>
    <w:p w:rsidR="000C1E83" w:rsidRPr="00AD1D04" w:rsidRDefault="0095351A"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в</w:t>
      </w:r>
      <w:r w:rsidR="000D65B6" w:rsidRPr="00AD1D04">
        <w:rPr>
          <w:rFonts w:ascii="Times New Roman" w:hAnsi="Times New Roman"/>
          <w:sz w:val="24"/>
          <w:szCs w:val="24"/>
        </w:rPr>
        <w:t>)</w:t>
      </w:r>
      <w:r w:rsidRPr="00AD1D04">
        <w:rPr>
          <w:rFonts w:ascii="Times New Roman" w:hAnsi="Times New Roman"/>
          <w:sz w:val="24"/>
          <w:szCs w:val="24"/>
        </w:rPr>
        <w:t xml:space="preserve"> </w:t>
      </w:r>
      <w:r w:rsidR="000C1E83" w:rsidRPr="00AD1D04">
        <w:rPr>
          <w:rFonts w:ascii="Times New Roman" w:hAnsi="Times New Roman"/>
          <w:sz w:val="24"/>
          <w:szCs w:val="24"/>
        </w:rPr>
        <w:t xml:space="preserve">Отговорник по контрола на качеството: да притежава съответното удостоверение за контрол върху качеството на изпълнение на строителството и за контрол на съответствието на строителните продукти със съществените изисквания за безопасност или еквивалентен документ; </w:t>
      </w:r>
    </w:p>
    <w:p w:rsidR="000C1E83" w:rsidRPr="00AD1D04" w:rsidRDefault="0095351A"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г</w:t>
      </w:r>
      <w:r w:rsidR="000D65B6" w:rsidRPr="00AD1D04">
        <w:rPr>
          <w:rFonts w:ascii="Times New Roman" w:hAnsi="Times New Roman"/>
          <w:sz w:val="24"/>
          <w:szCs w:val="24"/>
        </w:rPr>
        <w:t>)</w:t>
      </w:r>
      <w:r w:rsidRPr="00AD1D04">
        <w:rPr>
          <w:rFonts w:ascii="Times New Roman" w:hAnsi="Times New Roman"/>
          <w:sz w:val="24"/>
          <w:szCs w:val="24"/>
        </w:rPr>
        <w:t xml:space="preserve"> </w:t>
      </w:r>
      <w:r w:rsidR="000C1E83" w:rsidRPr="00AD1D04">
        <w:rPr>
          <w:rFonts w:ascii="Times New Roman" w:hAnsi="Times New Roman"/>
          <w:sz w:val="24"/>
          <w:szCs w:val="24"/>
        </w:rPr>
        <w:t>Квалифицирани строителни работници, съ</w:t>
      </w:r>
      <w:r w:rsidR="004E4274" w:rsidRPr="00AD1D04">
        <w:rPr>
          <w:rFonts w:ascii="Times New Roman" w:hAnsi="Times New Roman"/>
          <w:sz w:val="24"/>
          <w:szCs w:val="24"/>
        </w:rPr>
        <w:t>образно видовете работи по КСС.</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b/>
          <w:sz w:val="24"/>
          <w:szCs w:val="24"/>
        </w:rPr>
      </w:pPr>
      <w:r w:rsidRPr="00AD1D04">
        <w:rPr>
          <w:rFonts w:ascii="Times New Roman" w:hAnsi="Times New Roman"/>
          <w:b/>
          <w:sz w:val="24"/>
          <w:szCs w:val="24"/>
        </w:rPr>
        <w:t>Документи за доказване съответствието с критериите за подбор</w:t>
      </w:r>
      <w:r w:rsidR="004E4274" w:rsidRPr="00AD1D04">
        <w:rPr>
          <w:rFonts w:ascii="Times New Roman" w:hAnsi="Times New Roman"/>
          <w:b/>
          <w:sz w:val="24"/>
          <w:szCs w:val="24"/>
        </w:rPr>
        <w:t>:</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Комисията, назначена за разглеждане и оценка на офертите, може да изисква от участниците по всяко време да представят всички или част от документите, чрез</w:t>
      </w:r>
      <w:r w:rsidR="000D65B6" w:rsidRPr="00AD1D04">
        <w:rPr>
          <w:rFonts w:ascii="Times New Roman" w:hAnsi="Times New Roman"/>
          <w:sz w:val="24"/>
          <w:szCs w:val="24"/>
        </w:rPr>
        <w:t xml:space="preserve"> които се доказва информацията,</w:t>
      </w:r>
      <w:r w:rsidRPr="00AD1D04">
        <w:rPr>
          <w:rFonts w:ascii="Times New Roman" w:hAnsi="Times New Roman"/>
          <w:sz w:val="24"/>
          <w:szCs w:val="24"/>
        </w:rPr>
        <w:t xml:space="preserve"> когато това е необходимо за законосъобразното провеждане на процедурата.</w:t>
      </w:r>
    </w:p>
    <w:p w:rsidR="000C1E83" w:rsidRPr="00AD1D04" w:rsidRDefault="00AC1E8F"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Комисията </w:t>
      </w:r>
      <w:r w:rsidR="000C1E83" w:rsidRPr="00AD1D04">
        <w:rPr>
          <w:rFonts w:ascii="Times New Roman" w:hAnsi="Times New Roman"/>
          <w:sz w:val="24"/>
          <w:szCs w:val="24"/>
        </w:rPr>
        <w:t>изисква следните документите за доказване на съответствието с критериите за подбор:</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За изискването по т. </w:t>
      </w:r>
      <w:r w:rsidR="000443B6" w:rsidRPr="00AD1D04">
        <w:rPr>
          <w:rFonts w:ascii="Times New Roman" w:hAnsi="Times New Roman"/>
          <w:sz w:val="24"/>
          <w:szCs w:val="24"/>
        </w:rPr>
        <w:t>10</w:t>
      </w:r>
      <w:r w:rsidRPr="00AD1D04">
        <w:rPr>
          <w:rFonts w:ascii="Times New Roman" w:hAnsi="Times New Roman"/>
          <w:sz w:val="24"/>
          <w:szCs w:val="24"/>
        </w:rPr>
        <w:t xml:space="preserve"> – копие от валидно Удостоверение за вписване в Централния професионален регистър на строителя, съгласно Закона за камарата на строителите за изпълнение на строежи, която да му позволява извършването на строителните работи, предмет на поръчката - първа група, пета категория, съгласно Правилника за реда за вписване и водене на централния професионален регистър на строителя (ПРВВЦПРС) и талон. В случай, че участникът е чуждестранно лице – копие на валиден еквивалентен документ, издаден от компетентен орган на държава – членка на Европейския съюз или на друга държава – страна по Споразумението за Европейско икономическо пространство или на регистрация в еквивалентен професионален регистър на държавата, в която е установен, или на такава регистрация от компетентните органи съгласно националния му закон. Преди сключване на договор за обществената поръчка, възложителят изисква от участника, определен за изпълнител, Удостоверение за вписване в ЦПРС към Строителната камара за изпълнение на строежи от категорията строеж, в която попада обекта на поръчката – за повече информация: http://register.ksb.bg/.</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За изискването по т. </w:t>
      </w:r>
      <w:r w:rsidR="000443B6" w:rsidRPr="00AD1D04">
        <w:rPr>
          <w:rFonts w:ascii="Times New Roman" w:hAnsi="Times New Roman"/>
          <w:sz w:val="24"/>
          <w:szCs w:val="24"/>
        </w:rPr>
        <w:t>11</w:t>
      </w:r>
      <w:r w:rsidRPr="00AD1D04">
        <w:rPr>
          <w:rFonts w:ascii="Times New Roman" w:hAnsi="Times New Roman"/>
          <w:sz w:val="24"/>
          <w:szCs w:val="24"/>
        </w:rPr>
        <w:t>– доказателства за наличие на валидна застраховка „Професионална отговорност в строителството”, която да обхваща категория строеж съобразно предмета на поръчката (първа група, пета категория). За участник, установен/регистриран в Република България, застраховката за професионална отговорност следва да бъде съгласно чл. 171, ал. 1 от Закона за устройство на територията (ЗУТ). За участник, установен/регистриран извън Република България застраховката за професионална отговорност следва да бъде еквивалентна на тази по чл. 171, ал. 1 от ЗУТ, съгласно законодателството на държавата, където е установен/регистриран участникът. Застрахователното покритие следва да е не-по-малко от минимума, приложим за пета категория, съгласно чл. 5, ал. 2, т. 3 от Наредбата за условията и реда за задължително застраховане в проектирането и строителството или съответен валиден аналогичен документ. Застраховката на чуждестранните лица следва да осигурява минимум посоченото застрахователно покритие. Когато по основателна причина участникът не е в състояние да представи поисканите от възложителя документи, той може да докаже своето икономическо и финансово състояние с помощта на всеки друг документ, който възложителят приеме за подходящ.</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За изискването по т. </w:t>
      </w:r>
      <w:r w:rsidR="000D65B6" w:rsidRPr="00AD1D04">
        <w:rPr>
          <w:rFonts w:ascii="Times New Roman" w:hAnsi="Times New Roman"/>
          <w:sz w:val="24"/>
          <w:szCs w:val="24"/>
        </w:rPr>
        <w:t>12</w:t>
      </w:r>
      <w:r w:rsidRPr="00AD1D04">
        <w:rPr>
          <w:rFonts w:ascii="Times New Roman" w:hAnsi="Times New Roman"/>
          <w:sz w:val="24"/>
          <w:szCs w:val="24"/>
        </w:rPr>
        <w:t>.1. - списък на строителството, което е идентично или сходно с предмета на поръчката, придружен с удостоверения за добро изпълнение, които съдържат датата, на която е приключило изпълнението, мястото, вида и обема, както и дали е изпълнено в съответствие с нормативните изисквания; Възложителят може да не приеме представено доказателство за технически и професионални способности, когато то произтича от лице, което има интерес, който може да води до облага по смисъла на чл. 54 от Закона за противодействие на корупцията и за отнемане на незаконно придобитото имущество.</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За изискването по т. </w:t>
      </w:r>
      <w:r w:rsidR="000D65B6" w:rsidRPr="00AD1D04">
        <w:rPr>
          <w:rFonts w:ascii="Times New Roman" w:hAnsi="Times New Roman"/>
          <w:sz w:val="24"/>
          <w:szCs w:val="24"/>
        </w:rPr>
        <w:t>12</w:t>
      </w:r>
      <w:r w:rsidRPr="00AD1D04">
        <w:rPr>
          <w:rFonts w:ascii="Times New Roman" w:hAnsi="Times New Roman"/>
          <w:sz w:val="24"/>
          <w:szCs w:val="24"/>
        </w:rPr>
        <w:t>.2. – за обстоятелствата по точки а-</w:t>
      </w:r>
      <w:r w:rsidR="00AC1E8F" w:rsidRPr="00AD1D04">
        <w:rPr>
          <w:rFonts w:ascii="Times New Roman" w:hAnsi="Times New Roman"/>
          <w:sz w:val="24"/>
          <w:szCs w:val="24"/>
        </w:rPr>
        <w:t>в</w:t>
      </w:r>
      <w:r w:rsidRPr="00AD1D04">
        <w:rPr>
          <w:rFonts w:ascii="Times New Roman" w:hAnsi="Times New Roman"/>
          <w:sz w:val="24"/>
          <w:szCs w:val="24"/>
        </w:rPr>
        <w:t xml:space="preserve"> - списък на техническия и ръководен персонал, който ще отговаря за изпълнение на поръчката, с посочване на образованието, квалификацията и професионалния и специфичен опит на лицата, за обстоятелствата по точка </w:t>
      </w:r>
      <w:r w:rsidR="00AC1E8F" w:rsidRPr="00AD1D04">
        <w:rPr>
          <w:rFonts w:ascii="Times New Roman" w:hAnsi="Times New Roman"/>
          <w:sz w:val="24"/>
          <w:szCs w:val="24"/>
        </w:rPr>
        <w:t>г</w:t>
      </w:r>
      <w:r w:rsidRPr="00AD1D04">
        <w:rPr>
          <w:rFonts w:ascii="Times New Roman" w:hAnsi="Times New Roman"/>
          <w:sz w:val="24"/>
          <w:szCs w:val="24"/>
        </w:rPr>
        <w:t xml:space="preserve"> - списък на квалифицирани строителни работници съгласно Националната класификация на професиите и длъ</w:t>
      </w:r>
      <w:r w:rsidR="000D65B6" w:rsidRPr="00AD1D04">
        <w:rPr>
          <w:rFonts w:ascii="Times New Roman" w:hAnsi="Times New Roman"/>
          <w:sz w:val="24"/>
          <w:szCs w:val="24"/>
        </w:rPr>
        <w:t xml:space="preserve">жностите в Република България  </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i/>
          <w:sz w:val="24"/>
          <w:szCs w:val="24"/>
        </w:rPr>
      </w:pPr>
      <w:r w:rsidRPr="00AD1D04">
        <w:rPr>
          <w:rFonts w:ascii="Times New Roman" w:hAnsi="Times New Roman"/>
          <w:i/>
          <w:sz w:val="24"/>
          <w:szCs w:val="24"/>
        </w:rPr>
        <w:t>Преди подписването на договора за обществена поръчка участникът, определен за изпълнител представя на Възложителя актуални документи по изискванията на т.</w:t>
      </w:r>
      <w:r w:rsidR="00CC009D" w:rsidRPr="00AD1D04">
        <w:rPr>
          <w:rFonts w:ascii="Times New Roman" w:hAnsi="Times New Roman"/>
          <w:i/>
          <w:sz w:val="24"/>
          <w:szCs w:val="24"/>
        </w:rPr>
        <w:t>10, 11</w:t>
      </w:r>
      <w:r w:rsidRPr="00AD1D04">
        <w:rPr>
          <w:rFonts w:ascii="Times New Roman" w:hAnsi="Times New Roman"/>
          <w:i/>
          <w:sz w:val="24"/>
          <w:szCs w:val="24"/>
        </w:rPr>
        <w:t xml:space="preserve">, </w:t>
      </w:r>
      <w:r w:rsidR="00CC009D" w:rsidRPr="00AD1D04">
        <w:rPr>
          <w:rFonts w:ascii="Times New Roman" w:hAnsi="Times New Roman"/>
          <w:i/>
          <w:sz w:val="24"/>
          <w:szCs w:val="24"/>
        </w:rPr>
        <w:t>12</w:t>
      </w:r>
      <w:r w:rsidRPr="00AD1D04">
        <w:rPr>
          <w:rFonts w:ascii="Times New Roman" w:hAnsi="Times New Roman"/>
          <w:i/>
          <w:sz w:val="24"/>
          <w:szCs w:val="24"/>
        </w:rPr>
        <w:t xml:space="preserve">.1. и </w:t>
      </w:r>
      <w:r w:rsidR="00CC009D" w:rsidRPr="00AD1D04">
        <w:rPr>
          <w:rFonts w:ascii="Times New Roman" w:hAnsi="Times New Roman"/>
          <w:i/>
          <w:sz w:val="24"/>
          <w:szCs w:val="24"/>
        </w:rPr>
        <w:t>12</w:t>
      </w:r>
      <w:r w:rsidRPr="00AD1D04">
        <w:rPr>
          <w:rFonts w:ascii="Times New Roman" w:hAnsi="Times New Roman"/>
          <w:i/>
          <w:sz w:val="24"/>
          <w:szCs w:val="24"/>
        </w:rPr>
        <w:t xml:space="preserve">.2. от настоящия раздел. </w:t>
      </w:r>
    </w:p>
    <w:p w:rsidR="000C1E83" w:rsidRPr="00AD1D04" w:rsidRDefault="000C1E83" w:rsidP="00AD1D04">
      <w:pPr>
        <w:widowControl w:val="0"/>
        <w:shd w:val="clear" w:color="auto" w:fill="FFFFFF"/>
        <w:autoSpaceDE w:val="0"/>
        <w:autoSpaceDN w:val="0"/>
        <w:adjustRightInd w:val="0"/>
        <w:spacing w:after="0" w:line="240" w:lineRule="auto"/>
        <w:ind w:firstLine="567"/>
        <w:jc w:val="both"/>
        <w:rPr>
          <w:rFonts w:ascii="Times New Roman" w:hAnsi="Times New Roman"/>
          <w:b/>
          <w:sz w:val="24"/>
          <w:szCs w:val="24"/>
          <w:lang w:val="en-US"/>
        </w:rPr>
      </w:pPr>
      <w:r w:rsidRPr="00AD1D04">
        <w:rPr>
          <w:rFonts w:ascii="Times New Roman" w:hAnsi="Times New Roman"/>
          <w:b/>
          <w:sz w:val="24"/>
          <w:szCs w:val="24"/>
        </w:rPr>
        <w:t>ВАЖНО!!! Участник, който не отговаря на някое от горните изисквания, ще бъде отстранен от участие в процедурата за възлагане на настоящата обществена поръчка.</w:t>
      </w:r>
    </w:p>
    <w:p w:rsidR="006669AF" w:rsidRPr="00AD1D04" w:rsidRDefault="006669AF" w:rsidP="00AD1D04">
      <w:pPr>
        <w:widowControl w:val="0"/>
        <w:shd w:val="clear" w:color="auto" w:fill="FFFFFF"/>
        <w:autoSpaceDE w:val="0"/>
        <w:autoSpaceDN w:val="0"/>
        <w:adjustRightInd w:val="0"/>
        <w:spacing w:after="0" w:line="240" w:lineRule="auto"/>
        <w:ind w:firstLine="567"/>
        <w:jc w:val="both"/>
        <w:rPr>
          <w:rFonts w:ascii="Times New Roman" w:hAnsi="Times New Roman"/>
          <w:sz w:val="24"/>
          <w:szCs w:val="24"/>
        </w:rPr>
      </w:pPr>
      <w:r w:rsidRPr="00AD1D04">
        <w:rPr>
          <w:rFonts w:ascii="Times New Roman" w:hAnsi="Times New Roman"/>
          <w:b/>
          <w:sz w:val="24"/>
          <w:szCs w:val="24"/>
        </w:rPr>
        <w:t>13.</w:t>
      </w:r>
      <w:r w:rsidRPr="00AD1D04">
        <w:rPr>
          <w:rFonts w:ascii="Times New Roman" w:hAnsi="Times New Roman"/>
          <w:sz w:val="24"/>
          <w:szCs w:val="24"/>
        </w:rPr>
        <w:t xml:space="preserve"> Използване капацитета на трети лица и подизпълнители:</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13. 1.</w:t>
      </w:r>
      <w:r w:rsidRPr="00AD1D04">
        <w:rPr>
          <w:rFonts w:ascii="Times New Roman" w:hAnsi="Times New Roman"/>
          <w:sz w:val="24"/>
          <w:szCs w:val="24"/>
        </w:rPr>
        <w:t xml:space="preserve"> </w:t>
      </w:r>
      <w:r w:rsidRPr="00AD1D04">
        <w:rPr>
          <w:rFonts w:ascii="Times New Roman" w:hAnsi="Times New Roman"/>
          <w:b/>
          <w:sz w:val="24"/>
          <w:szCs w:val="24"/>
        </w:rPr>
        <w:t>Използване капацитета на трети лица:</w:t>
      </w:r>
      <w:r w:rsidRPr="00AD1D04">
        <w:rPr>
          <w:rFonts w:ascii="Times New Roman" w:hAnsi="Times New Roman"/>
          <w:sz w:val="24"/>
          <w:szCs w:val="24"/>
        </w:rPr>
        <w:t xml:space="preserve"> 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По отношение на критериите, свързани с професионална компетентност, кандидатите или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ВЪЗЛОЖИТЕЛЯТ изисква от участника да замени посоченото от него трето лице, ако то не отговаря на някое от условията. 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описаните условия.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13.2. Подизпълнители:</w:t>
      </w:r>
      <w:r w:rsidRPr="00AD1D04">
        <w:rPr>
          <w:rFonts w:ascii="Times New Roman" w:hAnsi="Times New Roman"/>
          <w:sz w:val="24"/>
          <w:szCs w:val="24"/>
        </w:rPr>
        <w:t xml:space="preserve"> 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ВЪЗЛОЖИТЕЛЯТ изисква замяна на подизпълнител, който не отговаря на тези условия.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подизпълнителят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 Независимо от възможността за използване на подизпълнители отговорността за изпълнение на договора за обществена поръчка е на ИЗПЪЛНИТЕЛЯ.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w:t>
      </w:r>
      <w:r w:rsidRPr="00AD1D04">
        <w:rPr>
          <w:rFonts w:ascii="Times New Roman" w:hAnsi="Times New Roman"/>
          <w:sz w:val="24"/>
          <w:szCs w:val="24"/>
        </w:rPr>
        <w:t xml:space="preserve"> за новия подизпълнител не са налице основанията за отстраняване в процедурата; </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w:t>
      </w:r>
      <w:r w:rsidRPr="00AD1D04">
        <w:rPr>
          <w:rFonts w:ascii="Times New Roman" w:hAnsi="Times New Roman"/>
          <w:sz w:val="24"/>
          <w:szCs w:val="24"/>
        </w:rPr>
        <w:t xml:space="preserve">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 При замяна или включване на подизпълнител ИЗПЪЛНИТЕЛЯТ представя на ВЪЗЛОЖИТЕЛЯ всички документи, които доказват изпълнението на тези условия.</w:t>
      </w:r>
    </w:p>
    <w:p w:rsidR="00F7305C" w:rsidRDefault="00F7305C" w:rsidP="00AD1D04">
      <w:pPr>
        <w:spacing w:after="0" w:line="240" w:lineRule="auto"/>
        <w:ind w:firstLine="567"/>
        <w:jc w:val="both"/>
        <w:rPr>
          <w:rFonts w:ascii="Times New Roman" w:hAnsi="Times New Roman"/>
          <w:b/>
          <w:sz w:val="24"/>
          <w:szCs w:val="24"/>
        </w:rPr>
      </w:pP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ІІІ. Подготовка и съдържание на офертата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w:t>
      </w:r>
      <w:r w:rsidRPr="00AD1D04">
        <w:rPr>
          <w:rFonts w:ascii="Times New Roman" w:hAnsi="Times New Roman"/>
          <w:sz w:val="24"/>
          <w:szCs w:val="24"/>
        </w:rPr>
        <w:t xml:space="preserve"> Офертата следва да отговаря на всички изисквания, поставени от Възложителя и да бъде оформена по приложените образци. Условията посочени в документите и образците са задължителни за участниците и не могат да бъдат променяни от тях.</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w:t>
      </w:r>
      <w:r w:rsidRPr="00AD1D04">
        <w:rPr>
          <w:rFonts w:ascii="Times New Roman" w:hAnsi="Times New Roman"/>
          <w:sz w:val="24"/>
          <w:szCs w:val="24"/>
        </w:rPr>
        <w:t xml:space="preserve"> Всеки участник може да представи само една оферта за участие в обществената поръчка. Не се допуска представянето на различни варианти на офертата.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w:t>
      </w:r>
      <w:r w:rsidRPr="00AD1D04">
        <w:rPr>
          <w:rFonts w:ascii="Times New Roman" w:hAnsi="Times New Roman"/>
          <w:sz w:val="24"/>
          <w:szCs w:val="24"/>
        </w:rPr>
        <w:t xml:space="preserve"> Офертата се изготвя на български език и се подписва от законния представител на участника или от изрично упълномощено лице или лица, като в офертата се прилага нотариално заверено пълномощно/оригинал или нотариално заверено копие/ от представляващия участника. По изключение в офертата могат да бъдат изписани на латиница специфични технически или търговски термини.</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4.</w:t>
      </w:r>
      <w:r w:rsidRPr="00AD1D04">
        <w:rPr>
          <w:rFonts w:ascii="Times New Roman" w:hAnsi="Times New Roman"/>
          <w:sz w:val="24"/>
          <w:szCs w:val="24"/>
        </w:rPr>
        <w:t xml:space="preserve"> Всички документи се представят в оригинал, с изключение на тези, за които изрично е записано, че може да се представят чрез „заверено от участника копие”. За такъв документ се счита този, при който върху копието на документа, представляващият участника е записал: „Вярно с оригинала”, поставил е собственоръчен подпис под заверката и печат.</w:t>
      </w:r>
      <w:r w:rsidR="009061B4" w:rsidRPr="00AD1D04">
        <w:rPr>
          <w:rFonts w:ascii="Times New Roman" w:hAnsi="Times New Roman"/>
          <w:sz w:val="24"/>
          <w:szCs w:val="24"/>
        </w:rPr>
        <w:t xml:space="preserve"> Всички документи се представят и в електронен вариант, записани на </w:t>
      </w:r>
      <w:r w:rsidR="00B13911" w:rsidRPr="00AD1D04">
        <w:rPr>
          <w:rFonts w:ascii="Times New Roman" w:hAnsi="Times New Roman"/>
          <w:sz w:val="24"/>
          <w:szCs w:val="24"/>
        </w:rPr>
        <w:t>магнитно устройство</w:t>
      </w:r>
      <w:r w:rsidR="009061B4" w:rsidRPr="00AD1D04">
        <w:rPr>
          <w:rFonts w:ascii="Times New Roman" w:hAnsi="Times New Roman"/>
          <w:sz w:val="24"/>
          <w:szCs w:val="24"/>
        </w:rPr>
        <w:t xml:space="preserve"> (диск, флаш памет или друг подходящ начин и в формат </w:t>
      </w:r>
      <w:r w:rsidR="00B13911" w:rsidRPr="00AD1D04">
        <w:rPr>
          <w:rFonts w:ascii="Times New Roman" w:hAnsi="Times New Roman"/>
          <w:sz w:val="24"/>
          <w:szCs w:val="24"/>
        </w:rPr>
        <w:t>.</w:t>
      </w:r>
      <w:r w:rsidR="00B13911" w:rsidRPr="00AD1D04">
        <w:rPr>
          <w:rFonts w:ascii="Times New Roman" w:hAnsi="Times New Roman"/>
          <w:sz w:val="24"/>
          <w:szCs w:val="24"/>
          <w:lang w:val="en-US"/>
        </w:rPr>
        <w:t>pdf</w:t>
      </w:r>
      <w:r w:rsidR="009061B4" w:rsidRPr="00AD1D04">
        <w:rPr>
          <w:rFonts w:ascii="Times New Roman" w:hAnsi="Times New Roman"/>
          <w:sz w:val="24"/>
          <w:szCs w:val="24"/>
        </w:rPr>
        <w:t>)</w:t>
      </w: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5. Съдържание на офертата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Всяка оферта трябва да съдържа следните документи:</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5.1.</w:t>
      </w:r>
      <w:r w:rsidRPr="00AD1D04">
        <w:rPr>
          <w:rFonts w:ascii="Times New Roman" w:hAnsi="Times New Roman"/>
          <w:sz w:val="24"/>
          <w:szCs w:val="24"/>
        </w:rPr>
        <w:t xml:space="preserve"> Представяне на участника, изготвено по образец - </w:t>
      </w:r>
      <w:r w:rsidRPr="00AD1D04">
        <w:rPr>
          <w:rFonts w:ascii="Times New Roman" w:hAnsi="Times New Roman"/>
          <w:b/>
          <w:sz w:val="24"/>
          <w:szCs w:val="24"/>
        </w:rPr>
        <w:t>Приложение № 2</w:t>
      </w:r>
      <w:r w:rsidRPr="00AD1D04">
        <w:rPr>
          <w:rFonts w:ascii="Times New Roman" w:hAnsi="Times New Roman"/>
          <w:sz w:val="24"/>
          <w:szCs w:val="24"/>
        </w:rPr>
        <w:t xml:space="preserve"> включва: посочване на единен идентификационен код (ЕИК), съгласно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 (чуждестранните юридически лица представят съответен еквивалентен документ, издаден от съдебен или административен орган в държавата, в която са установени); адрес, включително електронен за кореспонденция при провеждането на обществената поръчка; информация за обслужваща банка, включително и банкова сметка. Представя се от участника, а когато участникът е обединение се представя от всяко физическо или юридическо лице, което участва в него.</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5.2.</w:t>
      </w:r>
      <w:r w:rsidRPr="00AD1D04">
        <w:rPr>
          <w:rFonts w:ascii="Times New Roman" w:hAnsi="Times New Roman"/>
          <w:sz w:val="24"/>
          <w:szCs w:val="24"/>
        </w:rPr>
        <w:t xml:space="preserve"> Декларация по чл. 97, ал. 5 от ППЗОП за липса на обстоятелствата по чл. 54, ал. 1, т. 1 - 2 и 7 от ЗОП, подписана от всяко едно от лицата, които представляват участника, а когато участникът е обединение – от всяко физическо или юридическо лице, което участва в него – изготвя се по приложения образец - </w:t>
      </w:r>
      <w:r w:rsidRPr="00AD1D04">
        <w:rPr>
          <w:rFonts w:ascii="Times New Roman" w:hAnsi="Times New Roman"/>
          <w:b/>
          <w:sz w:val="24"/>
          <w:szCs w:val="24"/>
        </w:rPr>
        <w:t>Приложение № 3</w:t>
      </w:r>
      <w:r w:rsidRPr="00AD1D04">
        <w:rPr>
          <w:rFonts w:ascii="Times New Roman" w:hAnsi="Times New Roman"/>
          <w:sz w:val="24"/>
          <w:szCs w:val="24"/>
        </w:rPr>
        <w:t>.</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5.3</w:t>
      </w:r>
      <w:r w:rsidRPr="00AD1D04">
        <w:rPr>
          <w:rFonts w:ascii="Times New Roman" w:hAnsi="Times New Roman"/>
          <w:sz w:val="24"/>
          <w:szCs w:val="24"/>
        </w:rPr>
        <w:t xml:space="preserve">. Декларация по чл. 97, ал. 5 от ППЗОП за липса на обстоятелствата по чл. 54, ал. 1, т. 3 - 5 от ЗОП, подписана от лице, което може самостоятелно да представлява участника, а когато участникът е обединение от лицата, които могат самостоятелно да представляват юридическите лица, които участва в него - изготвя се по приложения образец - </w:t>
      </w:r>
      <w:r w:rsidRPr="00AD1D04">
        <w:rPr>
          <w:rFonts w:ascii="Times New Roman" w:hAnsi="Times New Roman"/>
          <w:b/>
          <w:sz w:val="24"/>
          <w:szCs w:val="24"/>
        </w:rPr>
        <w:t>Приложение № 4</w:t>
      </w:r>
      <w:r w:rsidRPr="00AD1D04">
        <w:rPr>
          <w:rFonts w:ascii="Times New Roman" w:hAnsi="Times New Roman"/>
          <w:sz w:val="24"/>
          <w:szCs w:val="24"/>
        </w:rPr>
        <w:t>.</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5.4.</w:t>
      </w:r>
      <w:r w:rsidRPr="00AD1D04">
        <w:rPr>
          <w:rFonts w:ascii="Times New Roman" w:hAnsi="Times New Roman"/>
          <w:sz w:val="24"/>
          <w:szCs w:val="24"/>
        </w:rPr>
        <w:t xml:space="preserve"> 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 изготвя се по приложения образец -</w:t>
      </w:r>
      <w:r w:rsidRPr="00AD1D04">
        <w:rPr>
          <w:rFonts w:ascii="Times New Roman" w:hAnsi="Times New Roman"/>
          <w:b/>
          <w:sz w:val="24"/>
          <w:szCs w:val="24"/>
        </w:rPr>
        <w:t>Приложение № 5</w:t>
      </w:r>
      <w:r w:rsidRPr="00AD1D04">
        <w:rPr>
          <w:rFonts w:ascii="Times New Roman" w:hAnsi="Times New Roman"/>
          <w:sz w:val="24"/>
          <w:szCs w:val="24"/>
        </w:rPr>
        <w:t>. В зависимост от правно-организационната форма на участниците, декларацията се представя от едно от лицата, посочени в чл. 40, ал. 2 от ППЗОП.</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 xml:space="preserve">5.5. </w:t>
      </w:r>
      <w:r w:rsidRPr="00AD1D04">
        <w:rPr>
          <w:rFonts w:ascii="Times New Roman" w:hAnsi="Times New Roman"/>
          <w:sz w:val="24"/>
          <w:szCs w:val="24"/>
        </w:rPr>
        <w:t>Декларация за липса на свързаност с друг участник в</w:t>
      </w:r>
      <w:r w:rsidRPr="00AD1D04">
        <w:rPr>
          <w:rFonts w:ascii="Times New Roman" w:hAnsi="Times New Roman"/>
          <w:sz w:val="24"/>
          <w:szCs w:val="24"/>
          <w:lang w:val="ru-RU"/>
        </w:rPr>
        <w:t xml:space="preserve"> </w:t>
      </w:r>
      <w:r w:rsidRPr="00AD1D04">
        <w:rPr>
          <w:rFonts w:ascii="Times New Roman" w:hAnsi="Times New Roman"/>
          <w:sz w:val="24"/>
          <w:szCs w:val="24"/>
        </w:rPr>
        <w:t xml:space="preserve">обществената поръчка в съответствие с чл. 101, ал. 11 от ЗОП – изготвя се по приложения образец - </w:t>
      </w:r>
      <w:r w:rsidRPr="00AD1D04">
        <w:rPr>
          <w:rFonts w:ascii="Times New Roman" w:hAnsi="Times New Roman"/>
          <w:b/>
          <w:sz w:val="24"/>
          <w:szCs w:val="24"/>
        </w:rPr>
        <w:t>Приложение № 6</w:t>
      </w:r>
      <w:r w:rsidRPr="00AD1D04">
        <w:rPr>
          <w:rFonts w:ascii="Times New Roman" w:hAnsi="Times New Roman"/>
          <w:sz w:val="24"/>
          <w:szCs w:val="24"/>
        </w:rPr>
        <w:t>.</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5.6.</w:t>
      </w:r>
      <w:r w:rsidRPr="00AD1D04">
        <w:rPr>
          <w:rFonts w:ascii="Times New Roman" w:hAnsi="Times New Roman"/>
          <w:sz w:val="24"/>
          <w:szCs w:val="24"/>
        </w:rPr>
        <w:t xml:space="preserve"> Декларация за съгласие за участие като подизпълнител (когато е приложимо) – изготвя се по приложения образец - </w:t>
      </w:r>
      <w:r w:rsidRPr="00AD1D04">
        <w:rPr>
          <w:rFonts w:ascii="Times New Roman" w:hAnsi="Times New Roman"/>
          <w:b/>
          <w:sz w:val="24"/>
          <w:szCs w:val="24"/>
        </w:rPr>
        <w:t>Приложение № 7</w:t>
      </w:r>
      <w:r w:rsidRPr="00AD1D04">
        <w:rPr>
          <w:rFonts w:ascii="Times New Roman" w:hAnsi="Times New Roman"/>
          <w:sz w:val="24"/>
          <w:szCs w:val="24"/>
        </w:rPr>
        <w:t xml:space="preserve">. Декларацията се представя само в случаите, в които ще бъде използван подизпълнител.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За подизпълнителите се представят следните документи: </w:t>
      </w:r>
      <w:r w:rsidRPr="00AD1D04">
        <w:rPr>
          <w:rFonts w:ascii="Times New Roman" w:hAnsi="Times New Roman"/>
          <w:b/>
          <w:sz w:val="24"/>
          <w:szCs w:val="24"/>
        </w:rPr>
        <w:t>Декларации – Приложение № 3, Приложение № 4, Приложение № 5 и Приложение № 6</w:t>
      </w:r>
      <w:r w:rsidRPr="00AD1D04">
        <w:rPr>
          <w:rFonts w:ascii="Times New Roman" w:hAnsi="Times New Roman"/>
          <w:sz w:val="24"/>
          <w:szCs w:val="24"/>
        </w:rPr>
        <w:t xml:space="preserve"> от съответстващата документация, както и да представят документи за подбор, ако са изискуеми за частта на поръчката, която ще изпълняват. Представят се доказателства за поетите от подизпълнителя задължения. Плащанията на подизпълнителя се извършват съгласно договора-проект.</w:t>
      </w:r>
    </w:p>
    <w:p w:rsidR="000C1E83" w:rsidRPr="00AD1D04" w:rsidRDefault="006669AF" w:rsidP="00AD1D04">
      <w:pPr>
        <w:spacing w:after="0" w:line="240" w:lineRule="auto"/>
        <w:ind w:firstLine="567"/>
        <w:jc w:val="both"/>
        <w:rPr>
          <w:rFonts w:ascii="Times New Roman" w:hAnsi="Times New Roman"/>
          <w:sz w:val="24"/>
          <w:szCs w:val="24"/>
          <w:lang w:val="en-US"/>
        </w:rPr>
      </w:pPr>
      <w:r w:rsidRPr="00AD1D04">
        <w:rPr>
          <w:rFonts w:ascii="Times New Roman" w:hAnsi="Times New Roman"/>
          <w:b/>
          <w:sz w:val="24"/>
          <w:szCs w:val="24"/>
        </w:rPr>
        <w:t>5.7.</w:t>
      </w:r>
      <w:r w:rsidRPr="00AD1D04">
        <w:rPr>
          <w:rFonts w:ascii="Times New Roman" w:hAnsi="Times New Roman"/>
          <w:sz w:val="24"/>
          <w:szCs w:val="24"/>
        </w:rPr>
        <w:t xml:space="preserve"> Техническо предложение за изпълнение на поръчката – изготвя се по приложения образец - </w:t>
      </w:r>
      <w:r w:rsidRPr="00AD1D04">
        <w:rPr>
          <w:rFonts w:ascii="Times New Roman" w:hAnsi="Times New Roman"/>
          <w:b/>
          <w:sz w:val="24"/>
          <w:szCs w:val="24"/>
        </w:rPr>
        <w:t>Приложение № 8</w:t>
      </w:r>
      <w:r w:rsidR="000443B6" w:rsidRPr="00AD1D04">
        <w:rPr>
          <w:rFonts w:ascii="Times New Roman" w:hAnsi="Times New Roman"/>
          <w:sz w:val="24"/>
          <w:szCs w:val="24"/>
        </w:rPr>
        <w:t xml:space="preserve">, </w:t>
      </w:r>
      <w:r w:rsidR="000C1E83" w:rsidRPr="00AD1D04">
        <w:rPr>
          <w:rFonts w:ascii="Times New Roman" w:hAnsi="Times New Roman"/>
          <w:sz w:val="24"/>
          <w:szCs w:val="24"/>
        </w:rPr>
        <w:t>съдържащо:</w:t>
      </w:r>
      <w:r w:rsidR="000C1E83" w:rsidRPr="00AD1D04">
        <w:rPr>
          <w:rFonts w:ascii="Times New Roman" w:eastAsia="Batang" w:hAnsi="Times New Roman"/>
          <w:sz w:val="24"/>
          <w:szCs w:val="24"/>
        </w:rPr>
        <w:t xml:space="preserve"> </w:t>
      </w:r>
    </w:p>
    <w:p w:rsidR="000C1E83" w:rsidRPr="00AD1D04" w:rsidRDefault="000C1E83" w:rsidP="00AD1D04">
      <w:pPr>
        <w:spacing w:after="0" w:line="240" w:lineRule="auto"/>
        <w:ind w:firstLine="708"/>
        <w:jc w:val="both"/>
        <w:rPr>
          <w:rFonts w:ascii="Times New Roman" w:eastAsia="Batang" w:hAnsi="Times New Roman"/>
          <w:sz w:val="24"/>
          <w:szCs w:val="24"/>
          <w:lang w:val="ru-RU"/>
        </w:rPr>
      </w:pPr>
      <w:r w:rsidRPr="00AD1D04">
        <w:rPr>
          <w:rFonts w:ascii="Times New Roman" w:eastAsia="Batang" w:hAnsi="Times New Roman"/>
          <w:sz w:val="24"/>
          <w:szCs w:val="24"/>
          <w:lang w:val="ru-RU"/>
        </w:rPr>
        <w:t>- Организация и начин на изпълнение на поръчката (</w:t>
      </w:r>
      <w:r w:rsidRPr="00AD1D04">
        <w:rPr>
          <w:rFonts w:ascii="Times New Roman" w:eastAsia="Batang" w:hAnsi="Times New Roman"/>
          <w:i/>
          <w:sz w:val="24"/>
          <w:szCs w:val="24"/>
          <w:lang w:val="ru-RU"/>
        </w:rPr>
        <w:t>свободен формат по преценка на участника</w:t>
      </w:r>
      <w:r w:rsidRPr="00AD1D04">
        <w:rPr>
          <w:rFonts w:ascii="Times New Roman" w:eastAsia="Batang" w:hAnsi="Times New Roman"/>
          <w:sz w:val="24"/>
          <w:szCs w:val="24"/>
          <w:lang w:val="ru-RU"/>
        </w:rPr>
        <w:t xml:space="preserve">); </w:t>
      </w:r>
    </w:p>
    <w:p w:rsidR="000C1E83" w:rsidRPr="00AD1D04" w:rsidRDefault="000C1E83" w:rsidP="00AD1D04">
      <w:pPr>
        <w:spacing w:after="0" w:line="240" w:lineRule="auto"/>
        <w:ind w:firstLine="708"/>
        <w:jc w:val="both"/>
        <w:rPr>
          <w:rFonts w:ascii="Times New Roman" w:eastAsia="Batang" w:hAnsi="Times New Roman"/>
          <w:sz w:val="24"/>
          <w:szCs w:val="24"/>
          <w:lang w:val="ru-RU"/>
        </w:rPr>
      </w:pPr>
      <w:r w:rsidRPr="00AD1D04">
        <w:rPr>
          <w:rFonts w:ascii="Times New Roman" w:eastAsia="Batang" w:hAnsi="Times New Roman"/>
          <w:sz w:val="24"/>
          <w:szCs w:val="24"/>
          <w:lang w:val="ru-RU"/>
        </w:rPr>
        <w:t xml:space="preserve">- Декларация материали – образец. В декларацията се описват строителните продукти, с които ще се изпълни поръчката, като се посочва производител (търговска мярка), стандарт/качество съгласно Наредба №РД-02-20-1/05.02.2015 г. за условията и реда за влагане на строителни продукти в строежите на Република България и се представят декларации за eксплоатационни показатели, съгласно изискванията на Регламент (ЕС) 305/2011 (когато за строителния продукт има хармонизиран европейски стандарт или е издадена ЕТО и има обозначение „СЕ”) или декларации за характеристиките на строителните продукти (когато те не са обхванати от хармонизиран европейски стандарт или за тях не са издадени ЕТО). </w:t>
      </w:r>
    </w:p>
    <w:p w:rsidR="000C1E83" w:rsidRPr="00AD1D04" w:rsidRDefault="000C1E83" w:rsidP="00AD1D04">
      <w:pPr>
        <w:spacing w:after="0" w:line="240" w:lineRule="auto"/>
        <w:ind w:firstLine="708"/>
        <w:jc w:val="both"/>
        <w:rPr>
          <w:rFonts w:ascii="Times New Roman" w:eastAsia="Times New Roman" w:hAnsi="Times New Roman"/>
          <w:iCs/>
          <w:sz w:val="24"/>
          <w:szCs w:val="24"/>
          <w:lang w:val="en-US"/>
        </w:rPr>
      </w:pPr>
      <w:r w:rsidRPr="00AD1D04">
        <w:rPr>
          <w:rFonts w:ascii="Times New Roman" w:eastAsia="Times New Roman" w:hAnsi="Times New Roman"/>
          <w:iCs/>
          <w:sz w:val="24"/>
          <w:szCs w:val="24"/>
        </w:rPr>
        <w:t>Участник, към чието техническо предложение липсва някое от гореизброените приложения, ще бъде отстранен от участие в поръчката. Ако в представеното от участника Техническо предложение не е попълнен който и да е елемент и/или някоя част не е разработена конкретно за настоящата обществена поръчка, и/или е преповторена общо и бланкетно техническата спецификация, без да е отразена спецификата на предмета на обществената поръчка, и/или в него са посочени различен възложител и/или наименование на друг проект и/или обект</w:t>
      </w:r>
      <w:r w:rsidR="002873F0">
        <w:rPr>
          <w:rFonts w:ascii="Times New Roman" w:eastAsia="Times New Roman" w:hAnsi="Times New Roman"/>
          <w:iCs/>
          <w:sz w:val="24"/>
          <w:szCs w:val="24"/>
        </w:rPr>
        <w:t xml:space="preserve">, </w:t>
      </w:r>
      <w:r w:rsidRPr="00AD1D04">
        <w:rPr>
          <w:rFonts w:ascii="Times New Roman" w:eastAsia="Times New Roman" w:hAnsi="Times New Roman"/>
          <w:iCs/>
          <w:sz w:val="24"/>
          <w:szCs w:val="24"/>
        </w:rPr>
        <w:t>участникът ще бъде декласиран и отстранен от по-нататъшно участие в обществената поръчка. Установяването на технологична несъвместимост и/или неправилна последователност на изпълняваните строителни операции е основание за отстраняване участника от процедурата. Ако направеното от участника Техническо предложение не съответства на изискванията, поставени в настоящата тръжна документация или не съдържа някои от задължителните части, ще бъде отстранен от по-нататъшно участие в процедурата.</w:t>
      </w:r>
    </w:p>
    <w:p w:rsidR="000443B6"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5.8.</w:t>
      </w:r>
      <w:r w:rsidRPr="00AD1D04">
        <w:rPr>
          <w:rFonts w:ascii="Times New Roman" w:hAnsi="Times New Roman"/>
          <w:sz w:val="24"/>
          <w:szCs w:val="24"/>
        </w:rPr>
        <w:t xml:space="preserve"> Ценово предложение – изготвя се по приложения образец </w:t>
      </w:r>
      <w:r w:rsidRPr="00AD1D04">
        <w:rPr>
          <w:rFonts w:ascii="Times New Roman" w:hAnsi="Times New Roman"/>
          <w:b/>
          <w:sz w:val="24"/>
          <w:szCs w:val="24"/>
        </w:rPr>
        <w:t>Приложение № 9</w:t>
      </w:r>
      <w:r w:rsidR="009B4DF6" w:rsidRPr="00AD1D04">
        <w:rPr>
          <w:rFonts w:ascii="Times New Roman" w:hAnsi="Times New Roman"/>
          <w:sz w:val="24"/>
          <w:szCs w:val="24"/>
        </w:rPr>
        <w:t xml:space="preserve">. </w:t>
      </w:r>
      <w:r w:rsidR="000443B6" w:rsidRPr="00AD1D04">
        <w:rPr>
          <w:rFonts w:ascii="Times New Roman" w:hAnsi="Times New Roman"/>
          <w:sz w:val="24"/>
          <w:szCs w:val="24"/>
        </w:rPr>
        <w:t>Ценовото предложение съдържа единични цени по вид ремонтни дейности и обща цена. Цената се предлага с точност до втория знак след десетичната запетая без включен ДДС. Предлагането на по-висока цена от предвидената прогнозна обща цена за изпълнение на поръчката ще води до отстраняване на участника от процедурата поради превишаване на предвидения финансов ресурс.</w:t>
      </w:r>
    </w:p>
    <w:p w:rsidR="009B4DF6" w:rsidRPr="00AD1D04" w:rsidRDefault="000443B6"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 В предложените цени трябва да се включат всички разходи на участника по изпълнение на поръчката, включително доставка и начислената печалб</w:t>
      </w:r>
      <w:r w:rsidR="009B4DF6" w:rsidRPr="00AD1D04">
        <w:rPr>
          <w:rFonts w:ascii="Times New Roman" w:hAnsi="Times New Roman"/>
          <w:sz w:val="24"/>
          <w:szCs w:val="24"/>
        </w:rPr>
        <w:t>а, както и непредвидени разходи.</w:t>
      </w:r>
    </w:p>
    <w:p w:rsidR="009B4DF6" w:rsidRPr="00AD1D04" w:rsidRDefault="000C1E83" w:rsidP="00AD1D04">
      <w:pPr>
        <w:spacing w:after="0" w:line="240" w:lineRule="auto"/>
        <w:ind w:firstLine="567"/>
        <w:jc w:val="both"/>
        <w:rPr>
          <w:rFonts w:ascii="Times New Roman" w:hAnsi="Times New Roman"/>
          <w:sz w:val="24"/>
          <w:szCs w:val="24"/>
        </w:rPr>
      </w:pPr>
      <w:r w:rsidRPr="00AD1D04">
        <w:rPr>
          <w:rFonts w:ascii="Times New Roman" w:eastAsia="Times New Roman" w:hAnsi="Times New Roman"/>
          <w:iCs/>
          <w:sz w:val="24"/>
          <w:szCs w:val="24"/>
        </w:rPr>
        <w:t>Ако в представеното от участника Ценово предложение не е попълнен</w:t>
      </w:r>
      <w:r w:rsidR="00094FBE" w:rsidRPr="00AD1D04">
        <w:rPr>
          <w:rFonts w:ascii="Times New Roman" w:eastAsia="Times New Roman" w:hAnsi="Times New Roman"/>
          <w:iCs/>
          <w:sz w:val="24"/>
          <w:szCs w:val="24"/>
        </w:rPr>
        <w:t>,</w:t>
      </w:r>
      <w:r w:rsidRPr="00AD1D04">
        <w:rPr>
          <w:rFonts w:ascii="Times New Roman" w:eastAsia="Times New Roman" w:hAnsi="Times New Roman"/>
          <w:iCs/>
          <w:sz w:val="24"/>
          <w:szCs w:val="24"/>
        </w:rPr>
        <w:t xml:space="preserve"> който и да е елемент или някои от елементите е попълнен формално, без да е отразена спецификата на настоящата поръчка, или е надвишена прогнозна стойност, участникът ще бъде декласиран и отстранен от по-нататъшно участие в обществената поръчка.</w:t>
      </w:r>
    </w:p>
    <w:p w:rsidR="008B37FC" w:rsidRPr="00AD1D04" w:rsidRDefault="008B37FC" w:rsidP="00AD1D04">
      <w:pPr>
        <w:spacing w:after="0" w:line="240" w:lineRule="auto"/>
        <w:ind w:firstLine="567"/>
        <w:jc w:val="both"/>
        <w:rPr>
          <w:rFonts w:ascii="Times New Roman" w:hAnsi="Times New Roman"/>
          <w:sz w:val="24"/>
          <w:szCs w:val="24"/>
        </w:rPr>
      </w:pPr>
      <w:r w:rsidRPr="00AD1D04">
        <w:rPr>
          <w:rFonts w:ascii="Times New Roman" w:eastAsia="Times New Roman" w:hAnsi="Times New Roman"/>
          <w:iCs/>
          <w:sz w:val="24"/>
          <w:szCs w:val="24"/>
        </w:rPr>
        <w:t>Участниците предлагат в ценовата си оферта единични цени по вид работи и обща цена. Предлагането на по-висока цена от предвидената прогнозна обща цена за изпълнение на поръчката ще води до отстраняване на участника от процедурата поради превишаване на предвидения финансов ресурс. Крайната предложена цена не може да превишава прогнозната стойност на поръчката.</w:t>
      </w:r>
    </w:p>
    <w:p w:rsidR="00D05F13" w:rsidRPr="00AD1D04" w:rsidRDefault="00302380"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5.9.</w:t>
      </w:r>
      <w:r w:rsidR="00D05F13" w:rsidRPr="00AD1D04">
        <w:rPr>
          <w:rFonts w:ascii="Times New Roman" w:hAnsi="Times New Roman"/>
          <w:b/>
          <w:sz w:val="24"/>
          <w:szCs w:val="24"/>
        </w:rPr>
        <w:t xml:space="preserve"> </w:t>
      </w:r>
      <w:r w:rsidRPr="00AD1D04">
        <w:rPr>
          <w:rFonts w:ascii="Times New Roman" w:hAnsi="Times New Roman"/>
          <w:b/>
          <w:sz w:val="24"/>
          <w:szCs w:val="24"/>
        </w:rPr>
        <w:t>Списък на екипа</w:t>
      </w:r>
      <w:r w:rsidR="00F7305C">
        <w:rPr>
          <w:rFonts w:ascii="Times New Roman" w:hAnsi="Times New Roman"/>
          <w:b/>
          <w:sz w:val="24"/>
          <w:szCs w:val="24"/>
        </w:rPr>
        <w:t xml:space="preserve"> (Приложение № 10)</w:t>
      </w:r>
      <w:r w:rsidR="00D05F13" w:rsidRPr="00AD1D04">
        <w:rPr>
          <w:rFonts w:ascii="Times New Roman" w:hAnsi="Times New Roman"/>
          <w:sz w:val="24"/>
          <w:szCs w:val="24"/>
        </w:rPr>
        <w:t>, който участникът следва да притежава:</w:t>
      </w:r>
    </w:p>
    <w:p w:rsidR="00D05F13" w:rsidRPr="00AD1D04" w:rsidRDefault="00D05F13"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a)</w:t>
      </w:r>
      <w:r w:rsidR="00094FBE" w:rsidRPr="00AD1D04">
        <w:rPr>
          <w:rFonts w:ascii="Times New Roman" w:hAnsi="Times New Roman"/>
          <w:sz w:val="24"/>
          <w:szCs w:val="24"/>
        </w:rPr>
        <w:t xml:space="preserve"> </w:t>
      </w:r>
      <w:r w:rsidRPr="00AD1D04">
        <w:rPr>
          <w:rFonts w:ascii="Times New Roman" w:hAnsi="Times New Roman"/>
          <w:sz w:val="24"/>
          <w:szCs w:val="24"/>
        </w:rPr>
        <w:t>Технически ръководител на обек</w:t>
      </w:r>
      <w:r w:rsidR="00094FBE" w:rsidRPr="00AD1D04">
        <w:rPr>
          <w:rFonts w:ascii="Times New Roman" w:hAnsi="Times New Roman"/>
          <w:sz w:val="24"/>
          <w:szCs w:val="24"/>
        </w:rPr>
        <w:t xml:space="preserve">та: Образование и квалификация </w:t>
      </w:r>
      <w:r w:rsidRPr="00AD1D04">
        <w:rPr>
          <w:rFonts w:ascii="Times New Roman" w:hAnsi="Times New Roman"/>
          <w:sz w:val="24"/>
          <w:szCs w:val="24"/>
        </w:rPr>
        <w:t>в областта на строителството, или строителен техник или еквивалент; Професионален опит: минимум 5 години трудов стаж в областта на строителството; да има опит като „Технически ръководител” на минимум 1 обект с предмет, сходен на настоящата поръчка.</w:t>
      </w:r>
    </w:p>
    <w:p w:rsidR="00D05F13" w:rsidRPr="00AD1D04" w:rsidRDefault="00094FBE"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б</w:t>
      </w:r>
      <w:r w:rsidR="00D05F13" w:rsidRPr="00AD1D04">
        <w:rPr>
          <w:rFonts w:ascii="Times New Roman" w:hAnsi="Times New Roman"/>
          <w:sz w:val="24"/>
          <w:szCs w:val="24"/>
        </w:rPr>
        <w:t>)</w:t>
      </w:r>
      <w:r w:rsidRPr="00AD1D04">
        <w:rPr>
          <w:rFonts w:ascii="Times New Roman" w:hAnsi="Times New Roman"/>
          <w:sz w:val="24"/>
          <w:szCs w:val="24"/>
        </w:rPr>
        <w:t xml:space="preserve"> </w:t>
      </w:r>
      <w:r w:rsidR="00D05F13" w:rsidRPr="00AD1D04">
        <w:rPr>
          <w:rFonts w:ascii="Times New Roman" w:hAnsi="Times New Roman"/>
          <w:sz w:val="24"/>
          <w:szCs w:val="24"/>
        </w:rPr>
        <w:t xml:space="preserve">Координатор по безопасност и здраве: да отговаря на изискванията по чл. 5, ал. 2 от Наредба № 2/22.03.2004 г. за минималните изисквания за здравословни и безопасни условия на труд при извършване на СМР или еквивалент; </w:t>
      </w:r>
    </w:p>
    <w:p w:rsidR="00D05F13" w:rsidRPr="00AD1D04" w:rsidRDefault="00094FBE"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в</w:t>
      </w:r>
      <w:r w:rsidR="00D05F13" w:rsidRPr="00AD1D04">
        <w:rPr>
          <w:rFonts w:ascii="Times New Roman" w:hAnsi="Times New Roman"/>
          <w:sz w:val="24"/>
          <w:szCs w:val="24"/>
        </w:rPr>
        <w:t>)</w:t>
      </w:r>
      <w:r w:rsidRPr="00AD1D04">
        <w:rPr>
          <w:rFonts w:ascii="Times New Roman" w:hAnsi="Times New Roman"/>
          <w:sz w:val="24"/>
          <w:szCs w:val="24"/>
        </w:rPr>
        <w:t xml:space="preserve"> </w:t>
      </w:r>
      <w:r w:rsidR="00D05F13" w:rsidRPr="00AD1D04">
        <w:rPr>
          <w:rFonts w:ascii="Times New Roman" w:hAnsi="Times New Roman"/>
          <w:sz w:val="24"/>
          <w:szCs w:val="24"/>
        </w:rPr>
        <w:t xml:space="preserve">Отговорник по контрола на качеството: да притежава съответното удостоверение за контрол върху качеството на изпълнение на строителството и за контрол на съответствието на строителните продукти със съществените изисквания за безопасност или еквивалентен документ; </w:t>
      </w:r>
    </w:p>
    <w:p w:rsidR="000C1E83" w:rsidRPr="00AD1D04" w:rsidRDefault="00094FBE"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г</w:t>
      </w:r>
      <w:r w:rsidR="00D05F13" w:rsidRPr="00AD1D04">
        <w:rPr>
          <w:rFonts w:ascii="Times New Roman" w:hAnsi="Times New Roman"/>
          <w:sz w:val="24"/>
          <w:szCs w:val="24"/>
        </w:rPr>
        <w:t>)</w:t>
      </w:r>
      <w:r w:rsidRPr="00AD1D04">
        <w:rPr>
          <w:rFonts w:ascii="Times New Roman" w:hAnsi="Times New Roman"/>
          <w:sz w:val="24"/>
          <w:szCs w:val="24"/>
        </w:rPr>
        <w:t xml:space="preserve"> </w:t>
      </w:r>
      <w:r w:rsidR="00D05F13" w:rsidRPr="00AD1D04">
        <w:rPr>
          <w:rFonts w:ascii="Times New Roman" w:hAnsi="Times New Roman"/>
          <w:sz w:val="24"/>
          <w:szCs w:val="24"/>
        </w:rPr>
        <w:t>Квалифицирани строителни работници, съобразно видовете работи по КСС.</w:t>
      </w:r>
    </w:p>
    <w:p w:rsidR="00D05F13" w:rsidRPr="00AD1D04" w:rsidRDefault="00302380"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5.10</w:t>
      </w:r>
      <w:r w:rsidR="00D05F13" w:rsidRPr="00AD1D04">
        <w:rPr>
          <w:rFonts w:ascii="Times New Roman" w:hAnsi="Times New Roman"/>
          <w:b/>
          <w:sz w:val="24"/>
          <w:szCs w:val="24"/>
        </w:rPr>
        <w:t>.</w:t>
      </w:r>
      <w:r w:rsidR="00D05F13" w:rsidRPr="00AD1D04">
        <w:rPr>
          <w:rFonts w:ascii="Times New Roman" w:hAnsi="Times New Roman"/>
          <w:sz w:val="24"/>
          <w:szCs w:val="24"/>
        </w:rPr>
        <w:t xml:space="preserve"> </w:t>
      </w:r>
      <w:r w:rsidRPr="00AD1D04">
        <w:rPr>
          <w:rFonts w:ascii="Times New Roman" w:hAnsi="Times New Roman"/>
          <w:b/>
          <w:sz w:val="24"/>
          <w:szCs w:val="24"/>
        </w:rPr>
        <w:t>Списък на строителството</w:t>
      </w:r>
      <w:r w:rsidR="00F7305C">
        <w:rPr>
          <w:rFonts w:ascii="Times New Roman" w:hAnsi="Times New Roman"/>
          <w:b/>
          <w:sz w:val="24"/>
          <w:szCs w:val="24"/>
        </w:rPr>
        <w:t xml:space="preserve"> (Приложение 11)</w:t>
      </w:r>
      <w:r w:rsidR="00D05F13" w:rsidRPr="00AD1D04">
        <w:rPr>
          <w:rFonts w:ascii="Times New Roman" w:hAnsi="Times New Roman"/>
          <w:sz w:val="24"/>
          <w:szCs w:val="24"/>
        </w:rPr>
        <w:t xml:space="preserve">, като участникът следва да е изпълнил през последните 5 (пет) години, считано от датата на подаване на офертата, строителство с предмет, идентичен или сходен с предмета на поръчката. </w:t>
      </w:r>
    </w:p>
    <w:p w:rsidR="00302380" w:rsidRPr="00AD1D04" w:rsidRDefault="00D05F13"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Възложителят поставя изискване за изпълнени дейности с обем идентичен или сходен с предмета на поръчката: минимум 1 (едно) строителство, с предмет, сходен или идентичен с предмета на настоящата обществена поръчка.</w:t>
      </w:r>
    </w:p>
    <w:p w:rsidR="000C1E83" w:rsidRPr="00AD1D04" w:rsidRDefault="00302380"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5.11.</w:t>
      </w:r>
      <w:r w:rsidR="00D05F13" w:rsidRPr="00AD1D04">
        <w:rPr>
          <w:rFonts w:ascii="Times New Roman" w:hAnsi="Times New Roman"/>
          <w:b/>
          <w:sz w:val="24"/>
          <w:szCs w:val="24"/>
        </w:rPr>
        <w:t xml:space="preserve"> </w:t>
      </w:r>
      <w:r w:rsidRPr="00AD1D04">
        <w:rPr>
          <w:rFonts w:ascii="Times New Roman" w:hAnsi="Times New Roman"/>
          <w:b/>
          <w:sz w:val="24"/>
          <w:szCs w:val="24"/>
        </w:rPr>
        <w:t>Декларация за материали</w:t>
      </w:r>
      <w:r w:rsidR="00D05F13" w:rsidRPr="00AD1D04">
        <w:rPr>
          <w:rFonts w:ascii="Times New Roman" w:hAnsi="Times New Roman"/>
          <w:b/>
          <w:sz w:val="24"/>
          <w:szCs w:val="24"/>
        </w:rPr>
        <w:t xml:space="preserve"> </w:t>
      </w:r>
      <w:r w:rsidR="00F7305C">
        <w:rPr>
          <w:rFonts w:ascii="Times New Roman" w:hAnsi="Times New Roman"/>
          <w:b/>
          <w:sz w:val="24"/>
          <w:szCs w:val="24"/>
        </w:rPr>
        <w:t>(Приложение 12)</w:t>
      </w:r>
      <w:r w:rsidR="00D05F13" w:rsidRPr="00AD1D04">
        <w:rPr>
          <w:rFonts w:ascii="Times New Roman" w:hAnsi="Times New Roman"/>
          <w:sz w:val="24"/>
          <w:szCs w:val="24"/>
        </w:rPr>
        <w:t>– образец, като в декларацията се описват строителните продукти, с които ще се изпълни поръчката, като се посочва производител (търговска мярка), стандарт/качество съгласно Наредба №</w:t>
      </w:r>
      <w:r w:rsidR="00094FBE" w:rsidRPr="00AD1D04">
        <w:rPr>
          <w:rFonts w:ascii="Times New Roman" w:hAnsi="Times New Roman"/>
          <w:sz w:val="24"/>
          <w:szCs w:val="24"/>
        </w:rPr>
        <w:t xml:space="preserve"> </w:t>
      </w:r>
      <w:r w:rsidR="00D05F13" w:rsidRPr="00AD1D04">
        <w:rPr>
          <w:rFonts w:ascii="Times New Roman" w:hAnsi="Times New Roman"/>
          <w:sz w:val="24"/>
          <w:szCs w:val="24"/>
        </w:rPr>
        <w:t>РД-02-20-1/05.02.2015 г. за условията и реда за влагане на строителни продукти в строежите на Република България и се представят декларации за eксплоатационни показатели, съгласно изискванията на Регламент (ЕС) 305/2011 (когато за строителния продукт има хармонизиран европейски стандарт или е издадена ЕТО и има обозначение „СЕ”) или декларации за характеристиките на строителните продукти (когато те не са обхванати от хармонизиран европейски стандарт или за тях не са издадени ЕТО).</w:t>
      </w:r>
    </w:p>
    <w:p w:rsidR="007370C6"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5.</w:t>
      </w:r>
      <w:r w:rsidR="00D05F13" w:rsidRPr="00AD1D04">
        <w:rPr>
          <w:rFonts w:ascii="Times New Roman" w:hAnsi="Times New Roman"/>
          <w:b/>
          <w:sz w:val="24"/>
          <w:szCs w:val="24"/>
        </w:rPr>
        <w:t>12</w:t>
      </w:r>
      <w:r w:rsidRPr="00AD1D04">
        <w:rPr>
          <w:rFonts w:ascii="Times New Roman" w:hAnsi="Times New Roman"/>
          <w:b/>
          <w:sz w:val="24"/>
          <w:szCs w:val="24"/>
        </w:rPr>
        <w:t>.</w:t>
      </w:r>
      <w:r w:rsidR="007370C6" w:rsidRPr="00AD1D04">
        <w:rPr>
          <w:rFonts w:ascii="Times New Roman" w:hAnsi="Times New Roman"/>
          <w:sz w:val="24"/>
          <w:szCs w:val="24"/>
        </w:rPr>
        <w:t xml:space="preserve"> Нотариално заверено пълномощно от лицето, което представлява участника в обществената поръчка (оригинал), когато офертата не е подписана от управляващия и представляващ участника, съгласно актуалната му регистрация.</w:t>
      </w:r>
      <w:r w:rsidRPr="00AD1D04">
        <w:rPr>
          <w:rFonts w:ascii="Times New Roman" w:hAnsi="Times New Roman"/>
          <w:sz w:val="24"/>
          <w:szCs w:val="24"/>
        </w:rPr>
        <w:t xml:space="preserve"> </w:t>
      </w:r>
    </w:p>
    <w:p w:rsidR="006669AF" w:rsidRDefault="007370C6"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5.</w:t>
      </w:r>
      <w:r w:rsidR="00065D7F" w:rsidRPr="00AD1D04">
        <w:rPr>
          <w:rFonts w:ascii="Times New Roman" w:hAnsi="Times New Roman"/>
          <w:b/>
          <w:sz w:val="24"/>
          <w:szCs w:val="24"/>
          <w:lang w:val="en-US"/>
        </w:rPr>
        <w:t>10</w:t>
      </w:r>
      <w:r w:rsidRPr="00AD1D04">
        <w:rPr>
          <w:rFonts w:ascii="Times New Roman" w:hAnsi="Times New Roman"/>
          <w:b/>
          <w:sz w:val="24"/>
          <w:szCs w:val="24"/>
        </w:rPr>
        <w:t>.</w:t>
      </w:r>
      <w:r w:rsidRPr="00AD1D04">
        <w:rPr>
          <w:rFonts w:ascii="Times New Roman" w:hAnsi="Times New Roman"/>
          <w:sz w:val="24"/>
          <w:szCs w:val="24"/>
        </w:rPr>
        <w:t xml:space="preserve"> </w:t>
      </w:r>
      <w:r w:rsidR="006669AF" w:rsidRPr="00AD1D04">
        <w:rPr>
          <w:rFonts w:ascii="Times New Roman" w:hAnsi="Times New Roman"/>
          <w:sz w:val="24"/>
          <w:szCs w:val="24"/>
        </w:rPr>
        <w:t xml:space="preserve">Списък на документите, съдържащи се в офертата – </w:t>
      </w:r>
      <w:r w:rsidR="006669AF" w:rsidRPr="00AD1D04">
        <w:rPr>
          <w:rFonts w:ascii="Times New Roman" w:hAnsi="Times New Roman"/>
          <w:b/>
          <w:sz w:val="24"/>
          <w:szCs w:val="24"/>
        </w:rPr>
        <w:t>Приложение № 1</w:t>
      </w:r>
      <w:r w:rsidR="00302380" w:rsidRPr="00AD1D04">
        <w:rPr>
          <w:rFonts w:ascii="Times New Roman" w:hAnsi="Times New Roman"/>
          <w:b/>
          <w:sz w:val="24"/>
          <w:szCs w:val="24"/>
        </w:rPr>
        <w:t>4</w:t>
      </w:r>
      <w:r w:rsidR="006669AF" w:rsidRPr="00AD1D04">
        <w:rPr>
          <w:rFonts w:ascii="Times New Roman" w:hAnsi="Times New Roman"/>
          <w:b/>
          <w:sz w:val="24"/>
          <w:szCs w:val="24"/>
        </w:rPr>
        <w:t>.</w:t>
      </w:r>
    </w:p>
    <w:p w:rsidR="00B50A64" w:rsidRPr="00AD1D04" w:rsidRDefault="006669AF" w:rsidP="00AD1D04">
      <w:pPr>
        <w:pStyle w:val="a3"/>
        <w:spacing w:after="0" w:line="240" w:lineRule="auto"/>
        <w:ind w:left="0" w:firstLine="567"/>
        <w:jc w:val="both"/>
        <w:rPr>
          <w:rFonts w:ascii="Times New Roman" w:hAnsi="Times New Roman"/>
          <w:sz w:val="24"/>
          <w:szCs w:val="24"/>
        </w:rPr>
      </w:pPr>
      <w:r w:rsidRPr="00AD1D04">
        <w:rPr>
          <w:rFonts w:ascii="Times New Roman" w:hAnsi="Times New Roman"/>
          <w:b/>
          <w:sz w:val="24"/>
          <w:szCs w:val="24"/>
        </w:rPr>
        <w:t>6.</w:t>
      </w:r>
      <w:r w:rsidRPr="00AD1D04">
        <w:rPr>
          <w:rFonts w:ascii="Times New Roman" w:hAnsi="Times New Roman"/>
          <w:sz w:val="24"/>
          <w:szCs w:val="24"/>
        </w:rPr>
        <w:t xml:space="preserve"> </w:t>
      </w:r>
      <w:r w:rsidRPr="00AD1D04">
        <w:rPr>
          <w:rFonts w:ascii="Times New Roman" w:hAnsi="Times New Roman"/>
          <w:b/>
          <w:sz w:val="24"/>
          <w:szCs w:val="24"/>
        </w:rPr>
        <w:t>Начин на заплащане:</w:t>
      </w:r>
      <w:r w:rsidRPr="00AD1D04">
        <w:rPr>
          <w:rFonts w:ascii="Times New Roman" w:hAnsi="Times New Roman"/>
          <w:sz w:val="24"/>
          <w:szCs w:val="24"/>
        </w:rPr>
        <w:t xml:space="preserve"> </w:t>
      </w:r>
    </w:p>
    <w:p w:rsidR="00B50A64" w:rsidRPr="00AD1D04" w:rsidRDefault="00B50A64" w:rsidP="00AD1D04">
      <w:pPr>
        <w:pStyle w:val="a3"/>
        <w:spacing w:after="0" w:line="240" w:lineRule="auto"/>
        <w:ind w:left="0" w:firstLine="567"/>
        <w:jc w:val="both"/>
        <w:rPr>
          <w:rFonts w:ascii="Times New Roman" w:hAnsi="Times New Roman"/>
          <w:sz w:val="24"/>
          <w:szCs w:val="24"/>
        </w:rPr>
      </w:pPr>
      <w:r w:rsidRPr="00AD1D04">
        <w:rPr>
          <w:rFonts w:ascii="Times New Roman" w:hAnsi="Times New Roman"/>
          <w:sz w:val="24"/>
          <w:szCs w:val="24"/>
        </w:rPr>
        <w:t xml:space="preserve">- Авансово плащане – в размер на </w:t>
      </w:r>
      <w:r w:rsidR="0041047C" w:rsidRPr="00AD1D04">
        <w:rPr>
          <w:rFonts w:ascii="Times New Roman" w:hAnsi="Times New Roman"/>
          <w:sz w:val="24"/>
          <w:szCs w:val="24"/>
        </w:rPr>
        <w:t>30</w:t>
      </w:r>
      <w:r w:rsidRPr="00AD1D04">
        <w:rPr>
          <w:rFonts w:ascii="Times New Roman" w:hAnsi="Times New Roman"/>
          <w:sz w:val="24"/>
          <w:szCs w:val="24"/>
        </w:rPr>
        <w:t>% (</w:t>
      </w:r>
      <w:r w:rsidR="0041047C" w:rsidRPr="00AD1D04">
        <w:rPr>
          <w:rFonts w:ascii="Times New Roman" w:hAnsi="Times New Roman"/>
          <w:sz w:val="24"/>
          <w:szCs w:val="24"/>
        </w:rPr>
        <w:t>тридесет</w:t>
      </w:r>
      <w:r w:rsidRPr="00AD1D04">
        <w:rPr>
          <w:rFonts w:ascii="Times New Roman" w:hAnsi="Times New Roman"/>
          <w:sz w:val="24"/>
          <w:szCs w:val="24"/>
        </w:rPr>
        <w:t xml:space="preserve"> процента) от общата цена за изпълнение на строително-монтажн</w:t>
      </w:r>
      <w:r w:rsidR="0041047C" w:rsidRPr="00AD1D04">
        <w:rPr>
          <w:rFonts w:ascii="Times New Roman" w:hAnsi="Times New Roman"/>
          <w:sz w:val="24"/>
          <w:szCs w:val="24"/>
        </w:rPr>
        <w:t>ите работи за ремонт на обекта</w:t>
      </w:r>
      <w:r w:rsidR="00C83747">
        <w:rPr>
          <w:rFonts w:ascii="Times New Roman" w:hAnsi="Times New Roman"/>
          <w:sz w:val="24"/>
          <w:szCs w:val="24"/>
        </w:rPr>
        <w:t>, с включено ДДС</w:t>
      </w:r>
      <w:r w:rsidR="0041047C" w:rsidRPr="00AD1D04">
        <w:rPr>
          <w:rFonts w:ascii="Times New Roman" w:hAnsi="Times New Roman"/>
          <w:sz w:val="24"/>
          <w:szCs w:val="24"/>
        </w:rPr>
        <w:t xml:space="preserve"> </w:t>
      </w:r>
      <w:r w:rsidRPr="00AD1D04">
        <w:rPr>
          <w:rFonts w:ascii="Times New Roman" w:hAnsi="Times New Roman"/>
          <w:sz w:val="24"/>
          <w:szCs w:val="24"/>
        </w:rPr>
        <w:t>в  срок от седем работни след подписване на Договора за изпълнение на СМР.</w:t>
      </w:r>
    </w:p>
    <w:p w:rsidR="005D608D" w:rsidRPr="00AD1D04" w:rsidRDefault="005D608D" w:rsidP="00AD1D04">
      <w:pPr>
        <w:pStyle w:val="a3"/>
        <w:spacing w:after="0" w:line="240" w:lineRule="auto"/>
        <w:ind w:left="0" w:firstLine="567"/>
        <w:jc w:val="both"/>
        <w:rPr>
          <w:rFonts w:ascii="Times New Roman" w:hAnsi="Times New Roman"/>
          <w:sz w:val="24"/>
          <w:szCs w:val="24"/>
        </w:rPr>
      </w:pPr>
      <w:r w:rsidRPr="00AD1D04">
        <w:rPr>
          <w:rFonts w:ascii="Times New Roman" w:hAnsi="Times New Roman"/>
          <w:sz w:val="24"/>
          <w:szCs w:val="24"/>
        </w:rPr>
        <w:t xml:space="preserve">- </w:t>
      </w:r>
      <w:r w:rsidR="00C83747">
        <w:rPr>
          <w:rFonts w:ascii="Times New Roman" w:hAnsi="Times New Roman"/>
          <w:sz w:val="24"/>
          <w:szCs w:val="24"/>
        </w:rPr>
        <w:t>Междинно плащане – в размер на 30% (тридесет процента) от общата цена с ДДС</w:t>
      </w:r>
      <w:r w:rsidR="00C83747" w:rsidRPr="00C83747">
        <w:rPr>
          <w:rFonts w:ascii="Times New Roman" w:hAnsi="Times New Roman"/>
          <w:sz w:val="24"/>
          <w:szCs w:val="24"/>
          <w:lang w:eastAsia="bg-BG"/>
        </w:rPr>
        <w:t xml:space="preserve"> </w:t>
      </w:r>
      <w:r w:rsidR="00C83747" w:rsidRPr="005071C2">
        <w:rPr>
          <w:rFonts w:ascii="Times New Roman" w:hAnsi="Times New Roman"/>
          <w:sz w:val="24"/>
          <w:szCs w:val="24"/>
          <w:lang w:eastAsia="bg-BG"/>
        </w:rPr>
        <w:t xml:space="preserve">след представяне и одобрение на отчета за изпълнени СМР </w:t>
      </w:r>
      <w:r w:rsidR="00C83747">
        <w:rPr>
          <w:rFonts w:ascii="Times New Roman" w:hAnsi="Times New Roman"/>
          <w:sz w:val="24"/>
          <w:szCs w:val="24"/>
          <w:lang w:eastAsia="bg-BG"/>
        </w:rPr>
        <w:t>(бивш акт образец 19) и оригинална фактура от Изпълнителя.</w:t>
      </w:r>
    </w:p>
    <w:p w:rsidR="00B50A64" w:rsidRPr="00AD1D04" w:rsidRDefault="00B50A64" w:rsidP="00AD1D04">
      <w:pPr>
        <w:pStyle w:val="a3"/>
        <w:spacing w:after="0" w:line="240" w:lineRule="auto"/>
        <w:ind w:left="0" w:firstLine="567"/>
        <w:jc w:val="both"/>
        <w:rPr>
          <w:rFonts w:ascii="Times New Roman" w:hAnsi="Times New Roman"/>
          <w:sz w:val="24"/>
          <w:szCs w:val="24"/>
        </w:rPr>
      </w:pPr>
      <w:r w:rsidRPr="00AD1D04">
        <w:rPr>
          <w:rFonts w:ascii="Times New Roman" w:hAnsi="Times New Roman"/>
          <w:sz w:val="24"/>
          <w:szCs w:val="24"/>
        </w:rPr>
        <w:t xml:space="preserve">- Окончателно плащане в размер на </w:t>
      </w:r>
      <w:r w:rsidR="00052F4B">
        <w:rPr>
          <w:rFonts w:ascii="Times New Roman" w:hAnsi="Times New Roman"/>
          <w:sz w:val="24"/>
          <w:szCs w:val="24"/>
        </w:rPr>
        <w:t>4</w:t>
      </w:r>
      <w:r w:rsidR="000D679E" w:rsidRPr="00AD1D04">
        <w:rPr>
          <w:rFonts w:ascii="Times New Roman" w:hAnsi="Times New Roman"/>
          <w:sz w:val="24"/>
          <w:szCs w:val="24"/>
        </w:rPr>
        <w:t>0</w:t>
      </w:r>
      <w:r w:rsidRPr="00AD1D04">
        <w:rPr>
          <w:rFonts w:ascii="Times New Roman" w:hAnsi="Times New Roman"/>
          <w:sz w:val="24"/>
          <w:szCs w:val="24"/>
        </w:rPr>
        <w:t>% (</w:t>
      </w:r>
      <w:r w:rsidR="00052F4B">
        <w:rPr>
          <w:rFonts w:ascii="Times New Roman" w:hAnsi="Times New Roman"/>
          <w:sz w:val="24"/>
          <w:szCs w:val="24"/>
        </w:rPr>
        <w:t>четиридесет</w:t>
      </w:r>
      <w:r w:rsidRPr="00AD1D04">
        <w:rPr>
          <w:rFonts w:ascii="Times New Roman" w:hAnsi="Times New Roman"/>
          <w:sz w:val="24"/>
          <w:szCs w:val="24"/>
        </w:rPr>
        <w:t xml:space="preserve"> процента) от общата цена за изпълнение на строително-монтажните работи за ремонт на обекта, с включено ДДС в </w:t>
      </w:r>
      <w:r w:rsidR="0063162B">
        <w:rPr>
          <w:rFonts w:ascii="Times New Roman" w:hAnsi="Times New Roman"/>
          <w:sz w:val="24"/>
          <w:szCs w:val="24"/>
        </w:rPr>
        <w:t>двадесет дневен срок</w:t>
      </w:r>
      <w:r w:rsidRPr="00AD1D04">
        <w:rPr>
          <w:rFonts w:ascii="Times New Roman" w:hAnsi="Times New Roman"/>
          <w:sz w:val="24"/>
          <w:szCs w:val="24"/>
        </w:rPr>
        <w:t xml:space="preserve"> след завършване на обекта и подписване на Констативен протокол </w:t>
      </w:r>
      <w:r w:rsidR="0041047C" w:rsidRPr="00AD1D04">
        <w:rPr>
          <w:rFonts w:ascii="Times New Roman" w:hAnsi="Times New Roman"/>
          <w:sz w:val="24"/>
          <w:szCs w:val="24"/>
        </w:rPr>
        <w:t>предаване-приемане на извършената работа и/или</w:t>
      </w:r>
      <w:r w:rsidR="00C83747">
        <w:rPr>
          <w:rFonts w:ascii="Times New Roman" w:hAnsi="Times New Roman"/>
          <w:sz w:val="24"/>
          <w:szCs w:val="24"/>
        </w:rPr>
        <w:t xml:space="preserve"> отчет за изпълнени СМР</w:t>
      </w:r>
      <w:r w:rsidR="0041047C" w:rsidRPr="00AD1D04">
        <w:rPr>
          <w:rFonts w:ascii="Times New Roman" w:hAnsi="Times New Roman"/>
          <w:sz w:val="24"/>
          <w:szCs w:val="24"/>
        </w:rPr>
        <w:t xml:space="preserve"> </w:t>
      </w:r>
      <w:r w:rsidR="00C83747">
        <w:rPr>
          <w:rFonts w:ascii="Times New Roman" w:hAnsi="Times New Roman"/>
          <w:sz w:val="24"/>
          <w:szCs w:val="24"/>
        </w:rPr>
        <w:t>(бивш а</w:t>
      </w:r>
      <w:r w:rsidR="0041047C" w:rsidRPr="00AD1D04">
        <w:rPr>
          <w:rFonts w:ascii="Times New Roman" w:hAnsi="Times New Roman"/>
          <w:sz w:val="24"/>
          <w:szCs w:val="24"/>
        </w:rPr>
        <w:t>кт образец 19</w:t>
      </w:r>
      <w:r w:rsidR="00C83747">
        <w:rPr>
          <w:rFonts w:ascii="Times New Roman" w:hAnsi="Times New Roman"/>
          <w:sz w:val="24"/>
          <w:szCs w:val="24"/>
        </w:rPr>
        <w:t>)</w:t>
      </w:r>
      <w:r w:rsidR="0041047C" w:rsidRPr="00AD1D04">
        <w:rPr>
          <w:rFonts w:ascii="Times New Roman" w:hAnsi="Times New Roman"/>
          <w:sz w:val="24"/>
          <w:szCs w:val="24"/>
        </w:rPr>
        <w:t xml:space="preserve"> и</w:t>
      </w:r>
      <w:r w:rsidRPr="00AD1D04">
        <w:rPr>
          <w:rFonts w:ascii="Times New Roman" w:hAnsi="Times New Roman"/>
          <w:sz w:val="24"/>
          <w:szCs w:val="24"/>
        </w:rPr>
        <w:t xml:space="preserve"> представяне на оригинална фактура от Изпълнителя.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7.</w:t>
      </w:r>
      <w:r w:rsidRPr="00AD1D04">
        <w:rPr>
          <w:rFonts w:ascii="Times New Roman" w:hAnsi="Times New Roman"/>
          <w:sz w:val="24"/>
          <w:szCs w:val="24"/>
        </w:rPr>
        <w:t xml:space="preserve"> Изисквания към изпълнението на </w:t>
      </w:r>
      <w:r w:rsidR="00302380" w:rsidRPr="00AD1D04">
        <w:rPr>
          <w:rFonts w:ascii="Times New Roman" w:hAnsi="Times New Roman"/>
          <w:sz w:val="24"/>
          <w:szCs w:val="24"/>
        </w:rPr>
        <w:t>СМР/СРР</w:t>
      </w:r>
      <w:r w:rsidRPr="00AD1D04">
        <w:rPr>
          <w:rFonts w:ascii="Times New Roman" w:hAnsi="Times New Roman"/>
          <w:sz w:val="24"/>
          <w:szCs w:val="24"/>
        </w:rPr>
        <w:t xml:space="preserve"> – изпълнението на </w:t>
      </w:r>
      <w:r w:rsidR="00302380" w:rsidRPr="00AD1D04">
        <w:rPr>
          <w:rFonts w:ascii="Times New Roman" w:hAnsi="Times New Roman"/>
          <w:sz w:val="24"/>
          <w:szCs w:val="24"/>
        </w:rPr>
        <w:t>строителството</w:t>
      </w:r>
      <w:r w:rsidRPr="00AD1D04">
        <w:rPr>
          <w:rFonts w:ascii="Times New Roman" w:hAnsi="Times New Roman"/>
          <w:sz w:val="24"/>
          <w:szCs w:val="24"/>
        </w:rPr>
        <w:t xml:space="preserve"> следва да е в съответствие с Техническата спецификация – Приложение № 1 и договора за възлагане на обществена поръчка.</w:t>
      </w:r>
    </w:p>
    <w:p w:rsidR="00B84B5C"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IV. Класиране на офертите</w:t>
      </w:r>
      <w:r w:rsidR="00B84B5C" w:rsidRPr="00AD1D04">
        <w:rPr>
          <w:rFonts w:ascii="Times New Roman" w:hAnsi="Times New Roman"/>
          <w:sz w:val="24"/>
          <w:szCs w:val="24"/>
        </w:rPr>
        <w:t>:</w:t>
      </w:r>
    </w:p>
    <w:p w:rsidR="006669AF" w:rsidRPr="00AD1D04" w:rsidRDefault="00B84B5C" w:rsidP="00AD1D04">
      <w:pPr>
        <w:spacing w:after="0" w:line="240" w:lineRule="auto"/>
        <w:ind w:firstLine="567"/>
        <w:jc w:val="both"/>
        <w:rPr>
          <w:rFonts w:ascii="Times New Roman" w:hAnsi="Times New Roman"/>
          <w:b/>
          <w:sz w:val="24"/>
          <w:szCs w:val="24"/>
        </w:rPr>
      </w:pPr>
      <w:r w:rsidRPr="00AD1D04">
        <w:rPr>
          <w:rFonts w:ascii="Times New Roman" w:hAnsi="Times New Roman"/>
          <w:sz w:val="24"/>
          <w:szCs w:val="24"/>
        </w:rPr>
        <w:t>Оценката на офертите и класирането на участниците се извършва по критерий най-икономически изгодна оферта, като се взима предвид най-ниска дадена цена и най-кратък срок за изпълнение на поръчката, като се изчислява по следният начин:</w:t>
      </w:r>
    </w:p>
    <w:p w:rsidR="00B84B5C" w:rsidRPr="00AD1D04" w:rsidRDefault="00B84B5C" w:rsidP="00AD1D04">
      <w:pPr>
        <w:pStyle w:val="a9"/>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1440"/>
        <w:gridCol w:w="1372"/>
        <w:gridCol w:w="1552"/>
      </w:tblGrid>
      <w:tr w:rsidR="00B84B5C" w:rsidRPr="00AD1D04" w:rsidTr="0022366B">
        <w:trPr>
          <w:cantSplit/>
          <w:trHeight w:val="750"/>
        </w:trPr>
        <w:tc>
          <w:tcPr>
            <w:tcW w:w="4320" w:type="dxa"/>
            <w:tcBorders>
              <w:bottom w:val="single" w:sz="4" w:space="0" w:color="FFFFFF"/>
            </w:tcBorders>
            <w:vAlign w:val="center"/>
          </w:tcPr>
          <w:p w:rsidR="00B84B5C" w:rsidRPr="00AD1D04" w:rsidRDefault="00B84B5C" w:rsidP="00AD1D04">
            <w:pPr>
              <w:pStyle w:val="a9"/>
              <w:ind w:firstLine="0"/>
              <w:jc w:val="center"/>
              <w:rPr>
                <w:b/>
              </w:rPr>
            </w:pPr>
            <w:r w:rsidRPr="00AD1D04">
              <w:rPr>
                <w:b/>
              </w:rPr>
              <w:t>Показател - П</w:t>
            </w:r>
          </w:p>
          <w:p w:rsidR="00B84B5C" w:rsidRPr="00AD1D04" w:rsidRDefault="00B84B5C" w:rsidP="00AD1D04">
            <w:pPr>
              <w:pStyle w:val="a9"/>
              <w:ind w:firstLine="0"/>
              <w:jc w:val="center"/>
              <w:rPr>
                <w:b/>
              </w:rPr>
            </w:pPr>
            <w:r w:rsidRPr="00AD1D04">
              <w:t>(наименование)</w:t>
            </w:r>
          </w:p>
        </w:tc>
        <w:tc>
          <w:tcPr>
            <w:tcW w:w="1440" w:type="dxa"/>
            <w:vAlign w:val="center"/>
          </w:tcPr>
          <w:p w:rsidR="00B84B5C" w:rsidRPr="00AD1D04" w:rsidRDefault="00B84B5C" w:rsidP="00AD1D04">
            <w:pPr>
              <w:pStyle w:val="a9"/>
              <w:ind w:firstLine="0"/>
              <w:jc w:val="center"/>
              <w:rPr>
                <w:b/>
              </w:rPr>
            </w:pPr>
            <w:r w:rsidRPr="00AD1D04">
              <w:rPr>
                <w:b/>
              </w:rPr>
              <w:t>Относително тегло</w:t>
            </w:r>
          </w:p>
        </w:tc>
        <w:tc>
          <w:tcPr>
            <w:tcW w:w="1372" w:type="dxa"/>
            <w:vAlign w:val="center"/>
          </w:tcPr>
          <w:p w:rsidR="00B84B5C" w:rsidRPr="00AD1D04" w:rsidRDefault="00B84B5C" w:rsidP="00AD1D04">
            <w:pPr>
              <w:pStyle w:val="a9"/>
              <w:ind w:firstLine="0"/>
              <w:jc w:val="center"/>
              <w:rPr>
                <w:b/>
              </w:rPr>
            </w:pPr>
            <w:r w:rsidRPr="00AD1D04">
              <w:rPr>
                <w:b/>
              </w:rPr>
              <w:t>Максимално възможен брой точки</w:t>
            </w:r>
          </w:p>
        </w:tc>
        <w:tc>
          <w:tcPr>
            <w:tcW w:w="1552" w:type="dxa"/>
            <w:vAlign w:val="center"/>
          </w:tcPr>
          <w:p w:rsidR="00B84B5C" w:rsidRPr="00AD1D04" w:rsidRDefault="00B84B5C" w:rsidP="00AD1D04">
            <w:pPr>
              <w:pStyle w:val="a9"/>
              <w:ind w:firstLine="0"/>
              <w:jc w:val="center"/>
              <w:rPr>
                <w:b/>
              </w:rPr>
            </w:pPr>
            <w:r w:rsidRPr="00AD1D04">
              <w:rPr>
                <w:b/>
              </w:rPr>
              <w:t>Символно обозначение</w:t>
            </w:r>
          </w:p>
          <w:p w:rsidR="00B84B5C" w:rsidRPr="00AD1D04" w:rsidRDefault="00B84B5C" w:rsidP="00AD1D04">
            <w:pPr>
              <w:pStyle w:val="a9"/>
              <w:ind w:firstLine="0"/>
              <w:jc w:val="center"/>
              <w:rPr>
                <w:lang w:val="en-US"/>
              </w:rPr>
            </w:pPr>
            <w:r w:rsidRPr="00AD1D04">
              <w:t>( точките по показателя)</w:t>
            </w:r>
          </w:p>
        </w:tc>
      </w:tr>
      <w:tr w:rsidR="00B84B5C" w:rsidRPr="00AD1D04" w:rsidTr="0022366B">
        <w:tc>
          <w:tcPr>
            <w:tcW w:w="4320" w:type="dxa"/>
          </w:tcPr>
          <w:p w:rsidR="00B84B5C" w:rsidRPr="00AD1D04" w:rsidRDefault="00B84B5C" w:rsidP="00AD1D04">
            <w:pPr>
              <w:pStyle w:val="a9"/>
              <w:ind w:firstLine="0"/>
              <w:jc w:val="center"/>
              <w:rPr>
                <w:b/>
              </w:rPr>
            </w:pPr>
            <w:r w:rsidRPr="00AD1D04">
              <w:rPr>
                <w:b/>
              </w:rPr>
              <w:t>1</w:t>
            </w:r>
          </w:p>
        </w:tc>
        <w:tc>
          <w:tcPr>
            <w:tcW w:w="1440" w:type="dxa"/>
          </w:tcPr>
          <w:p w:rsidR="00B84B5C" w:rsidRPr="00AD1D04" w:rsidRDefault="00B84B5C" w:rsidP="00AD1D04">
            <w:pPr>
              <w:pStyle w:val="a9"/>
              <w:ind w:firstLine="0"/>
              <w:jc w:val="center"/>
              <w:rPr>
                <w:b/>
              </w:rPr>
            </w:pPr>
            <w:r w:rsidRPr="00AD1D04">
              <w:rPr>
                <w:b/>
              </w:rPr>
              <w:t>2</w:t>
            </w:r>
          </w:p>
        </w:tc>
        <w:tc>
          <w:tcPr>
            <w:tcW w:w="1372" w:type="dxa"/>
          </w:tcPr>
          <w:p w:rsidR="00B84B5C" w:rsidRPr="00AD1D04" w:rsidRDefault="00B84B5C" w:rsidP="00AD1D04">
            <w:pPr>
              <w:pStyle w:val="a9"/>
              <w:ind w:firstLine="0"/>
              <w:jc w:val="center"/>
              <w:rPr>
                <w:b/>
              </w:rPr>
            </w:pPr>
            <w:r w:rsidRPr="00AD1D04">
              <w:rPr>
                <w:b/>
              </w:rPr>
              <w:t>3</w:t>
            </w:r>
          </w:p>
        </w:tc>
        <w:tc>
          <w:tcPr>
            <w:tcW w:w="1552" w:type="dxa"/>
          </w:tcPr>
          <w:p w:rsidR="00B84B5C" w:rsidRPr="00AD1D04" w:rsidRDefault="00B84B5C" w:rsidP="00AD1D04">
            <w:pPr>
              <w:pStyle w:val="a9"/>
              <w:ind w:firstLine="0"/>
              <w:jc w:val="center"/>
              <w:rPr>
                <w:b/>
              </w:rPr>
            </w:pPr>
            <w:r w:rsidRPr="00AD1D04">
              <w:rPr>
                <w:b/>
              </w:rPr>
              <w:t>4</w:t>
            </w:r>
          </w:p>
        </w:tc>
      </w:tr>
      <w:tr w:rsidR="00B84B5C" w:rsidRPr="00AD1D04" w:rsidTr="0022366B">
        <w:tc>
          <w:tcPr>
            <w:tcW w:w="4320" w:type="dxa"/>
          </w:tcPr>
          <w:p w:rsidR="00B84B5C" w:rsidRPr="00AD1D04" w:rsidRDefault="00B84B5C" w:rsidP="00AD1D04">
            <w:pPr>
              <w:pStyle w:val="a9"/>
              <w:ind w:firstLine="0"/>
            </w:pPr>
            <w:r w:rsidRPr="00AD1D04">
              <w:t xml:space="preserve">1.Предложена цена – </w:t>
            </w:r>
            <w:r w:rsidRPr="00AD1D04">
              <w:rPr>
                <w:b/>
              </w:rPr>
              <w:t>П 1</w:t>
            </w:r>
          </w:p>
        </w:tc>
        <w:tc>
          <w:tcPr>
            <w:tcW w:w="1440" w:type="dxa"/>
          </w:tcPr>
          <w:p w:rsidR="00B84B5C" w:rsidRPr="00AD1D04" w:rsidRDefault="002C7EF8" w:rsidP="00AD1D04">
            <w:pPr>
              <w:pStyle w:val="a9"/>
              <w:ind w:firstLine="0"/>
              <w:jc w:val="center"/>
            </w:pPr>
            <w:r w:rsidRPr="00AD1D04">
              <w:t>5</w:t>
            </w:r>
            <w:r w:rsidR="00B84B5C" w:rsidRPr="00AD1D04">
              <w:t>0 % (0,5</w:t>
            </w:r>
            <w:r w:rsidR="00B84B5C" w:rsidRPr="00AD1D04">
              <w:rPr>
                <w:lang w:val="en-US"/>
              </w:rPr>
              <w:t>0</w:t>
            </w:r>
            <w:r w:rsidR="00B84B5C" w:rsidRPr="00AD1D04">
              <w:t>)</w:t>
            </w:r>
          </w:p>
        </w:tc>
        <w:tc>
          <w:tcPr>
            <w:tcW w:w="1372" w:type="dxa"/>
          </w:tcPr>
          <w:p w:rsidR="00B84B5C" w:rsidRPr="00AD1D04" w:rsidRDefault="00B84B5C" w:rsidP="00AD1D04">
            <w:pPr>
              <w:pStyle w:val="a9"/>
              <w:ind w:firstLine="0"/>
              <w:jc w:val="center"/>
            </w:pPr>
            <w:r w:rsidRPr="00AD1D04">
              <w:t>10</w:t>
            </w:r>
          </w:p>
        </w:tc>
        <w:tc>
          <w:tcPr>
            <w:tcW w:w="1552" w:type="dxa"/>
          </w:tcPr>
          <w:p w:rsidR="00B84B5C" w:rsidRPr="00AD1D04" w:rsidRDefault="00B84B5C" w:rsidP="00AD1D04">
            <w:pPr>
              <w:pStyle w:val="a9"/>
              <w:ind w:firstLine="0"/>
              <w:jc w:val="center"/>
              <w:rPr>
                <w:b/>
              </w:rPr>
            </w:pPr>
            <w:r w:rsidRPr="00AD1D04">
              <w:rPr>
                <w:b/>
              </w:rPr>
              <w:t>Т ц</w:t>
            </w:r>
          </w:p>
        </w:tc>
      </w:tr>
      <w:tr w:rsidR="00B84B5C" w:rsidRPr="00AD1D04" w:rsidTr="0022366B">
        <w:tc>
          <w:tcPr>
            <w:tcW w:w="4320" w:type="dxa"/>
          </w:tcPr>
          <w:p w:rsidR="00B84B5C" w:rsidRPr="00AD1D04" w:rsidRDefault="00B84B5C" w:rsidP="00AD1D04">
            <w:pPr>
              <w:pStyle w:val="a9"/>
              <w:ind w:firstLine="0"/>
            </w:pPr>
            <w:r w:rsidRPr="00AD1D04">
              <w:t xml:space="preserve">2.Най-кратки срокове – </w:t>
            </w:r>
            <w:r w:rsidRPr="00AD1D04">
              <w:rPr>
                <w:b/>
              </w:rPr>
              <w:t>П 2</w:t>
            </w:r>
            <w:r w:rsidRPr="00AD1D04">
              <w:t xml:space="preserve"> </w:t>
            </w:r>
          </w:p>
        </w:tc>
        <w:tc>
          <w:tcPr>
            <w:tcW w:w="1440" w:type="dxa"/>
          </w:tcPr>
          <w:p w:rsidR="00B84B5C" w:rsidRPr="00AD1D04" w:rsidRDefault="002C7EF8" w:rsidP="00AD1D04">
            <w:pPr>
              <w:pStyle w:val="a9"/>
              <w:ind w:firstLine="0"/>
              <w:jc w:val="center"/>
            </w:pPr>
            <w:r w:rsidRPr="00AD1D04">
              <w:t>5</w:t>
            </w:r>
            <w:r w:rsidR="00B84B5C" w:rsidRPr="00AD1D04">
              <w:t>0 % (0,</w:t>
            </w:r>
            <w:r w:rsidRPr="00AD1D04">
              <w:t>5</w:t>
            </w:r>
            <w:r w:rsidR="00B84B5C" w:rsidRPr="00AD1D04">
              <w:rPr>
                <w:lang w:val="en-US"/>
              </w:rPr>
              <w:t>0</w:t>
            </w:r>
            <w:r w:rsidR="00B84B5C" w:rsidRPr="00AD1D04">
              <w:t>)</w:t>
            </w:r>
          </w:p>
        </w:tc>
        <w:tc>
          <w:tcPr>
            <w:tcW w:w="1372" w:type="dxa"/>
          </w:tcPr>
          <w:p w:rsidR="00B84B5C" w:rsidRPr="00AD1D04" w:rsidRDefault="00B84B5C" w:rsidP="00AD1D04">
            <w:pPr>
              <w:pStyle w:val="a9"/>
              <w:ind w:firstLine="0"/>
              <w:jc w:val="center"/>
            </w:pPr>
            <w:r w:rsidRPr="00AD1D04">
              <w:t>10</w:t>
            </w:r>
          </w:p>
        </w:tc>
        <w:tc>
          <w:tcPr>
            <w:tcW w:w="1552" w:type="dxa"/>
          </w:tcPr>
          <w:p w:rsidR="00B84B5C" w:rsidRPr="00AD1D04" w:rsidRDefault="00B84B5C" w:rsidP="00AD1D04">
            <w:pPr>
              <w:pStyle w:val="a9"/>
              <w:ind w:firstLine="0"/>
              <w:jc w:val="center"/>
              <w:rPr>
                <w:b/>
              </w:rPr>
            </w:pPr>
            <w:r w:rsidRPr="00AD1D04">
              <w:rPr>
                <w:b/>
              </w:rPr>
              <w:t>Т с</w:t>
            </w:r>
          </w:p>
        </w:tc>
      </w:tr>
      <w:tr w:rsidR="00B84B5C" w:rsidRPr="00AD1D04" w:rsidTr="0022366B">
        <w:tc>
          <w:tcPr>
            <w:tcW w:w="4320" w:type="dxa"/>
          </w:tcPr>
          <w:p w:rsidR="00B84B5C" w:rsidRPr="00AD1D04" w:rsidRDefault="00B84B5C" w:rsidP="00AD1D04">
            <w:pPr>
              <w:pStyle w:val="a9"/>
              <w:ind w:firstLine="0"/>
            </w:pPr>
          </w:p>
        </w:tc>
        <w:tc>
          <w:tcPr>
            <w:tcW w:w="1440" w:type="dxa"/>
          </w:tcPr>
          <w:p w:rsidR="00B84B5C" w:rsidRPr="00AD1D04" w:rsidRDefault="00B84B5C" w:rsidP="00AD1D04">
            <w:pPr>
              <w:pStyle w:val="a9"/>
              <w:ind w:firstLine="0"/>
              <w:jc w:val="center"/>
            </w:pPr>
          </w:p>
        </w:tc>
        <w:tc>
          <w:tcPr>
            <w:tcW w:w="1372" w:type="dxa"/>
          </w:tcPr>
          <w:p w:rsidR="00B84B5C" w:rsidRPr="00AD1D04" w:rsidRDefault="00B84B5C" w:rsidP="00AD1D04">
            <w:pPr>
              <w:pStyle w:val="a9"/>
              <w:ind w:firstLine="0"/>
              <w:jc w:val="center"/>
            </w:pPr>
          </w:p>
        </w:tc>
        <w:tc>
          <w:tcPr>
            <w:tcW w:w="1552" w:type="dxa"/>
          </w:tcPr>
          <w:p w:rsidR="00B84B5C" w:rsidRPr="00AD1D04" w:rsidRDefault="00B84B5C" w:rsidP="00AD1D04">
            <w:pPr>
              <w:pStyle w:val="a9"/>
              <w:ind w:firstLine="0"/>
              <w:jc w:val="center"/>
              <w:rPr>
                <w:b/>
              </w:rPr>
            </w:pPr>
          </w:p>
        </w:tc>
      </w:tr>
    </w:tbl>
    <w:p w:rsidR="00B84B5C" w:rsidRPr="00AD1D04" w:rsidRDefault="00B84B5C" w:rsidP="00AD1D04">
      <w:pPr>
        <w:pStyle w:val="a9"/>
        <w:ind w:firstLine="0"/>
        <w:rPr>
          <w:i/>
        </w:rPr>
      </w:pPr>
      <w:r w:rsidRPr="00AD1D04">
        <w:rPr>
          <w:i/>
        </w:rPr>
        <w:t xml:space="preserve">В колона № 1 са посочени определените показатели с техните обозначения; в колона № 2 са посочени относителните тегла на всеки показател, като процент от комплексната оценка </w:t>
      </w:r>
      <w:r w:rsidRPr="00AD1D04">
        <w:rPr>
          <w:i/>
          <w:lang w:val="ru-RU"/>
        </w:rPr>
        <w:t>(</w:t>
      </w:r>
      <w:r w:rsidRPr="00AD1D04">
        <w:rPr>
          <w:i/>
        </w:rPr>
        <w:t>до 100%</w:t>
      </w:r>
      <w:r w:rsidRPr="00AD1D04">
        <w:rPr>
          <w:i/>
          <w:lang w:val="ru-RU"/>
        </w:rPr>
        <w:t>)</w:t>
      </w:r>
      <w:r w:rsidRPr="00AD1D04">
        <w:rPr>
          <w:i/>
        </w:rPr>
        <w:t xml:space="preserve">; в колона № 3 са посочени максимално възможният брой точки </w:t>
      </w:r>
      <w:r w:rsidRPr="00AD1D04">
        <w:rPr>
          <w:i/>
          <w:lang w:val="ru-RU"/>
        </w:rPr>
        <w:t>(</w:t>
      </w:r>
      <w:r w:rsidRPr="00AD1D04">
        <w:rPr>
          <w:i/>
        </w:rPr>
        <w:t>еднакъв за всички показатели</w:t>
      </w:r>
      <w:r w:rsidRPr="00AD1D04">
        <w:rPr>
          <w:i/>
          <w:lang w:val="ru-RU"/>
        </w:rPr>
        <w:t>);</w:t>
      </w:r>
      <w:r w:rsidRPr="00AD1D04">
        <w:rPr>
          <w:i/>
        </w:rPr>
        <w:t xml:space="preserve"> в колона № 4 е дадено символното обозначение на точките, които ще получи дадена оферта в конкретен показател. </w:t>
      </w:r>
    </w:p>
    <w:p w:rsidR="00B84B5C" w:rsidRPr="00AD1D04" w:rsidRDefault="00B84B5C" w:rsidP="00AD1D04">
      <w:pPr>
        <w:pStyle w:val="a9"/>
        <w:rPr>
          <w:b/>
          <w:i/>
        </w:rPr>
      </w:pPr>
      <w:r w:rsidRPr="00AD1D04">
        <w:rPr>
          <w:b/>
          <w:i/>
        </w:rPr>
        <w:t>Указания за определяне на оценката по всеки показател :</w:t>
      </w:r>
    </w:p>
    <w:p w:rsidR="00B84B5C" w:rsidRPr="00AD1D04" w:rsidRDefault="00B84B5C" w:rsidP="00AD1D04">
      <w:pPr>
        <w:pStyle w:val="a9"/>
      </w:pPr>
    </w:p>
    <w:p w:rsidR="00B84B5C" w:rsidRPr="00AD1D04" w:rsidRDefault="00B84B5C" w:rsidP="00AD1D04">
      <w:pPr>
        <w:pStyle w:val="a9"/>
      </w:pPr>
      <w:r w:rsidRPr="00AD1D04">
        <w:rPr>
          <w:u w:val="single"/>
        </w:rPr>
        <w:t>Показател 1</w:t>
      </w:r>
      <w:r w:rsidRPr="00AD1D04">
        <w:t xml:space="preserve"> -  “Предложена цена”, с максимален брой точки – 10 и относително тегло в комплексната оценка – 0,</w:t>
      </w:r>
      <w:r w:rsidR="002C7EF8" w:rsidRPr="00AD1D04">
        <w:t>5</w:t>
      </w:r>
      <w:r w:rsidRPr="00AD1D04">
        <w:t xml:space="preserve">0. </w:t>
      </w:r>
    </w:p>
    <w:p w:rsidR="00B84B5C" w:rsidRPr="00AD1D04" w:rsidRDefault="00B84B5C" w:rsidP="00AD1D04">
      <w:pPr>
        <w:pStyle w:val="a9"/>
        <w:rPr>
          <w:spacing w:val="-2"/>
        </w:rPr>
      </w:pPr>
      <w:r w:rsidRPr="00AD1D04">
        <w:t xml:space="preserve">Максималният брой точки получава офертата с предложена най-ниска цена – 10 точки. </w:t>
      </w:r>
      <w:r w:rsidRPr="00AD1D04">
        <w:rPr>
          <w:spacing w:val="1"/>
        </w:rPr>
        <w:t xml:space="preserve">Точките на останалите участници се определят в съотношение към най-ниската </w:t>
      </w:r>
      <w:r w:rsidRPr="00AD1D04">
        <w:rPr>
          <w:spacing w:val="-2"/>
        </w:rPr>
        <w:t>предложена цена по следната формула:</w:t>
      </w:r>
    </w:p>
    <w:p w:rsidR="00B84B5C" w:rsidRPr="00AD1D04" w:rsidRDefault="00B84B5C" w:rsidP="00AD1D04">
      <w:pPr>
        <w:spacing w:line="240" w:lineRule="auto"/>
        <w:jc w:val="both"/>
        <w:rPr>
          <w:rFonts w:ascii="Times New Roman" w:hAnsi="Times New Roman"/>
          <w:spacing w:val="-2"/>
          <w:sz w:val="24"/>
          <w:szCs w:val="24"/>
          <w:lang w:val="ru-RU"/>
        </w:rPr>
      </w:pPr>
      <w:r w:rsidRPr="00AD1D04">
        <w:rPr>
          <w:rFonts w:ascii="Times New Roman" w:hAnsi="Times New Roman"/>
          <w:spacing w:val="-2"/>
          <w:sz w:val="24"/>
          <w:szCs w:val="24"/>
        </w:rPr>
        <w:t xml:space="preserve">                    </w:t>
      </w:r>
      <w:r w:rsidRPr="00AD1D04">
        <w:rPr>
          <w:rFonts w:ascii="Times New Roman" w:hAnsi="Times New Roman"/>
          <w:spacing w:val="-2"/>
          <w:sz w:val="24"/>
          <w:szCs w:val="24"/>
          <w:lang w:val="ru-RU"/>
        </w:rPr>
        <w:t xml:space="preserve">           </w:t>
      </w:r>
      <w:r w:rsidRPr="00AD1D04">
        <w:rPr>
          <w:rFonts w:ascii="Times New Roman" w:hAnsi="Times New Roman"/>
          <w:spacing w:val="-2"/>
          <w:sz w:val="24"/>
          <w:szCs w:val="24"/>
        </w:rPr>
        <w:t xml:space="preserve">             </w:t>
      </w:r>
      <w:r w:rsidRPr="00AD1D04">
        <w:rPr>
          <w:rFonts w:ascii="Times New Roman" w:hAnsi="Times New Roman"/>
          <w:spacing w:val="-2"/>
          <w:sz w:val="24"/>
          <w:szCs w:val="24"/>
          <w:lang w:val="ru-RU"/>
        </w:rPr>
        <w:t xml:space="preserve"> </w:t>
      </w:r>
      <w:r w:rsidRPr="00AD1D04">
        <w:rPr>
          <w:rFonts w:ascii="Times New Roman" w:hAnsi="Times New Roman"/>
          <w:spacing w:val="-2"/>
          <w:sz w:val="24"/>
          <w:szCs w:val="24"/>
        </w:rPr>
        <w:t>С min</w:t>
      </w:r>
    </w:p>
    <w:p w:rsidR="00B84B5C" w:rsidRPr="00AD1D04" w:rsidRDefault="00B84B5C" w:rsidP="00AD1D04">
      <w:pPr>
        <w:spacing w:line="240" w:lineRule="auto"/>
        <w:jc w:val="both"/>
        <w:rPr>
          <w:rFonts w:ascii="Times New Roman" w:hAnsi="Times New Roman"/>
          <w:sz w:val="24"/>
          <w:szCs w:val="24"/>
        </w:rPr>
      </w:pPr>
      <w:r w:rsidRPr="00AD1D04">
        <w:rPr>
          <w:rFonts w:ascii="Times New Roman" w:hAnsi="Times New Roman"/>
          <w:sz w:val="24"/>
          <w:szCs w:val="24"/>
        </w:rPr>
        <w:t xml:space="preserve">            </w:t>
      </w:r>
      <w:r w:rsidRPr="00AD1D04">
        <w:rPr>
          <w:rFonts w:ascii="Times New Roman" w:hAnsi="Times New Roman"/>
          <w:b/>
          <w:sz w:val="24"/>
          <w:szCs w:val="24"/>
          <w:lang w:val="ru-RU"/>
        </w:rPr>
        <w:t>Т ц</w:t>
      </w:r>
      <w:r w:rsidRPr="00AD1D04">
        <w:rPr>
          <w:rFonts w:ascii="Times New Roman" w:hAnsi="Times New Roman"/>
          <w:sz w:val="24"/>
          <w:szCs w:val="24"/>
        </w:rPr>
        <w:t xml:space="preserve">  = 10 </w:t>
      </w:r>
      <w:r w:rsidRPr="00AD1D04">
        <w:rPr>
          <w:rFonts w:ascii="Times New Roman" w:hAnsi="Times New Roman"/>
          <w:sz w:val="24"/>
          <w:szCs w:val="24"/>
          <w:lang w:val="ru-RU"/>
        </w:rPr>
        <w:t xml:space="preserve">  </w:t>
      </w:r>
      <w:r w:rsidRPr="00AD1D04">
        <w:rPr>
          <w:rFonts w:ascii="Times New Roman" w:hAnsi="Times New Roman"/>
          <w:sz w:val="24"/>
          <w:szCs w:val="24"/>
        </w:rPr>
        <w:t xml:space="preserve">х </w:t>
      </w:r>
      <w:r w:rsidRPr="00AD1D04">
        <w:rPr>
          <w:rFonts w:ascii="Times New Roman" w:hAnsi="Times New Roman"/>
          <w:sz w:val="24"/>
          <w:szCs w:val="24"/>
          <w:lang w:val="ru-RU"/>
        </w:rPr>
        <w:t xml:space="preserve">   </w:t>
      </w:r>
      <w:r w:rsidRPr="00AD1D04">
        <w:rPr>
          <w:rFonts w:ascii="Times New Roman" w:hAnsi="Times New Roman"/>
          <w:sz w:val="24"/>
          <w:szCs w:val="24"/>
        </w:rPr>
        <w:t xml:space="preserve">-----------------, </w:t>
      </w:r>
      <w:r w:rsidRPr="00AD1D04">
        <w:rPr>
          <w:rFonts w:ascii="Times New Roman" w:hAnsi="Times New Roman"/>
          <w:sz w:val="24"/>
          <w:szCs w:val="24"/>
          <w:lang w:val="ru-RU"/>
        </w:rPr>
        <w:t xml:space="preserve"> </w:t>
      </w:r>
      <w:r w:rsidRPr="00AD1D04">
        <w:rPr>
          <w:rFonts w:ascii="Times New Roman" w:hAnsi="Times New Roman"/>
          <w:sz w:val="24"/>
          <w:szCs w:val="24"/>
        </w:rPr>
        <w:t>където :</w:t>
      </w:r>
    </w:p>
    <w:p w:rsidR="00B84B5C" w:rsidRPr="00AD1D04" w:rsidRDefault="00B84B5C" w:rsidP="00AD1D04">
      <w:pPr>
        <w:spacing w:line="240" w:lineRule="auto"/>
        <w:jc w:val="both"/>
        <w:rPr>
          <w:rFonts w:ascii="Times New Roman" w:hAnsi="Times New Roman"/>
          <w:sz w:val="24"/>
          <w:szCs w:val="24"/>
        </w:rPr>
      </w:pPr>
      <w:r w:rsidRPr="00AD1D04">
        <w:rPr>
          <w:rFonts w:ascii="Times New Roman" w:hAnsi="Times New Roman"/>
          <w:sz w:val="24"/>
          <w:szCs w:val="24"/>
        </w:rPr>
        <w:t xml:space="preserve">                                             C n </w:t>
      </w:r>
    </w:p>
    <w:p w:rsidR="00B84B5C" w:rsidRPr="00AD1D04" w:rsidRDefault="00B84B5C" w:rsidP="00AD1D04">
      <w:pPr>
        <w:numPr>
          <w:ilvl w:val="0"/>
          <w:numId w:val="10"/>
        </w:numPr>
        <w:spacing w:after="0" w:line="240" w:lineRule="auto"/>
        <w:jc w:val="both"/>
        <w:rPr>
          <w:rFonts w:ascii="Times New Roman" w:hAnsi="Times New Roman"/>
          <w:sz w:val="24"/>
          <w:szCs w:val="24"/>
        </w:rPr>
      </w:pPr>
      <w:r w:rsidRPr="00AD1D04">
        <w:rPr>
          <w:rFonts w:ascii="Times New Roman" w:hAnsi="Times New Roman"/>
          <w:spacing w:val="-3"/>
          <w:sz w:val="24"/>
          <w:szCs w:val="24"/>
        </w:rPr>
        <w:t>“10” е максималните точки по показателя ;</w:t>
      </w:r>
    </w:p>
    <w:p w:rsidR="00B84B5C" w:rsidRPr="00AD1D04" w:rsidRDefault="00B84B5C" w:rsidP="00AD1D04">
      <w:pPr>
        <w:numPr>
          <w:ilvl w:val="0"/>
          <w:numId w:val="11"/>
        </w:numPr>
        <w:spacing w:after="0" w:line="240" w:lineRule="auto"/>
        <w:jc w:val="both"/>
        <w:rPr>
          <w:rFonts w:ascii="Times New Roman" w:hAnsi="Times New Roman"/>
          <w:sz w:val="24"/>
          <w:szCs w:val="24"/>
        </w:rPr>
      </w:pPr>
      <w:r w:rsidRPr="00AD1D04">
        <w:rPr>
          <w:rFonts w:ascii="Times New Roman" w:hAnsi="Times New Roman"/>
          <w:spacing w:val="-1"/>
          <w:sz w:val="24"/>
          <w:szCs w:val="24"/>
        </w:rPr>
        <w:t>“C</w:t>
      </w:r>
      <w:r w:rsidRPr="00AD1D04">
        <w:rPr>
          <w:rFonts w:ascii="Times New Roman" w:hAnsi="Times New Roman"/>
          <w:spacing w:val="-1"/>
          <w:sz w:val="24"/>
          <w:szCs w:val="24"/>
          <w:vertAlign w:val="subscript"/>
        </w:rPr>
        <w:t>min</w:t>
      </w:r>
      <w:r w:rsidRPr="00AD1D04">
        <w:rPr>
          <w:rFonts w:ascii="Times New Roman" w:hAnsi="Times New Roman"/>
          <w:spacing w:val="-1"/>
          <w:sz w:val="24"/>
          <w:szCs w:val="24"/>
        </w:rPr>
        <w:t>.” е най-ниската предложена цена ;</w:t>
      </w:r>
    </w:p>
    <w:p w:rsidR="00B84B5C" w:rsidRPr="00AD1D04" w:rsidRDefault="00B84B5C" w:rsidP="00AD1D04">
      <w:pPr>
        <w:numPr>
          <w:ilvl w:val="0"/>
          <w:numId w:val="12"/>
        </w:numPr>
        <w:spacing w:after="0" w:line="240" w:lineRule="auto"/>
        <w:jc w:val="both"/>
        <w:rPr>
          <w:rFonts w:ascii="Times New Roman" w:hAnsi="Times New Roman"/>
          <w:sz w:val="24"/>
          <w:szCs w:val="24"/>
        </w:rPr>
      </w:pPr>
      <w:r w:rsidRPr="00AD1D04">
        <w:rPr>
          <w:rFonts w:ascii="Times New Roman" w:hAnsi="Times New Roman"/>
          <w:spacing w:val="-1"/>
          <w:sz w:val="24"/>
          <w:szCs w:val="24"/>
        </w:rPr>
        <w:t>“C</w:t>
      </w:r>
      <w:r w:rsidRPr="00AD1D04">
        <w:rPr>
          <w:rFonts w:ascii="Times New Roman" w:hAnsi="Times New Roman"/>
          <w:spacing w:val="-1"/>
          <w:sz w:val="24"/>
          <w:szCs w:val="24"/>
          <w:vertAlign w:val="subscript"/>
        </w:rPr>
        <w:t>n”</w:t>
      </w:r>
      <w:r w:rsidRPr="00AD1D04">
        <w:rPr>
          <w:rFonts w:ascii="Times New Roman" w:hAnsi="Times New Roman"/>
          <w:spacing w:val="-1"/>
          <w:sz w:val="24"/>
          <w:szCs w:val="24"/>
        </w:rPr>
        <w:t xml:space="preserve"> е цената на n- я участник.</w:t>
      </w:r>
    </w:p>
    <w:p w:rsidR="00B84B5C" w:rsidRPr="00AD1D04" w:rsidRDefault="00B84B5C" w:rsidP="00AD1D04">
      <w:pPr>
        <w:pStyle w:val="a9"/>
        <w:ind w:firstLine="0"/>
      </w:pPr>
    </w:p>
    <w:p w:rsidR="00B84B5C" w:rsidRPr="00AD1D04" w:rsidRDefault="00B84B5C" w:rsidP="00AD1D04">
      <w:pPr>
        <w:pStyle w:val="a9"/>
        <w:rPr>
          <w:spacing w:val="-1"/>
        </w:rPr>
      </w:pPr>
      <w:r w:rsidRPr="00AD1D04">
        <w:t xml:space="preserve">Точките по първия показател на </w:t>
      </w:r>
      <w:r w:rsidRPr="00AD1D04">
        <w:rPr>
          <w:spacing w:val="-1"/>
        </w:rPr>
        <w:t>n- я участник се получават по следната формула:</w:t>
      </w:r>
    </w:p>
    <w:p w:rsidR="00B84B5C" w:rsidRPr="00AD1D04" w:rsidRDefault="00B84B5C" w:rsidP="00AD1D04">
      <w:pPr>
        <w:pStyle w:val="a9"/>
        <w:ind w:firstLine="0"/>
      </w:pPr>
    </w:p>
    <w:p w:rsidR="00B84B5C" w:rsidRPr="00AD1D04" w:rsidRDefault="00B84B5C" w:rsidP="00AD1D04">
      <w:pPr>
        <w:pStyle w:val="a9"/>
      </w:pPr>
      <w:r w:rsidRPr="00AD1D04">
        <w:rPr>
          <w:b/>
        </w:rPr>
        <w:t>П 1</w:t>
      </w:r>
      <w:r w:rsidRPr="00AD1D04">
        <w:t xml:space="preserve"> </w:t>
      </w:r>
      <w:r w:rsidR="002C7EF8" w:rsidRPr="00AD1D04">
        <w:rPr>
          <w:b/>
        </w:rPr>
        <w:t>=  Т ц   х   0,5</w:t>
      </w:r>
      <w:r w:rsidRPr="00AD1D04">
        <w:rPr>
          <w:b/>
        </w:rPr>
        <w:t>0</w:t>
      </w:r>
      <w:r w:rsidRPr="00AD1D04">
        <w:t xml:space="preserve"> където:</w:t>
      </w:r>
    </w:p>
    <w:p w:rsidR="00B84B5C" w:rsidRPr="00AD1D04" w:rsidRDefault="00B84B5C" w:rsidP="00AD1D04">
      <w:pPr>
        <w:pStyle w:val="a9"/>
        <w:ind w:left="720" w:firstLine="0"/>
      </w:pPr>
    </w:p>
    <w:p w:rsidR="00B84B5C" w:rsidRPr="00AD1D04" w:rsidRDefault="002C7EF8" w:rsidP="00AD1D04">
      <w:pPr>
        <w:pStyle w:val="a9"/>
        <w:numPr>
          <w:ilvl w:val="0"/>
          <w:numId w:val="13"/>
        </w:numPr>
      </w:pPr>
      <w:r w:rsidRPr="00AD1D04">
        <w:t>“0,5</w:t>
      </w:r>
      <w:r w:rsidR="00B84B5C" w:rsidRPr="00AD1D04">
        <w:t>0” е относителното тегло на показателя.</w:t>
      </w:r>
    </w:p>
    <w:p w:rsidR="002C7EF8" w:rsidRPr="00AD1D04" w:rsidRDefault="002C7EF8" w:rsidP="00AD1D04">
      <w:pPr>
        <w:pStyle w:val="a9"/>
        <w:ind w:firstLine="360"/>
        <w:rPr>
          <w:u w:val="single"/>
        </w:rPr>
      </w:pPr>
    </w:p>
    <w:p w:rsidR="002C7EF8" w:rsidRPr="00AD1D04" w:rsidRDefault="002C7EF8" w:rsidP="00AD1D04">
      <w:pPr>
        <w:pStyle w:val="a9"/>
        <w:ind w:firstLine="360"/>
      </w:pPr>
      <w:r w:rsidRPr="00AD1D04">
        <w:rPr>
          <w:u w:val="single"/>
        </w:rPr>
        <w:t>Показател 2</w:t>
      </w:r>
      <w:r w:rsidR="005B2AA1" w:rsidRPr="00AD1D04">
        <w:rPr>
          <w:u w:val="single"/>
        </w:rPr>
        <w:t xml:space="preserve"> /</w:t>
      </w:r>
      <w:r w:rsidR="005B2AA1" w:rsidRPr="00AD1D04">
        <w:rPr>
          <w:b/>
          <w:u w:val="single"/>
        </w:rPr>
        <w:t>П2</w:t>
      </w:r>
      <w:r w:rsidR="005B2AA1" w:rsidRPr="00AD1D04">
        <w:rPr>
          <w:u w:val="single"/>
        </w:rPr>
        <w:t>/</w:t>
      </w:r>
      <w:r w:rsidRPr="00AD1D04">
        <w:t xml:space="preserve"> -  “Най-кратки срокове” на техническото задание на възложителя и предложените технически характеристики от </w:t>
      </w:r>
      <w:r w:rsidRPr="00AD1D04">
        <w:rPr>
          <w:spacing w:val="-1"/>
        </w:rPr>
        <w:t>участника</w:t>
      </w:r>
      <w:r w:rsidRPr="00AD1D04">
        <w:t xml:space="preserve">, с максимален брой точки – 10 и относително тегло в комплексната оценка – 0,50.  </w:t>
      </w:r>
    </w:p>
    <w:p w:rsidR="002C7EF8" w:rsidRPr="00AD1D04" w:rsidRDefault="002C7EF8" w:rsidP="00AD1D04">
      <w:pPr>
        <w:pStyle w:val="a9"/>
        <w:numPr>
          <w:ilvl w:val="0"/>
          <w:numId w:val="13"/>
        </w:numPr>
        <w:tabs>
          <w:tab w:val="clear" w:pos="360"/>
        </w:tabs>
        <w:ind w:left="0" w:firstLine="0"/>
      </w:pPr>
      <w:r w:rsidRPr="00AD1D04">
        <w:t xml:space="preserve">Максималният брой точки получава офертата/те, която/които са с най-кратки срокове. Точките по показателя за всяка оферта се изчисляват, </w:t>
      </w:r>
      <w:r w:rsidR="00EF3B5B" w:rsidRPr="00AD1D04">
        <w:t>по същата формула като показател „най-ниска цена“.</w:t>
      </w:r>
    </w:p>
    <w:p w:rsidR="005B2AA1" w:rsidRPr="00AD1D04" w:rsidRDefault="005B2AA1" w:rsidP="00AD1D04">
      <w:pPr>
        <w:pStyle w:val="ab"/>
        <w:spacing w:line="240" w:lineRule="auto"/>
        <w:ind w:firstLine="426"/>
        <w:rPr>
          <w:rFonts w:ascii="Times New Roman" w:hAnsi="Times New Roman"/>
          <w:sz w:val="24"/>
          <w:szCs w:val="24"/>
        </w:rPr>
      </w:pPr>
      <w:r w:rsidRPr="00AD1D04">
        <w:rPr>
          <w:rFonts w:ascii="Times New Roman" w:hAnsi="Times New Roman"/>
          <w:sz w:val="24"/>
          <w:szCs w:val="24"/>
          <w:u w:val="single"/>
        </w:rPr>
        <w:t xml:space="preserve">Комплексната оценка </w:t>
      </w:r>
      <w:r w:rsidRPr="00AD1D04">
        <w:rPr>
          <w:rFonts w:ascii="Times New Roman" w:hAnsi="Times New Roman"/>
          <w:b/>
          <w:sz w:val="24"/>
          <w:szCs w:val="24"/>
          <w:u w:val="single"/>
        </w:rPr>
        <w:t>/КО</w:t>
      </w:r>
      <w:r w:rsidRPr="00AD1D04">
        <w:rPr>
          <w:rFonts w:ascii="Times New Roman" w:hAnsi="Times New Roman"/>
          <w:sz w:val="24"/>
          <w:szCs w:val="24"/>
          <w:u w:val="single"/>
        </w:rPr>
        <w:t>/</w:t>
      </w:r>
      <w:r w:rsidRPr="00AD1D04">
        <w:rPr>
          <w:rFonts w:ascii="Times New Roman" w:hAnsi="Times New Roman"/>
          <w:sz w:val="24"/>
          <w:szCs w:val="24"/>
        </w:rPr>
        <w:t xml:space="preserve"> на всеки </w:t>
      </w:r>
      <w:r w:rsidRPr="00AD1D04">
        <w:rPr>
          <w:rFonts w:ascii="Times New Roman" w:hAnsi="Times New Roman"/>
          <w:spacing w:val="-1"/>
          <w:sz w:val="24"/>
          <w:szCs w:val="24"/>
        </w:rPr>
        <w:t>участник</w:t>
      </w:r>
      <w:r w:rsidRPr="00AD1D04">
        <w:rPr>
          <w:rFonts w:ascii="Times New Roman" w:hAnsi="Times New Roman"/>
          <w:sz w:val="24"/>
          <w:szCs w:val="24"/>
        </w:rPr>
        <w:t xml:space="preserve"> се получава като сума от оценките на офертата по двата показателя, изчислени по формулата: </w:t>
      </w:r>
    </w:p>
    <w:p w:rsidR="005B2AA1" w:rsidRPr="00AD1D04" w:rsidRDefault="005B2AA1" w:rsidP="00AD1D04">
      <w:pPr>
        <w:numPr>
          <w:ilvl w:val="0"/>
          <w:numId w:val="13"/>
        </w:numPr>
        <w:spacing w:line="240" w:lineRule="auto"/>
        <w:ind w:firstLine="0"/>
        <w:jc w:val="both"/>
        <w:rPr>
          <w:rFonts w:ascii="Times New Roman" w:hAnsi="Times New Roman"/>
          <w:sz w:val="24"/>
          <w:szCs w:val="24"/>
        </w:rPr>
      </w:pPr>
      <w:r w:rsidRPr="00AD1D04">
        <w:rPr>
          <w:rFonts w:ascii="Times New Roman" w:hAnsi="Times New Roman"/>
          <w:b/>
          <w:sz w:val="24"/>
          <w:szCs w:val="24"/>
        </w:rPr>
        <w:t>КО = П 1 + П 2</w:t>
      </w:r>
    </w:p>
    <w:p w:rsidR="00A934D1" w:rsidRPr="00AD1D04" w:rsidRDefault="00A934D1" w:rsidP="00AD1D04">
      <w:pPr>
        <w:spacing w:line="240" w:lineRule="auto"/>
        <w:jc w:val="both"/>
        <w:rPr>
          <w:rFonts w:ascii="Times New Roman" w:hAnsi="Times New Roman"/>
          <w:sz w:val="24"/>
          <w:szCs w:val="24"/>
        </w:rPr>
      </w:pPr>
      <w:r w:rsidRPr="00AD1D04">
        <w:rPr>
          <w:rFonts w:ascii="Times New Roman" w:hAnsi="Times New Roman"/>
          <w:sz w:val="24"/>
          <w:szCs w:val="24"/>
        </w:rPr>
        <w:t>Офертата получила най-висока комплексна оценка, се класира на първо място.</w:t>
      </w: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V. Условия и срок за получаване на офертите</w:t>
      </w:r>
    </w:p>
    <w:p w:rsidR="005924BD"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 xml:space="preserve">1. Получаване на документите за участие: </w:t>
      </w:r>
      <w:r w:rsidRPr="00AD1D04">
        <w:rPr>
          <w:rFonts w:ascii="Times New Roman" w:hAnsi="Times New Roman"/>
          <w:sz w:val="24"/>
          <w:szCs w:val="24"/>
        </w:rPr>
        <w:t>Документи за участие могат да бъдат изтеглени от профила на купувача</w:t>
      </w:r>
      <w:r w:rsidR="005924BD" w:rsidRPr="00AD1D04">
        <w:rPr>
          <w:rFonts w:ascii="Times New Roman" w:hAnsi="Times New Roman"/>
          <w:sz w:val="24"/>
          <w:szCs w:val="24"/>
        </w:rPr>
        <w:t>………………………………………………………………………….</w:t>
      </w:r>
      <w:r w:rsidRPr="00AD1D04">
        <w:rPr>
          <w:rFonts w:ascii="Times New Roman" w:hAnsi="Times New Roman"/>
          <w:sz w:val="24"/>
          <w:szCs w:val="24"/>
        </w:rPr>
        <w:t xml:space="preserve"> </w:t>
      </w: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2. Срок за получаване на офертите:</w:t>
      </w: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2.1.</w:t>
      </w:r>
      <w:r w:rsidRPr="00AD1D04">
        <w:rPr>
          <w:rFonts w:ascii="Times New Roman" w:hAnsi="Times New Roman"/>
          <w:sz w:val="24"/>
          <w:szCs w:val="24"/>
        </w:rPr>
        <w:t xml:space="preserve"> 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Опаковката с офертата трябва да бъде полу</w:t>
      </w:r>
      <w:r w:rsidR="005924BD" w:rsidRPr="00AD1D04">
        <w:rPr>
          <w:rFonts w:ascii="Times New Roman" w:hAnsi="Times New Roman"/>
          <w:sz w:val="24"/>
          <w:szCs w:val="24"/>
        </w:rPr>
        <w:t xml:space="preserve">чен реално в деловодството на </w:t>
      </w:r>
      <w:r w:rsidR="005924BD" w:rsidRPr="00AD1D04">
        <w:rPr>
          <w:rFonts w:ascii="Times New Roman" w:hAnsi="Times New Roman"/>
          <w:bCs/>
          <w:color w:val="000000"/>
          <w:sz w:val="24"/>
          <w:szCs w:val="24"/>
        </w:rPr>
        <w:t>Възпитателно училище-интернат „Ангел Узунов“, гр. Ракитово</w:t>
      </w:r>
      <w:r w:rsidR="005924BD" w:rsidRPr="00AD1D04">
        <w:rPr>
          <w:rFonts w:ascii="Times New Roman" w:hAnsi="Times New Roman"/>
          <w:sz w:val="24"/>
          <w:szCs w:val="24"/>
        </w:rPr>
        <w:t>, на адрес: гр. Ракитово, ул. „</w:t>
      </w:r>
      <w:r w:rsidR="00E65CED" w:rsidRPr="00AD1D04">
        <w:rPr>
          <w:rFonts w:ascii="Times New Roman" w:hAnsi="Times New Roman"/>
          <w:sz w:val="24"/>
          <w:szCs w:val="24"/>
        </w:rPr>
        <w:t>Парка“</w:t>
      </w:r>
      <w:r w:rsidR="00BE1227" w:rsidRPr="00AD1D04">
        <w:rPr>
          <w:rFonts w:ascii="Times New Roman" w:hAnsi="Times New Roman"/>
          <w:sz w:val="24"/>
          <w:szCs w:val="24"/>
        </w:rPr>
        <w:t>,</w:t>
      </w:r>
      <w:r w:rsidRPr="00AD1D04">
        <w:rPr>
          <w:rFonts w:ascii="Times New Roman" w:hAnsi="Times New Roman"/>
          <w:sz w:val="24"/>
          <w:szCs w:val="24"/>
        </w:rPr>
        <w:t xml:space="preserve">  в срок </w:t>
      </w:r>
      <w:r w:rsidRPr="00AD1D04">
        <w:rPr>
          <w:rFonts w:ascii="Times New Roman" w:hAnsi="Times New Roman"/>
          <w:b/>
          <w:sz w:val="24"/>
          <w:szCs w:val="24"/>
        </w:rPr>
        <w:t>до 1</w:t>
      </w:r>
      <w:r w:rsidR="0041047C" w:rsidRPr="00AD1D04">
        <w:rPr>
          <w:rFonts w:ascii="Times New Roman" w:hAnsi="Times New Roman"/>
          <w:b/>
          <w:sz w:val="24"/>
          <w:szCs w:val="24"/>
        </w:rPr>
        <w:t>5</w:t>
      </w:r>
      <w:r w:rsidRPr="00AD1D04">
        <w:rPr>
          <w:rFonts w:ascii="Times New Roman" w:hAnsi="Times New Roman"/>
          <w:b/>
          <w:sz w:val="24"/>
          <w:szCs w:val="24"/>
        </w:rPr>
        <w:t>:</w:t>
      </w:r>
      <w:r w:rsidR="0041047C" w:rsidRPr="00AD1D04">
        <w:rPr>
          <w:rFonts w:ascii="Times New Roman" w:hAnsi="Times New Roman"/>
          <w:b/>
          <w:sz w:val="24"/>
          <w:szCs w:val="24"/>
        </w:rPr>
        <w:t>3</w:t>
      </w:r>
      <w:r w:rsidRPr="00AD1D04">
        <w:rPr>
          <w:rFonts w:ascii="Times New Roman" w:hAnsi="Times New Roman"/>
          <w:b/>
          <w:sz w:val="24"/>
          <w:szCs w:val="24"/>
        </w:rPr>
        <w:t xml:space="preserve">0 часа на </w:t>
      </w:r>
      <w:r w:rsidR="00B13911" w:rsidRPr="00AD1D04">
        <w:rPr>
          <w:rFonts w:ascii="Times New Roman" w:hAnsi="Times New Roman"/>
          <w:b/>
          <w:sz w:val="24"/>
          <w:szCs w:val="24"/>
        </w:rPr>
        <w:t>…………………………… г.</w:t>
      </w:r>
      <w:r w:rsidRPr="00AD1D04">
        <w:rPr>
          <w:rFonts w:ascii="Times New Roman" w:hAnsi="Times New Roman"/>
          <w:b/>
          <w:sz w:val="24"/>
          <w:szCs w:val="24"/>
        </w:rPr>
        <w:t>.</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2.2.</w:t>
      </w:r>
      <w:r w:rsidRPr="00AD1D04">
        <w:rPr>
          <w:rFonts w:ascii="Times New Roman" w:hAnsi="Times New Roman"/>
          <w:sz w:val="24"/>
          <w:szCs w:val="24"/>
        </w:rPr>
        <w:t xml:space="preserve"> Всеки участник може да представи само една оферта.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2.3.</w:t>
      </w:r>
      <w:r w:rsidRPr="00AD1D04">
        <w:rPr>
          <w:rFonts w:ascii="Times New Roman" w:hAnsi="Times New Roman"/>
          <w:sz w:val="24"/>
          <w:szCs w:val="24"/>
        </w:rPr>
        <w:t xml:space="preserve"> Документите по т. 2.1 по горе </w:t>
      </w:r>
      <w:r w:rsidR="004551CF">
        <w:rPr>
          <w:rFonts w:ascii="Times New Roman" w:hAnsi="Times New Roman"/>
          <w:sz w:val="24"/>
          <w:szCs w:val="24"/>
        </w:rPr>
        <w:t xml:space="preserve">и магнитният носител </w:t>
      </w:r>
      <w:bookmarkStart w:id="0" w:name="_GoBack"/>
      <w:bookmarkEnd w:id="0"/>
      <w:r w:rsidRPr="00AD1D04">
        <w:rPr>
          <w:rFonts w:ascii="Times New Roman" w:hAnsi="Times New Roman"/>
          <w:sz w:val="24"/>
          <w:szCs w:val="24"/>
        </w:rPr>
        <w:t>се представят в запечатана непрозрачна опаковка, върху която се посочват:</w:t>
      </w:r>
    </w:p>
    <w:p w:rsidR="006669AF" w:rsidRPr="00AD1D04" w:rsidRDefault="006669AF" w:rsidP="00AD1D04">
      <w:pPr>
        <w:pStyle w:val="a3"/>
        <w:numPr>
          <w:ilvl w:val="0"/>
          <w:numId w:val="2"/>
        </w:numPr>
        <w:tabs>
          <w:tab w:val="left" w:pos="709"/>
          <w:tab w:val="left" w:pos="851"/>
        </w:tabs>
        <w:spacing w:after="0" w:line="240" w:lineRule="auto"/>
        <w:ind w:left="0" w:firstLine="567"/>
        <w:jc w:val="both"/>
        <w:rPr>
          <w:rFonts w:ascii="Times New Roman" w:hAnsi="Times New Roman"/>
          <w:sz w:val="24"/>
          <w:szCs w:val="24"/>
        </w:rPr>
      </w:pPr>
      <w:r w:rsidRPr="00AD1D04">
        <w:rPr>
          <w:rFonts w:ascii="Times New Roman" w:hAnsi="Times New Roman"/>
          <w:sz w:val="24"/>
          <w:szCs w:val="24"/>
        </w:rPr>
        <w:t>наименованието на участника, включително участниците в обединението, когато е приложимо;</w:t>
      </w:r>
    </w:p>
    <w:p w:rsidR="006669AF" w:rsidRPr="00AD1D04" w:rsidRDefault="006669AF" w:rsidP="00AD1D04">
      <w:pPr>
        <w:pStyle w:val="a3"/>
        <w:numPr>
          <w:ilvl w:val="0"/>
          <w:numId w:val="2"/>
        </w:numPr>
        <w:tabs>
          <w:tab w:val="left" w:pos="709"/>
          <w:tab w:val="left" w:pos="851"/>
        </w:tabs>
        <w:spacing w:after="0" w:line="240" w:lineRule="auto"/>
        <w:ind w:left="0" w:firstLine="567"/>
        <w:jc w:val="both"/>
        <w:rPr>
          <w:rFonts w:ascii="Times New Roman" w:hAnsi="Times New Roman"/>
          <w:sz w:val="24"/>
          <w:szCs w:val="24"/>
        </w:rPr>
      </w:pPr>
      <w:r w:rsidRPr="00AD1D04">
        <w:rPr>
          <w:rFonts w:ascii="Times New Roman" w:hAnsi="Times New Roman"/>
          <w:sz w:val="24"/>
          <w:szCs w:val="24"/>
        </w:rPr>
        <w:t>адрес за кореспонденция, телефон и по възможност - факс и</w:t>
      </w:r>
      <w:r w:rsidRPr="00AD1D04">
        <w:rPr>
          <w:rFonts w:ascii="Times New Roman" w:hAnsi="Times New Roman"/>
          <w:sz w:val="24"/>
          <w:szCs w:val="24"/>
          <w:lang w:val="ru-RU"/>
        </w:rPr>
        <w:t xml:space="preserve"> </w:t>
      </w:r>
      <w:r w:rsidRPr="00AD1D04">
        <w:rPr>
          <w:rFonts w:ascii="Times New Roman" w:hAnsi="Times New Roman"/>
          <w:sz w:val="24"/>
          <w:szCs w:val="24"/>
        </w:rPr>
        <w:t>електронен адрес;</w:t>
      </w:r>
    </w:p>
    <w:p w:rsidR="006669AF" w:rsidRPr="00AD1D04" w:rsidRDefault="006669AF" w:rsidP="00AD1D04">
      <w:pPr>
        <w:pStyle w:val="a3"/>
        <w:numPr>
          <w:ilvl w:val="0"/>
          <w:numId w:val="2"/>
        </w:numPr>
        <w:tabs>
          <w:tab w:val="left" w:pos="709"/>
        </w:tabs>
        <w:spacing w:after="0" w:line="240" w:lineRule="auto"/>
        <w:ind w:left="0" w:firstLine="567"/>
        <w:jc w:val="both"/>
        <w:rPr>
          <w:rFonts w:ascii="Times New Roman" w:hAnsi="Times New Roman"/>
          <w:sz w:val="24"/>
          <w:szCs w:val="24"/>
        </w:rPr>
      </w:pPr>
      <w:r w:rsidRPr="00AD1D04">
        <w:rPr>
          <w:rFonts w:ascii="Times New Roman" w:hAnsi="Times New Roman"/>
          <w:sz w:val="24"/>
          <w:szCs w:val="24"/>
        </w:rPr>
        <w:t>наименованието на поръчката.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2.4.</w:t>
      </w:r>
      <w:r w:rsidRPr="00AD1D04">
        <w:rPr>
          <w:rFonts w:ascii="Times New Roman" w:hAnsi="Times New Roman"/>
          <w:sz w:val="24"/>
          <w:szCs w:val="24"/>
        </w:rPr>
        <w:t xml:space="preserve"> При приемане на офертата в деловодството върху опаковката се отбелязват поредният номер, датата и часът на получаването и посочените данни се регистрират във входящ регистър, за което на приносителя се издава документ (входящ номер).</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Не се приемат за участие и оферти, които са представени след изтичане на крайния срок за получаване или са в незапечатана опаковка или в опаковка с нарушена цялост.</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във входящия регистър.</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2.5.</w:t>
      </w:r>
      <w:r w:rsidRPr="00AD1D04">
        <w:rPr>
          <w:rFonts w:ascii="Times New Roman" w:hAnsi="Times New Roman"/>
          <w:sz w:val="24"/>
          <w:szCs w:val="24"/>
        </w:rPr>
        <w:t xml:space="preserve"> В опаковката се поставят документите, описани в Раздел ІІІ от настоящите условия.</w:t>
      </w: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VI. Разглеждане на офертите</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1.</w:t>
      </w:r>
      <w:r w:rsidRPr="00AD1D04">
        <w:rPr>
          <w:rFonts w:ascii="Times New Roman" w:hAnsi="Times New Roman"/>
          <w:sz w:val="24"/>
          <w:szCs w:val="24"/>
        </w:rPr>
        <w:t xml:space="preserve"> Възложителят със заповед определя нечетен брой лица, които да разгледат и оценят получените оферти. Комисията отваря офертите по реда на тяхното постъпване и обявява ценовите предложения. При извършване на тези действия могат да присъстват представители на участниците. Всички присъстващи лица попълват имената си и се подписват в списък, подготвен от комисията. Списъкът доказва тяхното присъствие на заседанието по отварянето на офертите. Представителят на участника се допуска след удостоверяване на неговата самоличност, а в случай на упълномощаване и представяне на изрично пълномощно с подпис и печат, без нотариална заверка на подписа. С извършването на изброените действия приключва публичната част от заседанието на комисията.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w:t>
      </w:r>
      <w:r w:rsidRPr="00AD1D04">
        <w:rPr>
          <w:rFonts w:ascii="Times New Roman" w:hAnsi="Times New Roman"/>
          <w:sz w:val="24"/>
          <w:szCs w:val="24"/>
        </w:rPr>
        <w:t xml:space="preserve"> Разглеждането и оценяването на офертите продължава на закрито заседание на комисията за провеждане на обществената поръчка, като членовете нямат право да огласяват данни от предложенията на участниците. Комисията разглежда допуснатите оферти и ги оценява в съответствие с предварително обявените условия.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В случай, че комисията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тя ги посочва в протокола, отразяващ нейната работа и го изпраща на всички кандидати или участници в деня на публикуването му в профила на купувача.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В срок до 5 работни дни от получаването на протокола кандидатите или участниците, по отношение на които е констатирано несъответствие или липса на информация, могат да представят на комисията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Възможността за отстраняване на несъответствие или липса на информация се прилага и за подизпълнителите и третите лица, посочени от кандидата или участника. Кандидатът или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Комисията съставя протокол за разглеждане на постъпилите оферти и за класирането на участниците. Протоколът се представя на директора на </w:t>
      </w:r>
      <w:r w:rsidR="00E65CED" w:rsidRPr="00AD1D04">
        <w:rPr>
          <w:rFonts w:ascii="Times New Roman" w:hAnsi="Times New Roman"/>
          <w:bCs/>
          <w:color w:val="000000"/>
          <w:sz w:val="24"/>
          <w:szCs w:val="24"/>
        </w:rPr>
        <w:t>Възпитателно училище-интернат „Ангел Узунов“, гр. Ракитово</w:t>
      </w:r>
      <w:r w:rsidR="00E65CED" w:rsidRPr="00AD1D04">
        <w:rPr>
          <w:rFonts w:ascii="Times New Roman" w:hAnsi="Times New Roman"/>
          <w:sz w:val="24"/>
          <w:szCs w:val="24"/>
        </w:rPr>
        <w:t xml:space="preserve"> </w:t>
      </w:r>
      <w:r w:rsidRPr="00AD1D04">
        <w:rPr>
          <w:rFonts w:ascii="Times New Roman" w:hAnsi="Times New Roman"/>
          <w:sz w:val="24"/>
          <w:szCs w:val="24"/>
        </w:rPr>
        <w:t>за утвърждаване, след което в един и същ ден се изпраща на участниците и се публикува в профила на купувача.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3. Основания за отстраняване от участие:</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3.1.</w:t>
      </w:r>
      <w:r w:rsidRPr="00AD1D04">
        <w:rPr>
          <w:rFonts w:ascii="Times New Roman" w:hAnsi="Times New Roman"/>
          <w:sz w:val="24"/>
          <w:szCs w:val="24"/>
        </w:rPr>
        <w:t xml:space="preserve"> Представената оферта е непълна или не отговаря на предварително обявените условия от Възложителя.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3.2.</w:t>
      </w:r>
      <w:r w:rsidRPr="00AD1D04">
        <w:rPr>
          <w:rFonts w:ascii="Times New Roman" w:hAnsi="Times New Roman"/>
          <w:sz w:val="24"/>
          <w:szCs w:val="24"/>
        </w:rPr>
        <w:t xml:space="preserve"> В случай, че не е представен някой от изискуемите документи по Раздел ІІІ от настоящите условия или е представен, но не във вида изискан от възложителя.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3.3.</w:t>
      </w:r>
      <w:r w:rsidRPr="00AD1D04">
        <w:rPr>
          <w:rFonts w:ascii="Times New Roman" w:hAnsi="Times New Roman"/>
          <w:sz w:val="24"/>
          <w:szCs w:val="24"/>
        </w:rPr>
        <w:t xml:space="preserve"> В случай, че за участника са налице обстоятелствата по чл. 54, ал. 1, т. 1 - 5 и 7 от Закона за обществените поръчки.</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3.4.</w:t>
      </w:r>
      <w:r w:rsidRPr="00AD1D04">
        <w:rPr>
          <w:rFonts w:ascii="Times New Roman" w:hAnsi="Times New Roman"/>
          <w:sz w:val="24"/>
          <w:szCs w:val="24"/>
        </w:rPr>
        <w:t xml:space="preserve"> Представената оферта не отговаря на някое от изискванията, посочени в раздел IІI „Изисквания към участниците в обществената поръчка и указания за подготовка на офертите” от настоящите условия.</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Ако не са налице основания за отстраняване на участниците, Комисията ги класира по степента на съответствието на офертите с предварително обявените от Възложителя условия и съгласно критерият за оценка</w:t>
      </w:r>
      <w:r w:rsidR="00E65CED" w:rsidRPr="00AD1D04">
        <w:rPr>
          <w:rFonts w:ascii="Times New Roman" w:hAnsi="Times New Roman"/>
          <w:sz w:val="24"/>
          <w:szCs w:val="24"/>
        </w:rPr>
        <w:t>.</w:t>
      </w:r>
    </w:p>
    <w:p w:rsidR="0063162B" w:rsidRDefault="0063162B" w:rsidP="00AD1D04">
      <w:pPr>
        <w:spacing w:after="0" w:line="240" w:lineRule="auto"/>
        <w:ind w:firstLine="567"/>
        <w:jc w:val="both"/>
        <w:rPr>
          <w:rFonts w:ascii="Times New Roman" w:hAnsi="Times New Roman"/>
          <w:b/>
          <w:sz w:val="24"/>
          <w:szCs w:val="24"/>
        </w:rPr>
      </w:pPr>
    </w:p>
    <w:p w:rsidR="006669AF" w:rsidRPr="00AD1D04" w:rsidRDefault="006669AF" w:rsidP="00AD1D04">
      <w:pPr>
        <w:spacing w:after="0" w:line="240" w:lineRule="auto"/>
        <w:ind w:firstLine="567"/>
        <w:jc w:val="both"/>
        <w:rPr>
          <w:rFonts w:ascii="Times New Roman" w:hAnsi="Times New Roman"/>
          <w:b/>
          <w:sz w:val="24"/>
          <w:szCs w:val="24"/>
        </w:rPr>
      </w:pPr>
      <w:r w:rsidRPr="00AD1D04">
        <w:rPr>
          <w:rFonts w:ascii="Times New Roman" w:hAnsi="Times New Roman"/>
          <w:b/>
          <w:sz w:val="24"/>
          <w:szCs w:val="24"/>
        </w:rPr>
        <w:t>VII. Сключване на договор</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 xml:space="preserve">1. Възложителят сключва писмен договор за обществената поръчка с определения изпълнител в срока по чл. 194, ал. 1 от ЗОП – в </w:t>
      </w:r>
      <w:r w:rsidR="00E65CED" w:rsidRPr="00AD1D04">
        <w:rPr>
          <w:rFonts w:ascii="Times New Roman" w:hAnsi="Times New Roman"/>
          <w:sz w:val="24"/>
          <w:szCs w:val="24"/>
        </w:rPr>
        <w:t>1</w:t>
      </w:r>
      <w:r w:rsidRPr="00AD1D04">
        <w:rPr>
          <w:rFonts w:ascii="Times New Roman" w:hAnsi="Times New Roman"/>
          <w:sz w:val="24"/>
          <w:szCs w:val="24"/>
        </w:rPr>
        <w:t>0-дневен срок от датата на определяне на изпълнителя. Възложителят може да сключи договор със следващия класиран участник, когато избраният за изпълнител участник откаже да сключи договор или не се яви за сключването му в определения от възложителя срок, без да посочи обективни причини.</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Възложителят сключва писмен договор, който включва всички предложения от офертата на определения изпълнител.</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b/>
          <w:sz w:val="24"/>
          <w:szCs w:val="24"/>
        </w:rPr>
        <w:t>2.</w:t>
      </w:r>
      <w:r w:rsidRPr="00AD1D04">
        <w:rPr>
          <w:rFonts w:ascii="Times New Roman" w:hAnsi="Times New Roman"/>
          <w:sz w:val="24"/>
          <w:szCs w:val="24"/>
        </w:rPr>
        <w:t xml:space="preserve"> При сключване на договор, определеният изпълнител представя документи по чл. 112, т. 2, във връзка чл. 67, ал. 6 от ЗОП:</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 за липса на обстоятелствата по чл. 54, ал. 1, т. 1 от ЗОП – свидетелство за съдимост на лицата по чл. 40, ал. 2 от ППЗОП;</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 за обстоятелството по чл. 54, ал. 1, т. 3 от ЗОП – удостоверение от органите по приходите и удостоверение от общината по седалището на възложителя и на участника,</w:t>
      </w:r>
      <w:r w:rsidR="009D6365" w:rsidRPr="00AD1D04">
        <w:rPr>
          <w:rFonts w:ascii="Times New Roman" w:hAnsi="Times New Roman"/>
          <w:sz w:val="24"/>
          <w:szCs w:val="24"/>
        </w:rPr>
        <w:t xml:space="preserve"> </w:t>
      </w:r>
      <w:r w:rsidRPr="00AD1D04">
        <w:rPr>
          <w:rFonts w:ascii="Times New Roman" w:hAnsi="Times New Roman"/>
          <w:sz w:val="24"/>
          <w:szCs w:val="24"/>
        </w:rPr>
        <w:t>освен когато обстоятелствата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63162B" w:rsidRPr="0017209A" w:rsidRDefault="009D6365" w:rsidP="0063162B">
      <w:pPr>
        <w:autoSpaceDE w:val="0"/>
        <w:autoSpaceDN w:val="0"/>
        <w:adjustRightInd w:val="0"/>
        <w:spacing w:after="0" w:line="240" w:lineRule="auto"/>
        <w:ind w:firstLine="567"/>
        <w:jc w:val="both"/>
        <w:rPr>
          <w:rFonts w:ascii="Times New Roman" w:hAnsi="Times New Roman"/>
          <w:sz w:val="24"/>
          <w:szCs w:val="24"/>
          <w:lang w:eastAsia="bg-BG"/>
        </w:rPr>
      </w:pPr>
      <w:r w:rsidRPr="00AD1D04">
        <w:rPr>
          <w:rFonts w:ascii="Times New Roman" w:hAnsi="Times New Roman"/>
          <w:sz w:val="24"/>
          <w:szCs w:val="24"/>
        </w:rPr>
        <w:t xml:space="preserve">- </w:t>
      </w:r>
      <w:r w:rsidR="0063162B" w:rsidRPr="0017209A">
        <w:rPr>
          <w:rFonts w:ascii="Times New Roman" w:hAnsi="Times New Roman"/>
          <w:sz w:val="24"/>
          <w:szCs w:val="24"/>
          <w:lang w:eastAsia="bg-BG"/>
        </w:rPr>
        <w:t xml:space="preserve">За обезпечаване изпълнението на настоящия договор при подписването му </w:t>
      </w:r>
      <w:r w:rsidR="0063162B" w:rsidRPr="0017209A">
        <w:rPr>
          <w:rFonts w:ascii="Times New Roman" w:hAnsi="Times New Roman"/>
          <w:b/>
          <w:sz w:val="24"/>
          <w:szCs w:val="24"/>
          <w:lang w:eastAsia="bg-BG"/>
        </w:rPr>
        <w:t>ИЗПЪЛНИТЕЛЯТ</w:t>
      </w:r>
      <w:r w:rsidR="0063162B" w:rsidRPr="0017209A">
        <w:rPr>
          <w:rFonts w:ascii="Times New Roman" w:hAnsi="Times New Roman"/>
          <w:sz w:val="24"/>
          <w:szCs w:val="24"/>
          <w:lang w:eastAsia="bg-BG"/>
        </w:rPr>
        <w:t xml:space="preserve"> следва да представи документ за внесена гаранция за изпълнение на задълженията си по него. Гаранцията се представя в една от следните форми:</w:t>
      </w:r>
    </w:p>
    <w:p w:rsidR="0063162B" w:rsidRDefault="0063162B" w:rsidP="0063162B">
      <w:pPr>
        <w:spacing w:after="0" w:line="240" w:lineRule="auto"/>
        <w:ind w:firstLine="567"/>
        <w:jc w:val="both"/>
        <w:rPr>
          <w:rFonts w:ascii="Times New Roman" w:hAnsi="Times New Roman"/>
          <w:sz w:val="24"/>
          <w:szCs w:val="24"/>
        </w:rPr>
      </w:pPr>
    </w:p>
    <w:p w:rsidR="0063162B" w:rsidRDefault="0063162B" w:rsidP="0063162B">
      <w:pPr>
        <w:spacing w:after="0" w:line="240" w:lineRule="auto"/>
        <w:ind w:firstLine="567"/>
        <w:jc w:val="both"/>
        <w:rPr>
          <w:rFonts w:ascii="Times New Roman" w:hAnsi="Times New Roman"/>
          <w:sz w:val="24"/>
          <w:szCs w:val="24"/>
        </w:rPr>
      </w:pPr>
      <w:r>
        <w:rPr>
          <w:rFonts w:ascii="Times New Roman" w:hAnsi="Times New Roman"/>
          <w:sz w:val="24"/>
          <w:szCs w:val="24"/>
        </w:rPr>
        <w:t>а/</w:t>
      </w:r>
      <w:r w:rsidRPr="0017209A">
        <w:rPr>
          <w:rFonts w:ascii="Times New Roman" w:hAnsi="Times New Roman"/>
          <w:sz w:val="24"/>
          <w:szCs w:val="24"/>
        </w:rPr>
        <w:t xml:space="preserve">. Парична сума в лева в размер на 3 % от стойността на договора без ДДС по банкова сметка на Министерството на образованието и науката: </w:t>
      </w:r>
    </w:p>
    <w:p w:rsidR="0063162B" w:rsidRDefault="0063162B" w:rsidP="0063162B">
      <w:pPr>
        <w:spacing w:after="0" w:line="240" w:lineRule="auto"/>
        <w:ind w:firstLine="567"/>
        <w:jc w:val="both"/>
        <w:rPr>
          <w:rFonts w:ascii="Times New Roman" w:hAnsi="Times New Roman"/>
          <w:sz w:val="24"/>
          <w:szCs w:val="24"/>
        </w:rPr>
      </w:pPr>
    </w:p>
    <w:p w:rsidR="0063162B" w:rsidRPr="0063162B" w:rsidRDefault="0063162B" w:rsidP="0063162B">
      <w:pPr>
        <w:spacing w:after="0" w:line="240" w:lineRule="auto"/>
        <w:ind w:firstLine="567"/>
        <w:jc w:val="both"/>
        <w:rPr>
          <w:rFonts w:ascii="Times New Roman" w:hAnsi="Times New Roman"/>
          <w:sz w:val="24"/>
          <w:szCs w:val="24"/>
        </w:rPr>
      </w:pPr>
      <w:r w:rsidRPr="0017209A">
        <w:rPr>
          <w:rFonts w:ascii="Times New Roman" w:hAnsi="Times New Roman"/>
          <w:sz w:val="24"/>
          <w:szCs w:val="24"/>
        </w:rPr>
        <w:t>IBAN BG 85 BNBG 96613300149101 при БНБ – ЦУ;</w:t>
      </w:r>
    </w:p>
    <w:p w:rsidR="0063162B" w:rsidRDefault="0063162B" w:rsidP="0063162B">
      <w:pPr>
        <w:spacing w:after="0" w:line="240" w:lineRule="auto"/>
        <w:ind w:firstLine="567"/>
        <w:jc w:val="both"/>
        <w:rPr>
          <w:rFonts w:ascii="Times New Roman" w:hAnsi="Times New Roman"/>
          <w:sz w:val="24"/>
          <w:szCs w:val="24"/>
        </w:rPr>
      </w:pPr>
      <w:r w:rsidRPr="0017209A">
        <w:rPr>
          <w:rFonts w:ascii="Times New Roman" w:hAnsi="Times New Roman"/>
          <w:sz w:val="24"/>
          <w:szCs w:val="24"/>
        </w:rPr>
        <w:t xml:space="preserve">       </w:t>
      </w:r>
    </w:p>
    <w:p w:rsidR="0063162B" w:rsidRPr="0017209A" w:rsidRDefault="0063162B" w:rsidP="0063162B">
      <w:pPr>
        <w:spacing w:after="0" w:line="240" w:lineRule="auto"/>
        <w:ind w:firstLine="567"/>
        <w:jc w:val="both"/>
        <w:rPr>
          <w:rFonts w:ascii="Times New Roman" w:hAnsi="Times New Roman"/>
          <w:sz w:val="24"/>
          <w:szCs w:val="24"/>
        </w:rPr>
      </w:pPr>
      <w:r>
        <w:rPr>
          <w:rFonts w:ascii="Times New Roman" w:hAnsi="Times New Roman"/>
          <w:sz w:val="24"/>
          <w:szCs w:val="24"/>
        </w:rPr>
        <w:t>б/</w:t>
      </w:r>
      <w:r w:rsidRPr="0017209A">
        <w:rPr>
          <w:rFonts w:ascii="Times New Roman" w:hAnsi="Times New Roman"/>
          <w:sz w:val="24"/>
          <w:szCs w:val="24"/>
        </w:rPr>
        <w:t xml:space="preserve">. Банкова гаранция за сума в лева в размер на 3 % от стойността на договора без ДДС със срок на валидност не по-малко от 90 (деветдесет) дни след изтичане срока на договора. Гаранцията трябва да бъде безусловна, неотменима, с възможност да се усвои изцяло или частично в зависимост от претендираното обезщетение. Гаранцията трябва да съдържа задължение на банката гарант, да извърши безусловно плащане, при писмено искане от </w:t>
      </w:r>
      <w:r w:rsidRPr="0063162B">
        <w:rPr>
          <w:rFonts w:ascii="Times New Roman" w:hAnsi="Times New Roman"/>
          <w:sz w:val="24"/>
          <w:szCs w:val="24"/>
        </w:rPr>
        <w:t xml:space="preserve">ВЪЗЛОЖИТЕЛЯ </w:t>
      </w:r>
      <w:r w:rsidRPr="0017209A">
        <w:rPr>
          <w:rFonts w:ascii="Times New Roman" w:hAnsi="Times New Roman"/>
          <w:sz w:val="24"/>
          <w:szCs w:val="24"/>
        </w:rPr>
        <w:t xml:space="preserve">/или упълномощено от него лице/, в случай че </w:t>
      </w:r>
      <w:r w:rsidRPr="0063162B">
        <w:rPr>
          <w:rFonts w:ascii="Times New Roman" w:hAnsi="Times New Roman"/>
          <w:sz w:val="24"/>
          <w:szCs w:val="24"/>
        </w:rPr>
        <w:t>ИЗПЪЛНИТЕЛЯТ</w:t>
      </w:r>
      <w:r w:rsidRPr="0017209A">
        <w:rPr>
          <w:rFonts w:ascii="Times New Roman" w:hAnsi="Times New Roman"/>
          <w:sz w:val="24"/>
          <w:szCs w:val="24"/>
        </w:rPr>
        <w:t xml:space="preserve"> не е изпълнил някое от задълженията си по договора.</w:t>
      </w:r>
    </w:p>
    <w:p w:rsidR="0063162B" w:rsidRPr="0017209A" w:rsidRDefault="0063162B" w:rsidP="0063162B">
      <w:pPr>
        <w:spacing w:after="0" w:line="240" w:lineRule="auto"/>
        <w:ind w:firstLine="567"/>
        <w:jc w:val="both"/>
        <w:rPr>
          <w:rFonts w:ascii="Times New Roman" w:hAnsi="Times New Roman"/>
          <w:sz w:val="24"/>
          <w:szCs w:val="24"/>
        </w:rPr>
      </w:pPr>
      <w:r>
        <w:rPr>
          <w:rFonts w:ascii="Times New Roman" w:hAnsi="Times New Roman"/>
          <w:sz w:val="24"/>
          <w:szCs w:val="24"/>
        </w:rPr>
        <w:t>в/</w:t>
      </w:r>
      <w:r w:rsidRPr="0017209A">
        <w:rPr>
          <w:rFonts w:ascii="Times New Roman" w:hAnsi="Times New Roman"/>
          <w:sz w:val="24"/>
          <w:szCs w:val="24"/>
        </w:rPr>
        <w:t xml:space="preserve">. Застраховка за застрахователна сума, представляваща 3% от стойността на договора без ДДС, която служи за обезпечение на изпълнението на договора чрез покритие на отговорността на изпълнителя. </w:t>
      </w:r>
      <w:r w:rsidRPr="0063162B">
        <w:rPr>
          <w:rFonts w:ascii="Times New Roman" w:hAnsi="Times New Roman"/>
          <w:sz w:val="24"/>
          <w:szCs w:val="24"/>
        </w:rPr>
        <w:t>ВЪЗЛОЖИТЕЛЯТ</w:t>
      </w:r>
      <w:r w:rsidRPr="0017209A">
        <w:rPr>
          <w:rFonts w:ascii="Times New Roman" w:hAnsi="Times New Roman"/>
          <w:sz w:val="24"/>
          <w:szCs w:val="24"/>
        </w:rPr>
        <w:t xml:space="preserve"> следва да бъде посочен като единствен получател по тази застраховка. Застраховката не може да бъде използвана за обезпечение на отговорността на изпълнителя по друг договор. Застраховката следва да е със срок на валидност не по-малко от  90 (деветдесет) дни след изтичане срока на договора.</w:t>
      </w:r>
    </w:p>
    <w:p w:rsidR="0063162B" w:rsidRDefault="0063162B" w:rsidP="0063162B">
      <w:pPr>
        <w:tabs>
          <w:tab w:val="left" w:pos="851"/>
        </w:tabs>
        <w:spacing w:after="0" w:line="240" w:lineRule="auto"/>
        <w:ind w:left="720"/>
        <w:jc w:val="both"/>
        <w:rPr>
          <w:rFonts w:ascii="Times New Roman" w:eastAsia="Times New Roman" w:hAnsi="Times New Roman"/>
          <w:sz w:val="24"/>
          <w:szCs w:val="24"/>
          <w:lang w:eastAsia="zh-CN"/>
        </w:rPr>
      </w:pPr>
    </w:p>
    <w:p w:rsidR="009D6365" w:rsidRPr="00AD1D04" w:rsidRDefault="009D6365" w:rsidP="00AD1D04">
      <w:pPr>
        <w:numPr>
          <w:ilvl w:val="0"/>
          <w:numId w:val="7"/>
        </w:numPr>
        <w:tabs>
          <w:tab w:val="left" w:pos="851"/>
        </w:tabs>
        <w:spacing w:after="0" w:line="240" w:lineRule="auto"/>
        <w:ind w:left="0" w:firstLine="720"/>
        <w:jc w:val="both"/>
        <w:rPr>
          <w:rFonts w:ascii="Times New Roman" w:eastAsia="Times New Roman" w:hAnsi="Times New Roman"/>
          <w:sz w:val="24"/>
          <w:szCs w:val="24"/>
          <w:lang w:eastAsia="zh-CN"/>
        </w:rPr>
      </w:pPr>
      <w:r w:rsidRPr="00AD1D04">
        <w:rPr>
          <w:rFonts w:ascii="Times New Roman" w:eastAsia="Times New Roman" w:hAnsi="Times New Roman"/>
          <w:sz w:val="24"/>
          <w:szCs w:val="24"/>
          <w:lang w:eastAsia="zh-CN"/>
        </w:rPr>
        <w:t xml:space="preserve">При сключване на договора се представят и декларации по чл. 4, ал. 7 и чл. 6, ал.2 и ал. 5, т. 3 от Закона за мерките срещу изпирането на пари – </w:t>
      </w:r>
      <w:r w:rsidRPr="00AD1D04">
        <w:rPr>
          <w:rFonts w:ascii="Times New Roman" w:eastAsia="Times New Roman" w:hAnsi="Times New Roman"/>
          <w:b/>
          <w:sz w:val="24"/>
          <w:szCs w:val="24"/>
          <w:lang w:eastAsia="zh-CN"/>
        </w:rPr>
        <w:t>Приложение № 15 и Приложение № 16.</w:t>
      </w:r>
    </w:p>
    <w:p w:rsidR="0063162B" w:rsidRDefault="0063162B" w:rsidP="00AD1D04">
      <w:pPr>
        <w:spacing w:after="0" w:line="240" w:lineRule="auto"/>
        <w:ind w:firstLine="567"/>
        <w:jc w:val="both"/>
        <w:rPr>
          <w:rFonts w:ascii="Times New Roman" w:hAnsi="Times New Roman"/>
          <w:sz w:val="24"/>
          <w:szCs w:val="24"/>
        </w:rPr>
      </w:pP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Възложителят може последователно да предложи сключване на договор при условията посочени по-горе с участника, класиран на второ място, когато участникът, който е имал право да сключи договора: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1. откаже да сключи договор;</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2. не представи някой от документите по настоящата точка;</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3. не отговаря на изискванията на чл. 54, ал. 1, т. 1 - 5 и 7 от ЗОП.</w:t>
      </w:r>
    </w:p>
    <w:p w:rsidR="006669AF" w:rsidRPr="00AD1D04" w:rsidRDefault="006669AF" w:rsidP="00AD1D04">
      <w:pPr>
        <w:spacing w:after="0" w:line="240" w:lineRule="auto"/>
        <w:ind w:firstLine="567"/>
        <w:jc w:val="both"/>
        <w:rPr>
          <w:rFonts w:ascii="Times New Roman" w:hAnsi="Times New Roman"/>
          <w:sz w:val="24"/>
          <w:szCs w:val="24"/>
        </w:rPr>
      </w:pPr>
      <w:r w:rsidRPr="00AD1D04">
        <w:rPr>
          <w:rFonts w:ascii="Times New Roman" w:hAnsi="Times New Roman"/>
          <w:sz w:val="24"/>
          <w:szCs w:val="24"/>
        </w:rPr>
        <w:t>Договорът за възлагане на обществена поръчка не може да бъде изменян, освен в случаите изрично посочени в чл. 116, ал. 1 от ЗОП.</w:t>
      </w:r>
    </w:p>
    <w:p w:rsidR="00C85604" w:rsidRPr="00AD1D04" w:rsidRDefault="00C85604" w:rsidP="00AD1D04">
      <w:pPr>
        <w:spacing w:after="0" w:line="240" w:lineRule="auto"/>
        <w:ind w:firstLine="567"/>
        <w:jc w:val="both"/>
        <w:rPr>
          <w:rFonts w:ascii="Times New Roman" w:hAnsi="Times New Roman"/>
          <w:sz w:val="24"/>
          <w:szCs w:val="24"/>
        </w:rPr>
      </w:pPr>
    </w:p>
    <w:p w:rsidR="00C85604" w:rsidRPr="00AD1D04" w:rsidRDefault="00C85604" w:rsidP="00AD1D04">
      <w:pPr>
        <w:spacing w:after="0" w:line="240" w:lineRule="auto"/>
        <w:jc w:val="both"/>
        <w:rPr>
          <w:rFonts w:ascii="Times New Roman" w:hAnsi="Times New Roman"/>
          <w:sz w:val="24"/>
          <w:szCs w:val="24"/>
        </w:rPr>
      </w:pPr>
    </w:p>
    <w:sectPr w:rsidR="00C85604" w:rsidRPr="00AD1D04" w:rsidSect="00F7305C">
      <w:footerReference w:type="default" r:id="rId10"/>
      <w:pgSz w:w="11906" w:h="16838"/>
      <w:pgMar w:top="1276"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7B9" w:rsidRDefault="003A37B9" w:rsidP="00AD1D04">
      <w:pPr>
        <w:spacing w:after="0" w:line="240" w:lineRule="auto"/>
      </w:pPr>
      <w:r>
        <w:separator/>
      </w:r>
    </w:p>
  </w:endnote>
  <w:endnote w:type="continuationSeparator" w:id="0">
    <w:p w:rsidR="003A37B9" w:rsidRDefault="003A37B9" w:rsidP="00AD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D04" w:rsidRDefault="00AD1D04">
    <w:pPr>
      <w:pStyle w:val="af"/>
      <w:jc w:val="right"/>
    </w:pPr>
    <w:r>
      <w:fldChar w:fldCharType="begin"/>
    </w:r>
    <w:r>
      <w:instrText>PAGE   \* MERGEFORMAT</w:instrText>
    </w:r>
    <w:r>
      <w:fldChar w:fldCharType="separate"/>
    </w:r>
    <w:r w:rsidR="003A37B9">
      <w:rPr>
        <w:noProof/>
      </w:rPr>
      <w:t>1</w:t>
    </w:r>
    <w:r>
      <w:fldChar w:fldCharType="end"/>
    </w:r>
  </w:p>
  <w:p w:rsidR="00AD1D04" w:rsidRDefault="00AD1D04">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7B9" w:rsidRDefault="003A37B9" w:rsidP="00AD1D04">
      <w:pPr>
        <w:spacing w:after="0" w:line="240" w:lineRule="auto"/>
      </w:pPr>
      <w:r>
        <w:separator/>
      </w:r>
    </w:p>
  </w:footnote>
  <w:footnote w:type="continuationSeparator" w:id="0">
    <w:p w:rsidR="003A37B9" w:rsidRDefault="003A37B9" w:rsidP="00AD1D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E0A2D"/>
    <w:multiLevelType w:val="hybridMultilevel"/>
    <w:tmpl w:val="283AA098"/>
    <w:lvl w:ilvl="0" w:tplc="BEDED0C8">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nsid w:val="1DF92297"/>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
    <w:nsid w:val="1FAE0B39"/>
    <w:multiLevelType w:val="hybridMultilevel"/>
    <w:tmpl w:val="3FA85E82"/>
    <w:lvl w:ilvl="0" w:tplc="04020001">
      <w:start w:val="1"/>
      <w:numFmt w:val="bullet"/>
      <w:lvlText w:val=""/>
      <w:lvlJc w:val="left"/>
      <w:pPr>
        <w:ind w:left="1467" w:hanging="900"/>
      </w:pPr>
      <w:rPr>
        <w:rFonts w:ascii="Symbol" w:hAnsi="Symbol" w:hint="default"/>
      </w:rPr>
    </w:lvl>
    <w:lvl w:ilvl="1" w:tplc="04020003" w:tentative="1">
      <w:start w:val="1"/>
      <w:numFmt w:val="bullet"/>
      <w:lvlText w:val="o"/>
      <w:lvlJc w:val="left"/>
      <w:pPr>
        <w:ind w:left="1647" w:hanging="360"/>
      </w:pPr>
      <w:rPr>
        <w:rFonts w:ascii="Courier New" w:hAnsi="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
    <w:nsid w:val="23EC5506"/>
    <w:multiLevelType w:val="hybridMultilevel"/>
    <w:tmpl w:val="8800F0B4"/>
    <w:lvl w:ilvl="0" w:tplc="EAB6C4CE">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nsid w:val="31F83715"/>
    <w:multiLevelType w:val="hybridMultilevel"/>
    <w:tmpl w:val="EF309FF0"/>
    <w:lvl w:ilvl="0" w:tplc="91DC0B12">
      <w:numFmt w:val="bullet"/>
      <w:lvlText w:val="-"/>
      <w:lvlJc w:val="left"/>
      <w:pPr>
        <w:ind w:left="1778" w:hanging="360"/>
      </w:pPr>
      <w:rPr>
        <w:rFonts w:ascii="Times New Roman" w:eastAsia="Times New Roman" w:hAnsi="Times New Roman" w:cs="Times New Roman" w:hint="default"/>
      </w:rPr>
    </w:lvl>
    <w:lvl w:ilvl="1" w:tplc="04020003" w:tentative="1">
      <w:start w:val="1"/>
      <w:numFmt w:val="bullet"/>
      <w:lvlText w:val="o"/>
      <w:lvlJc w:val="left"/>
      <w:pPr>
        <w:ind w:left="2498" w:hanging="360"/>
      </w:pPr>
      <w:rPr>
        <w:rFonts w:ascii="Courier New" w:hAnsi="Courier New" w:cs="Courier New" w:hint="default"/>
      </w:rPr>
    </w:lvl>
    <w:lvl w:ilvl="2" w:tplc="04020005" w:tentative="1">
      <w:start w:val="1"/>
      <w:numFmt w:val="bullet"/>
      <w:lvlText w:val=""/>
      <w:lvlJc w:val="left"/>
      <w:pPr>
        <w:ind w:left="3218" w:hanging="360"/>
      </w:pPr>
      <w:rPr>
        <w:rFonts w:ascii="Wingdings" w:hAnsi="Wingdings" w:hint="default"/>
      </w:rPr>
    </w:lvl>
    <w:lvl w:ilvl="3" w:tplc="04020001" w:tentative="1">
      <w:start w:val="1"/>
      <w:numFmt w:val="bullet"/>
      <w:lvlText w:val=""/>
      <w:lvlJc w:val="left"/>
      <w:pPr>
        <w:ind w:left="3938" w:hanging="360"/>
      </w:pPr>
      <w:rPr>
        <w:rFonts w:ascii="Symbol" w:hAnsi="Symbol" w:hint="default"/>
      </w:rPr>
    </w:lvl>
    <w:lvl w:ilvl="4" w:tplc="04020003" w:tentative="1">
      <w:start w:val="1"/>
      <w:numFmt w:val="bullet"/>
      <w:lvlText w:val="o"/>
      <w:lvlJc w:val="left"/>
      <w:pPr>
        <w:ind w:left="4658" w:hanging="360"/>
      </w:pPr>
      <w:rPr>
        <w:rFonts w:ascii="Courier New" w:hAnsi="Courier New" w:cs="Courier New" w:hint="default"/>
      </w:rPr>
    </w:lvl>
    <w:lvl w:ilvl="5" w:tplc="04020005" w:tentative="1">
      <w:start w:val="1"/>
      <w:numFmt w:val="bullet"/>
      <w:lvlText w:val=""/>
      <w:lvlJc w:val="left"/>
      <w:pPr>
        <w:ind w:left="5378" w:hanging="360"/>
      </w:pPr>
      <w:rPr>
        <w:rFonts w:ascii="Wingdings" w:hAnsi="Wingdings" w:hint="default"/>
      </w:rPr>
    </w:lvl>
    <w:lvl w:ilvl="6" w:tplc="04020001" w:tentative="1">
      <w:start w:val="1"/>
      <w:numFmt w:val="bullet"/>
      <w:lvlText w:val=""/>
      <w:lvlJc w:val="left"/>
      <w:pPr>
        <w:ind w:left="6098" w:hanging="360"/>
      </w:pPr>
      <w:rPr>
        <w:rFonts w:ascii="Symbol" w:hAnsi="Symbol" w:hint="default"/>
      </w:rPr>
    </w:lvl>
    <w:lvl w:ilvl="7" w:tplc="04020003" w:tentative="1">
      <w:start w:val="1"/>
      <w:numFmt w:val="bullet"/>
      <w:lvlText w:val="o"/>
      <w:lvlJc w:val="left"/>
      <w:pPr>
        <w:ind w:left="6818" w:hanging="360"/>
      </w:pPr>
      <w:rPr>
        <w:rFonts w:ascii="Courier New" w:hAnsi="Courier New" w:cs="Courier New" w:hint="default"/>
      </w:rPr>
    </w:lvl>
    <w:lvl w:ilvl="8" w:tplc="04020005" w:tentative="1">
      <w:start w:val="1"/>
      <w:numFmt w:val="bullet"/>
      <w:lvlText w:val=""/>
      <w:lvlJc w:val="left"/>
      <w:pPr>
        <w:ind w:left="7538" w:hanging="360"/>
      </w:pPr>
      <w:rPr>
        <w:rFonts w:ascii="Wingdings" w:hAnsi="Wingdings" w:hint="default"/>
      </w:rPr>
    </w:lvl>
  </w:abstractNum>
  <w:abstractNum w:abstractNumId="5">
    <w:nsid w:val="33E10E84"/>
    <w:multiLevelType w:val="hybridMultilevel"/>
    <w:tmpl w:val="4028ADCA"/>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6">
    <w:nsid w:val="3A435821"/>
    <w:multiLevelType w:val="hybridMultilevel"/>
    <w:tmpl w:val="7188CA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D757E8C"/>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8">
    <w:nsid w:val="49D10B69"/>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9">
    <w:nsid w:val="4C2F6DFA"/>
    <w:multiLevelType w:val="hybridMultilevel"/>
    <w:tmpl w:val="BDCCE2FC"/>
    <w:lvl w:ilvl="0" w:tplc="B002BA1E">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nsid w:val="4FE548D8"/>
    <w:multiLevelType w:val="hybridMultilevel"/>
    <w:tmpl w:val="ACA00A08"/>
    <w:lvl w:ilvl="0" w:tplc="D704762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nsid w:val="519D3BD5"/>
    <w:multiLevelType w:val="hybridMultilevel"/>
    <w:tmpl w:val="51D0039E"/>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2">
    <w:nsid w:val="72C678C4"/>
    <w:multiLevelType w:val="singleLevel"/>
    <w:tmpl w:val="0809000B"/>
    <w:lvl w:ilvl="0">
      <w:start w:val="1"/>
      <w:numFmt w:val="bullet"/>
      <w:lvlText w:val=""/>
      <w:lvlJc w:val="left"/>
      <w:pPr>
        <w:tabs>
          <w:tab w:val="num" w:pos="360"/>
        </w:tabs>
        <w:ind w:left="360" w:hanging="360"/>
      </w:pPr>
      <w:rPr>
        <w:rFonts w:ascii="Wingdings" w:hAnsi="Wingdings" w:hint="default"/>
      </w:rPr>
    </w:lvl>
  </w:abstractNum>
  <w:num w:numId="1">
    <w:abstractNumId w:val="11"/>
  </w:num>
  <w:num w:numId="2">
    <w:abstractNumId w:val="2"/>
  </w:num>
  <w:num w:numId="3">
    <w:abstractNumId w:val="5"/>
  </w:num>
  <w:num w:numId="4">
    <w:abstractNumId w:val="9"/>
  </w:num>
  <w:num w:numId="5">
    <w:abstractNumId w:val="0"/>
  </w:num>
  <w:num w:numId="6">
    <w:abstractNumId w:val="3"/>
  </w:num>
  <w:num w:numId="7">
    <w:abstractNumId w:val="10"/>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8"/>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TrackMoves/>
  <w:defaultTabStop w:val="708"/>
  <w:hyphenationZone w:val="425"/>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E96"/>
    <w:rsid w:val="000019C5"/>
    <w:rsid w:val="00002463"/>
    <w:rsid w:val="00012B8C"/>
    <w:rsid w:val="000443B6"/>
    <w:rsid w:val="00052F4B"/>
    <w:rsid w:val="00055E24"/>
    <w:rsid w:val="00065D7F"/>
    <w:rsid w:val="00076F5C"/>
    <w:rsid w:val="000849E9"/>
    <w:rsid w:val="00094FBE"/>
    <w:rsid w:val="000A7E93"/>
    <w:rsid w:val="000B5856"/>
    <w:rsid w:val="000C098C"/>
    <w:rsid w:val="000C1E83"/>
    <w:rsid w:val="000D65B6"/>
    <w:rsid w:val="000D679E"/>
    <w:rsid w:val="000E13E2"/>
    <w:rsid w:val="000E6B24"/>
    <w:rsid w:val="0010307A"/>
    <w:rsid w:val="00125E14"/>
    <w:rsid w:val="0013281F"/>
    <w:rsid w:val="00155714"/>
    <w:rsid w:val="00161E46"/>
    <w:rsid w:val="00167E68"/>
    <w:rsid w:val="001803EC"/>
    <w:rsid w:val="001A3E14"/>
    <w:rsid w:val="001D16D8"/>
    <w:rsid w:val="001D3ABD"/>
    <w:rsid w:val="002413B5"/>
    <w:rsid w:val="002470D9"/>
    <w:rsid w:val="00273996"/>
    <w:rsid w:val="002776FB"/>
    <w:rsid w:val="002873F0"/>
    <w:rsid w:val="002919B4"/>
    <w:rsid w:val="00296AA3"/>
    <w:rsid w:val="002C7EF8"/>
    <w:rsid w:val="002E1454"/>
    <w:rsid w:val="002E3399"/>
    <w:rsid w:val="002E6F12"/>
    <w:rsid w:val="002F128E"/>
    <w:rsid w:val="00302380"/>
    <w:rsid w:val="00302E2D"/>
    <w:rsid w:val="00307896"/>
    <w:rsid w:val="00313E80"/>
    <w:rsid w:val="00364A54"/>
    <w:rsid w:val="003653CD"/>
    <w:rsid w:val="00392341"/>
    <w:rsid w:val="00392B5C"/>
    <w:rsid w:val="00397D81"/>
    <w:rsid w:val="003A2F5D"/>
    <w:rsid w:val="003A37B9"/>
    <w:rsid w:val="003B434F"/>
    <w:rsid w:val="003B494B"/>
    <w:rsid w:val="003D47E7"/>
    <w:rsid w:val="003D56F9"/>
    <w:rsid w:val="003E5955"/>
    <w:rsid w:val="003E60A7"/>
    <w:rsid w:val="00400F98"/>
    <w:rsid w:val="0041047C"/>
    <w:rsid w:val="00414D76"/>
    <w:rsid w:val="004235FB"/>
    <w:rsid w:val="00424927"/>
    <w:rsid w:val="004551CF"/>
    <w:rsid w:val="00472618"/>
    <w:rsid w:val="004752BA"/>
    <w:rsid w:val="00477BBD"/>
    <w:rsid w:val="004E4274"/>
    <w:rsid w:val="00513CB3"/>
    <w:rsid w:val="00517465"/>
    <w:rsid w:val="005510D5"/>
    <w:rsid w:val="005924BD"/>
    <w:rsid w:val="005B2AA1"/>
    <w:rsid w:val="005D608D"/>
    <w:rsid w:val="005F5730"/>
    <w:rsid w:val="00602323"/>
    <w:rsid w:val="00605009"/>
    <w:rsid w:val="00606CE5"/>
    <w:rsid w:val="0063162B"/>
    <w:rsid w:val="006463CD"/>
    <w:rsid w:val="00662BDD"/>
    <w:rsid w:val="006669AF"/>
    <w:rsid w:val="00673CF9"/>
    <w:rsid w:val="006B3141"/>
    <w:rsid w:val="006C123A"/>
    <w:rsid w:val="00715653"/>
    <w:rsid w:val="007370C6"/>
    <w:rsid w:val="007418A3"/>
    <w:rsid w:val="00765EAF"/>
    <w:rsid w:val="007735B3"/>
    <w:rsid w:val="007B48B3"/>
    <w:rsid w:val="00825FB9"/>
    <w:rsid w:val="00841915"/>
    <w:rsid w:val="0085185F"/>
    <w:rsid w:val="00865C4C"/>
    <w:rsid w:val="00866D22"/>
    <w:rsid w:val="0088341A"/>
    <w:rsid w:val="008869A0"/>
    <w:rsid w:val="00893E96"/>
    <w:rsid w:val="008B37FC"/>
    <w:rsid w:val="008C6285"/>
    <w:rsid w:val="008E5D0C"/>
    <w:rsid w:val="009061B4"/>
    <w:rsid w:val="00935E5B"/>
    <w:rsid w:val="00951243"/>
    <w:rsid w:val="0095351A"/>
    <w:rsid w:val="0096023A"/>
    <w:rsid w:val="009B3D7D"/>
    <w:rsid w:val="009B4DF6"/>
    <w:rsid w:val="009C6AF9"/>
    <w:rsid w:val="009D6365"/>
    <w:rsid w:val="00A42911"/>
    <w:rsid w:val="00A42CC5"/>
    <w:rsid w:val="00A809E1"/>
    <w:rsid w:val="00A80BA7"/>
    <w:rsid w:val="00A80F34"/>
    <w:rsid w:val="00A82050"/>
    <w:rsid w:val="00A91772"/>
    <w:rsid w:val="00A934D1"/>
    <w:rsid w:val="00AB4E11"/>
    <w:rsid w:val="00AB5419"/>
    <w:rsid w:val="00AC1E8F"/>
    <w:rsid w:val="00AC3D8E"/>
    <w:rsid w:val="00AC4933"/>
    <w:rsid w:val="00AD09CA"/>
    <w:rsid w:val="00AD1D04"/>
    <w:rsid w:val="00AD6858"/>
    <w:rsid w:val="00AE1182"/>
    <w:rsid w:val="00AE2002"/>
    <w:rsid w:val="00B01AD4"/>
    <w:rsid w:val="00B06EC5"/>
    <w:rsid w:val="00B13911"/>
    <w:rsid w:val="00B14C5F"/>
    <w:rsid w:val="00B37EA3"/>
    <w:rsid w:val="00B50A64"/>
    <w:rsid w:val="00B61F8D"/>
    <w:rsid w:val="00B84B5C"/>
    <w:rsid w:val="00BA453D"/>
    <w:rsid w:val="00BA7A15"/>
    <w:rsid w:val="00BB3416"/>
    <w:rsid w:val="00BC2825"/>
    <w:rsid w:val="00BE1227"/>
    <w:rsid w:val="00BE4C82"/>
    <w:rsid w:val="00C0097C"/>
    <w:rsid w:val="00C153A6"/>
    <w:rsid w:val="00C77AE1"/>
    <w:rsid w:val="00C83747"/>
    <w:rsid w:val="00C85604"/>
    <w:rsid w:val="00CC009D"/>
    <w:rsid w:val="00D001CF"/>
    <w:rsid w:val="00D03C3F"/>
    <w:rsid w:val="00D05F13"/>
    <w:rsid w:val="00D07B97"/>
    <w:rsid w:val="00D37A3E"/>
    <w:rsid w:val="00D417B3"/>
    <w:rsid w:val="00D63482"/>
    <w:rsid w:val="00D920AD"/>
    <w:rsid w:val="00D951C5"/>
    <w:rsid w:val="00DC0BE8"/>
    <w:rsid w:val="00DC5F05"/>
    <w:rsid w:val="00E0491A"/>
    <w:rsid w:val="00E26EDC"/>
    <w:rsid w:val="00E35F47"/>
    <w:rsid w:val="00E57E90"/>
    <w:rsid w:val="00E65CED"/>
    <w:rsid w:val="00E7286B"/>
    <w:rsid w:val="00ED05EE"/>
    <w:rsid w:val="00ED3DC0"/>
    <w:rsid w:val="00EE0FAF"/>
    <w:rsid w:val="00EF3B5B"/>
    <w:rsid w:val="00F21E47"/>
    <w:rsid w:val="00F563C4"/>
    <w:rsid w:val="00F66C1B"/>
    <w:rsid w:val="00F7305C"/>
    <w:rsid w:val="00FA16EF"/>
    <w:rsid w:val="00FA5ECA"/>
    <w:rsid w:val="00FC662D"/>
    <w:rsid w:val="00FE334D"/>
    <w:rsid w:val="00FE52B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18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5EAF"/>
    <w:pPr>
      <w:ind w:left="720"/>
      <w:contextualSpacing/>
    </w:pPr>
  </w:style>
  <w:style w:type="character" w:styleId="a4">
    <w:name w:val="Hyperlink"/>
    <w:uiPriority w:val="99"/>
    <w:rsid w:val="00E26EDC"/>
    <w:rPr>
      <w:rFonts w:cs="Times New Roman"/>
      <w:color w:val="0000FF"/>
      <w:u w:val="single"/>
    </w:rPr>
  </w:style>
  <w:style w:type="paragraph" w:styleId="a5">
    <w:name w:val="Document Map"/>
    <w:basedOn w:val="a"/>
    <w:link w:val="a6"/>
    <w:uiPriority w:val="99"/>
    <w:semiHidden/>
    <w:rsid w:val="0096023A"/>
    <w:pPr>
      <w:shd w:val="clear" w:color="auto" w:fill="000080"/>
    </w:pPr>
    <w:rPr>
      <w:rFonts w:ascii="Tahoma" w:hAnsi="Tahoma" w:cs="Tahoma"/>
      <w:sz w:val="20"/>
      <w:szCs w:val="20"/>
    </w:rPr>
  </w:style>
  <w:style w:type="character" w:customStyle="1" w:styleId="a6">
    <w:name w:val="План на документа Знак"/>
    <w:link w:val="a5"/>
    <w:uiPriority w:val="99"/>
    <w:semiHidden/>
    <w:locked/>
    <w:rsid w:val="00B61F8D"/>
    <w:rPr>
      <w:rFonts w:ascii="Times New Roman" w:hAnsi="Times New Roman" w:cs="Times New Roman"/>
      <w:sz w:val="2"/>
      <w:lang w:eastAsia="en-US"/>
    </w:rPr>
  </w:style>
  <w:style w:type="paragraph" w:customStyle="1" w:styleId="Default">
    <w:name w:val="Default"/>
    <w:rsid w:val="00155714"/>
    <w:pPr>
      <w:autoSpaceDE w:val="0"/>
      <w:autoSpaceDN w:val="0"/>
      <w:adjustRightInd w:val="0"/>
    </w:pPr>
    <w:rPr>
      <w:rFonts w:eastAsia="Times New Roman" w:cs="Calibri"/>
      <w:color w:val="000000"/>
      <w:sz w:val="24"/>
      <w:szCs w:val="24"/>
    </w:rPr>
  </w:style>
  <w:style w:type="paragraph" w:styleId="a7">
    <w:name w:val="Balloon Text"/>
    <w:basedOn w:val="a"/>
    <w:link w:val="a8"/>
    <w:uiPriority w:val="99"/>
    <w:semiHidden/>
    <w:unhideWhenUsed/>
    <w:rsid w:val="00F21E47"/>
    <w:pPr>
      <w:spacing w:after="0" w:line="240" w:lineRule="auto"/>
    </w:pPr>
    <w:rPr>
      <w:rFonts w:ascii="Tahoma" w:hAnsi="Tahoma" w:cs="Tahoma"/>
      <w:sz w:val="16"/>
      <w:szCs w:val="16"/>
    </w:rPr>
  </w:style>
  <w:style w:type="character" w:customStyle="1" w:styleId="a8">
    <w:name w:val="Изнесен текст Знак"/>
    <w:link w:val="a7"/>
    <w:uiPriority w:val="99"/>
    <w:semiHidden/>
    <w:rsid w:val="00F21E47"/>
    <w:rPr>
      <w:rFonts w:ascii="Tahoma" w:hAnsi="Tahoma" w:cs="Tahoma"/>
      <w:sz w:val="16"/>
      <w:szCs w:val="16"/>
      <w:lang w:eastAsia="en-US"/>
    </w:rPr>
  </w:style>
  <w:style w:type="paragraph" w:styleId="a9">
    <w:name w:val="Body Text Indent"/>
    <w:basedOn w:val="a"/>
    <w:link w:val="aa"/>
    <w:rsid w:val="00B84B5C"/>
    <w:pPr>
      <w:spacing w:after="0" w:line="240" w:lineRule="auto"/>
      <w:ind w:firstLine="720"/>
      <w:jc w:val="both"/>
    </w:pPr>
    <w:rPr>
      <w:rFonts w:ascii="Times New Roman" w:eastAsia="Times New Roman" w:hAnsi="Times New Roman"/>
      <w:sz w:val="24"/>
      <w:szCs w:val="24"/>
    </w:rPr>
  </w:style>
  <w:style w:type="character" w:customStyle="1" w:styleId="aa">
    <w:name w:val="Основен текст с отстъп Знак"/>
    <w:link w:val="a9"/>
    <w:rsid w:val="00B84B5C"/>
    <w:rPr>
      <w:rFonts w:ascii="Times New Roman" w:eastAsia="Times New Roman" w:hAnsi="Times New Roman"/>
      <w:sz w:val="24"/>
      <w:szCs w:val="24"/>
      <w:lang w:eastAsia="en-US"/>
    </w:rPr>
  </w:style>
  <w:style w:type="paragraph" w:styleId="ab">
    <w:name w:val="Body Text"/>
    <w:basedOn w:val="a"/>
    <w:link w:val="ac"/>
    <w:uiPriority w:val="99"/>
    <w:semiHidden/>
    <w:unhideWhenUsed/>
    <w:rsid w:val="005B2AA1"/>
    <w:pPr>
      <w:spacing w:after="120"/>
    </w:pPr>
  </w:style>
  <w:style w:type="character" w:customStyle="1" w:styleId="ac">
    <w:name w:val="Основен текст Знак"/>
    <w:link w:val="ab"/>
    <w:uiPriority w:val="99"/>
    <w:semiHidden/>
    <w:rsid w:val="005B2AA1"/>
    <w:rPr>
      <w:sz w:val="22"/>
      <w:szCs w:val="22"/>
      <w:lang w:eastAsia="en-US"/>
    </w:rPr>
  </w:style>
  <w:style w:type="paragraph" w:styleId="ad">
    <w:name w:val="header"/>
    <w:basedOn w:val="a"/>
    <w:link w:val="ae"/>
    <w:uiPriority w:val="99"/>
    <w:unhideWhenUsed/>
    <w:rsid w:val="00AD1D04"/>
    <w:pPr>
      <w:tabs>
        <w:tab w:val="center" w:pos="4536"/>
        <w:tab w:val="right" w:pos="9072"/>
      </w:tabs>
    </w:pPr>
  </w:style>
  <w:style w:type="character" w:customStyle="1" w:styleId="ae">
    <w:name w:val="Горен колонтитул Знак"/>
    <w:link w:val="ad"/>
    <w:uiPriority w:val="99"/>
    <w:rsid w:val="00AD1D04"/>
    <w:rPr>
      <w:sz w:val="22"/>
      <w:szCs w:val="22"/>
      <w:lang w:eastAsia="en-US"/>
    </w:rPr>
  </w:style>
  <w:style w:type="paragraph" w:styleId="af">
    <w:name w:val="footer"/>
    <w:basedOn w:val="a"/>
    <w:link w:val="af0"/>
    <w:uiPriority w:val="99"/>
    <w:unhideWhenUsed/>
    <w:rsid w:val="00AD1D04"/>
    <w:pPr>
      <w:tabs>
        <w:tab w:val="center" w:pos="4536"/>
        <w:tab w:val="right" w:pos="9072"/>
      </w:tabs>
    </w:pPr>
  </w:style>
  <w:style w:type="character" w:customStyle="1" w:styleId="af0">
    <w:name w:val="Долен колонтитул Знак"/>
    <w:link w:val="af"/>
    <w:uiPriority w:val="99"/>
    <w:rsid w:val="00AD1D04"/>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742297">
      <w:bodyDiv w:val="1"/>
      <w:marLeft w:val="0"/>
      <w:marRight w:val="0"/>
      <w:marTop w:val="0"/>
      <w:marBottom w:val="0"/>
      <w:divBdr>
        <w:top w:val="none" w:sz="0" w:space="0" w:color="auto"/>
        <w:left w:val="none" w:sz="0" w:space="0" w:color="auto"/>
        <w:bottom w:val="none" w:sz="0" w:space="0" w:color="auto"/>
        <w:right w:val="none" w:sz="0" w:space="0" w:color="auto"/>
      </w:divBdr>
    </w:div>
    <w:div w:id="106163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vuirakitovo@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B9131-BFA8-4A4A-932E-BBE20AB87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16</Pages>
  <Words>6703</Words>
  <Characters>38209</Characters>
  <Application>Microsoft Office Word</Application>
  <DocSecurity>0</DocSecurity>
  <Lines>318</Lines>
  <Paragraphs>89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UCDP</dc:creator>
  <cp:lastModifiedBy>User</cp:lastModifiedBy>
  <cp:revision>16</cp:revision>
  <cp:lastPrinted>2018-10-31T07:57:00Z</cp:lastPrinted>
  <dcterms:created xsi:type="dcterms:W3CDTF">2019-03-19T14:01:00Z</dcterms:created>
  <dcterms:modified xsi:type="dcterms:W3CDTF">2019-04-10T09:19:00Z</dcterms:modified>
</cp:coreProperties>
</file>