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4BB" w:rsidRPr="0040760C" w:rsidRDefault="00A974BB" w:rsidP="00A974BB">
      <w:pPr>
        <w:pStyle w:val="ac"/>
        <w:tabs>
          <w:tab w:val="clear" w:pos="1134"/>
        </w:tabs>
        <w:spacing w:line="360" w:lineRule="auto"/>
        <w:rPr>
          <w:b/>
          <w:sz w:val="24"/>
          <w:szCs w:val="24"/>
        </w:rPr>
      </w:pPr>
      <w:r w:rsidRPr="0040760C">
        <w:rPr>
          <w:b/>
          <w:sz w:val="24"/>
          <w:szCs w:val="24"/>
        </w:rPr>
        <w:t>РЕПУБЛИКА БЪЛГАРИЯ</w:t>
      </w:r>
    </w:p>
    <w:p w:rsidR="00A974BB" w:rsidRPr="0040760C" w:rsidRDefault="00A974BB" w:rsidP="00A974BB">
      <w:pPr>
        <w:pStyle w:val="ac"/>
        <w:tabs>
          <w:tab w:val="clear" w:pos="1134"/>
        </w:tabs>
        <w:spacing w:line="360" w:lineRule="auto"/>
        <w:rPr>
          <w:b/>
          <w:sz w:val="24"/>
          <w:szCs w:val="24"/>
        </w:rPr>
      </w:pPr>
      <w:r w:rsidRPr="0040760C">
        <w:rPr>
          <w:b/>
          <w:sz w:val="24"/>
          <w:szCs w:val="24"/>
        </w:rPr>
        <w:t>МИНИСТЕРСТВО НА ЗДРАВЕОПАЗВАНЕТО</w:t>
      </w:r>
    </w:p>
    <w:p w:rsidR="00A974BB" w:rsidRPr="0040760C" w:rsidRDefault="00A974BB" w:rsidP="00A974BB">
      <w:pPr>
        <w:pStyle w:val="ac"/>
        <w:tabs>
          <w:tab w:val="clear" w:pos="1134"/>
        </w:tabs>
        <w:spacing w:line="360" w:lineRule="auto"/>
        <w:rPr>
          <w:b/>
          <w:sz w:val="24"/>
          <w:szCs w:val="24"/>
          <w:lang w:val="en-US"/>
        </w:rPr>
      </w:pPr>
      <w:r w:rsidRPr="0040760C">
        <w:rPr>
          <w:b/>
          <w:sz w:val="24"/>
          <w:szCs w:val="24"/>
        </w:rPr>
        <w:t>ЦЕНТЪР ЗА СПЕШНА МЕДИЦИНСКА ПОМОЩ</w:t>
      </w:r>
    </w:p>
    <w:p w:rsidR="00A974BB" w:rsidRPr="0040760C" w:rsidRDefault="00A974BB" w:rsidP="00A974BB">
      <w:pPr>
        <w:pStyle w:val="ac"/>
        <w:tabs>
          <w:tab w:val="clear" w:pos="1134"/>
        </w:tabs>
        <w:spacing w:line="360" w:lineRule="auto"/>
        <w:rPr>
          <w:b/>
          <w:sz w:val="24"/>
          <w:szCs w:val="24"/>
        </w:rPr>
      </w:pPr>
      <w:r w:rsidRPr="0040760C">
        <w:rPr>
          <w:b/>
          <w:sz w:val="24"/>
          <w:szCs w:val="24"/>
        </w:rPr>
        <w:t>ПАЗАРДЖИК</w:t>
      </w:r>
    </w:p>
    <w:p w:rsidR="00A974BB" w:rsidRPr="0040760C" w:rsidRDefault="00A974BB" w:rsidP="00A974BB">
      <w:pPr>
        <w:pStyle w:val="1"/>
        <w:pBdr>
          <w:top w:val="single" w:sz="4" w:space="1" w:color="auto"/>
          <w:left w:val="single" w:sz="4" w:space="4" w:color="auto"/>
          <w:bottom w:val="single" w:sz="4" w:space="1" w:color="auto"/>
          <w:right w:val="single" w:sz="4" w:space="4" w:color="auto"/>
        </w:pBdr>
        <w:shd w:val="pct20" w:color="auto" w:fill="FFFFFF"/>
        <w:rPr>
          <w:sz w:val="24"/>
          <w:szCs w:val="24"/>
          <w:lang w:val="en-US"/>
        </w:rPr>
      </w:pPr>
      <w:r w:rsidRPr="0040760C">
        <w:rPr>
          <w:sz w:val="24"/>
          <w:szCs w:val="24"/>
        </w:rPr>
        <w:t>Адрес: гр.Пазарджик, ул."Болнична" №17,  тел.034/444564, 034/444574 , email:</w:t>
      </w:r>
      <w:r w:rsidRPr="0040760C">
        <w:rPr>
          <w:sz w:val="24"/>
          <w:szCs w:val="24"/>
          <w:lang w:val="en-US"/>
        </w:rPr>
        <w:t>csmppz@dir.bg</w:t>
      </w:r>
    </w:p>
    <w:p w:rsidR="005D427C" w:rsidRPr="0040760C" w:rsidRDefault="005D427C" w:rsidP="0040760C">
      <w:pPr>
        <w:shd w:val="clear" w:color="auto" w:fill="FFFFFF"/>
        <w:spacing w:line="274" w:lineRule="exact"/>
        <w:ind w:right="-60"/>
        <w:rPr>
          <w:rFonts w:ascii="Times New Roman" w:hAnsi="Times New Roman" w:cs="Times New Roman"/>
          <w:b/>
          <w:bCs/>
          <w:sz w:val="24"/>
          <w:szCs w:val="24"/>
        </w:rPr>
      </w:pPr>
    </w:p>
    <w:p w:rsidR="005D427C"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p>
    <w:p w:rsidR="005D427C"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r w:rsidRPr="0040760C">
        <w:rPr>
          <w:rFonts w:ascii="Times New Roman" w:hAnsi="Times New Roman" w:cs="Times New Roman"/>
          <w:b/>
          <w:bCs/>
          <w:sz w:val="24"/>
          <w:szCs w:val="24"/>
        </w:rPr>
        <w:t>ДОКУМЕНТАЦИЯ</w:t>
      </w:r>
      <w:r w:rsidRPr="0040760C">
        <w:rPr>
          <w:rFonts w:ascii="Times New Roman" w:hAnsi="Times New Roman" w:cs="Times New Roman"/>
          <w:b/>
          <w:bCs/>
          <w:sz w:val="24"/>
          <w:szCs w:val="24"/>
          <w:lang w:val="en-US"/>
        </w:rPr>
        <w:t xml:space="preserve"> </w:t>
      </w:r>
      <w:r w:rsidRPr="0040760C">
        <w:rPr>
          <w:rFonts w:ascii="Times New Roman" w:hAnsi="Times New Roman" w:cs="Times New Roman"/>
          <w:b/>
          <w:bCs/>
          <w:sz w:val="24"/>
          <w:szCs w:val="24"/>
        </w:rPr>
        <w:t xml:space="preserve"> ЗА УЧАСТИЕ </w:t>
      </w:r>
    </w:p>
    <w:p w:rsidR="005D427C"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p>
    <w:p w:rsidR="005D427C"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r w:rsidRPr="0040760C">
        <w:rPr>
          <w:rFonts w:ascii="Times New Roman" w:hAnsi="Times New Roman" w:cs="Times New Roman"/>
          <w:b/>
          <w:bCs/>
          <w:sz w:val="24"/>
          <w:szCs w:val="24"/>
        </w:rPr>
        <w:t xml:space="preserve">В ПРОЦЕДУРА ЗА ВЪЗЛАГАНЕ НА ОБЩЕСТВЕНА </w:t>
      </w:r>
    </w:p>
    <w:p w:rsidR="005D427C"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p>
    <w:p w:rsidR="00AF4FDE"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r w:rsidRPr="0040760C">
        <w:rPr>
          <w:rFonts w:ascii="Times New Roman" w:hAnsi="Times New Roman" w:cs="Times New Roman"/>
          <w:b/>
          <w:bCs/>
          <w:sz w:val="24"/>
          <w:szCs w:val="24"/>
        </w:rPr>
        <w:t xml:space="preserve">ПОРЪЧКА ЧРЕЗ СЪБИРАНЕ НА ОФЕРТИ С ОБЯВА ПО </w:t>
      </w:r>
    </w:p>
    <w:p w:rsidR="005D427C" w:rsidRPr="0040760C" w:rsidRDefault="005D427C" w:rsidP="00AF4FDE">
      <w:pPr>
        <w:shd w:val="clear" w:color="auto" w:fill="FFFFFF"/>
        <w:spacing w:line="274" w:lineRule="exact"/>
        <w:ind w:left="284" w:right="-60"/>
        <w:jc w:val="center"/>
        <w:rPr>
          <w:rFonts w:ascii="Times New Roman" w:hAnsi="Times New Roman" w:cs="Times New Roman"/>
          <w:b/>
          <w:bCs/>
          <w:sz w:val="24"/>
          <w:szCs w:val="24"/>
        </w:rPr>
      </w:pPr>
      <w:r w:rsidRPr="0040760C">
        <w:rPr>
          <w:rFonts w:ascii="Times New Roman" w:hAnsi="Times New Roman" w:cs="Times New Roman"/>
          <w:b/>
          <w:bCs/>
          <w:sz w:val="24"/>
          <w:szCs w:val="24"/>
        </w:rPr>
        <w:t>ЧЛ. 20, АЛ.3, Т.2 ОТ ЗОП</w:t>
      </w:r>
    </w:p>
    <w:p w:rsidR="005D427C"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p>
    <w:p w:rsidR="005D427C"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p>
    <w:p w:rsidR="005D427C" w:rsidRPr="0040760C" w:rsidRDefault="005D427C" w:rsidP="00BC3F86">
      <w:pPr>
        <w:shd w:val="clear" w:color="auto" w:fill="FFFFFF"/>
        <w:spacing w:line="274" w:lineRule="exact"/>
        <w:ind w:left="284" w:right="-60"/>
        <w:jc w:val="center"/>
        <w:rPr>
          <w:rFonts w:ascii="Times New Roman" w:hAnsi="Times New Roman" w:cs="Times New Roman"/>
          <w:b/>
          <w:bCs/>
          <w:sz w:val="24"/>
          <w:szCs w:val="24"/>
        </w:rPr>
      </w:pPr>
      <w:r w:rsidRPr="0040760C">
        <w:rPr>
          <w:rFonts w:ascii="Times New Roman" w:hAnsi="Times New Roman" w:cs="Times New Roman"/>
          <w:b/>
          <w:bCs/>
          <w:sz w:val="24"/>
          <w:szCs w:val="24"/>
        </w:rPr>
        <w:t>С ПРЕДМЕТ:</w:t>
      </w:r>
    </w:p>
    <w:p w:rsidR="005D427C" w:rsidRPr="0040760C" w:rsidRDefault="005D427C" w:rsidP="00926338">
      <w:pPr>
        <w:shd w:val="clear" w:color="auto" w:fill="FFFFFF"/>
        <w:spacing w:line="274" w:lineRule="exact"/>
        <w:ind w:right="-60"/>
        <w:jc w:val="center"/>
        <w:rPr>
          <w:rFonts w:ascii="Times New Roman" w:hAnsi="Times New Roman" w:cs="Times New Roman"/>
          <w:b/>
          <w:bCs/>
          <w:sz w:val="24"/>
          <w:szCs w:val="24"/>
        </w:rPr>
      </w:pPr>
    </w:p>
    <w:p w:rsidR="005D427C" w:rsidRPr="0040760C" w:rsidRDefault="005D427C" w:rsidP="00926338">
      <w:pPr>
        <w:shd w:val="clear" w:color="auto" w:fill="FFFFFF"/>
        <w:spacing w:line="274" w:lineRule="exact"/>
        <w:ind w:right="-60"/>
        <w:jc w:val="center"/>
        <w:rPr>
          <w:rFonts w:ascii="Times New Roman" w:hAnsi="Times New Roman" w:cs="Times New Roman"/>
          <w:b/>
          <w:bCs/>
          <w:sz w:val="24"/>
          <w:szCs w:val="24"/>
        </w:rPr>
      </w:pPr>
    </w:p>
    <w:p w:rsidR="0040760C" w:rsidRPr="0040760C" w:rsidRDefault="0040760C" w:rsidP="0040760C">
      <w:pPr>
        <w:jc w:val="both"/>
        <w:rPr>
          <w:rFonts w:ascii="Times New Roman" w:hAnsi="Times New Roman" w:cs="Times New Roman"/>
          <w:b/>
          <w:sz w:val="24"/>
          <w:szCs w:val="24"/>
        </w:rPr>
      </w:pPr>
      <w:r w:rsidRPr="0040760C">
        <w:rPr>
          <w:rFonts w:ascii="Times New Roman" w:hAnsi="Times New Roman" w:cs="Times New Roman"/>
          <w:b/>
          <w:sz w:val="24"/>
          <w:szCs w:val="24"/>
        </w:rPr>
        <w:t>„Доставка на резервни части и извършване на авторемонтни дейности на санитарните автомобили, които ще бъдат извършвани в автосервиз; доставка на автомобилни гуми; доставка на акумулаторни батерии;сервизно обслужване на автомобилите на ЦСМП Пазарджик” / по обособени позиции, както следва:</w:t>
      </w:r>
    </w:p>
    <w:p w:rsidR="0040760C" w:rsidRPr="0040760C" w:rsidRDefault="0040760C" w:rsidP="0040760C">
      <w:pPr>
        <w:jc w:val="both"/>
        <w:rPr>
          <w:rFonts w:ascii="Times New Roman" w:hAnsi="Times New Roman" w:cs="Times New Roman"/>
          <w:b/>
          <w:sz w:val="24"/>
          <w:szCs w:val="24"/>
        </w:rPr>
      </w:pPr>
      <w:r w:rsidRPr="0040760C">
        <w:rPr>
          <w:rFonts w:ascii="Times New Roman" w:hAnsi="Times New Roman" w:cs="Times New Roman"/>
          <w:b/>
          <w:sz w:val="24"/>
          <w:szCs w:val="24"/>
        </w:rPr>
        <w:t>Обособена позиция № 1 – „Доставка на резервни части и извършване на авторемонтни дейности на санитарните автомобили, които ще бъдат извършвани в автосервиз” ;</w:t>
      </w:r>
    </w:p>
    <w:p w:rsidR="0040760C" w:rsidRPr="0040760C" w:rsidRDefault="0040760C" w:rsidP="0040760C">
      <w:pPr>
        <w:jc w:val="both"/>
        <w:rPr>
          <w:rFonts w:ascii="Times New Roman" w:hAnsi="Times New Roman" w:cs="Times New Roman"/>
          <w:b/>
          <w:sz w:val="24"/>
          <w:szCs w:val="24"/>
        </w:rPr>
      </w:pPr>
      <w:r w:rsidRPr="0040760C">
        <w:rPr>
          <w:rFonts w:ascii="Times New Roman" w:hAnsi="Times New Roman" w:cs="Times New Roman"/>
          <w:b/>
          <w:sz w:val="24"/>
          <w:szCs w:val="24"/>
        </w:rPr>
        <w:t>Обособена позиция №2 – „Доставка и монтаж на автомобилни гуми и приемане на излезлите от употреба автомобилни гуми”;</w:t>
      </w:r>
    </w:p>
    <w:p w:rsidR="0040760C" w:rsidRPr="0040760C" w:rsidRDefault="0040760C" w:rsidP="0040760C">
      <w:pPr>
        <w:jc w:val="both"/>
        <w:rPr>
          <w:rFonts w:ascii="Times New Roman" w:hAnsi="Times New Roman" w:cs="Times New Roman"/>
          <w:b/>
          <w:sz w:val="24"/>
          <w:szCs w:val="24"/>
        </w:rPr>
      </w:pPr>
      <w:r w:rsidRPr="0040760C">
        <w:rPr>
          <w:rFonts w:ascii="Times New Roman" w:hAnsi="Times New Roman" w:cs="Times New Roman"/>
          <w:b/>
          <w:sz w:val="24"/>
          <w:szCs w:val="24"/>
        </w:rPr>
        <w:t>Обособена позиция №3 –„Доставка на акумулаторни батерии и изкупуване на негодните за употреба стари акумулаторни батерии”;</w:t>
      </w:r>
    </w:p>
    <w:p w:rsidR="00165752" w:rsidRPr="0040760C" w:rsidRDefault="0040760C" w:rsidP="0040760C">
      <w:pPr>
        <w:jc w:val="both"/>
        <w:rPr>
          <w:rFonts w:ascii="Times New Roman" w:hAnsi="Times New Roman" w:cs="Times New Roman"/>
          <w:b/>
          <w:sz w:val="24"/>
          <w:szCs w:val="24"/>
        </w:rPr>
      </w:pPr>
      <w:r w:rsidRPr="0040760C">
        <w:rPr>
          <w:rFonts w:ascii="Times New Roman" w:hAnsi="Times New Roman" w:cs="Times New Roman"/>
          <w:b/>
          <w:sz w:val="24"/>
          <w:szCs w:val="24"/>
        </w:rPr>
        <w:t>Обособена позиция № 4 –„Сервизно обслужване на санитарни автомобили – смяна на отработени масла, приемане на отработ</w:t>
      </w:r>
      <w:r>
        <w:rPr>
          <w:rFonts w:ascii="Times New Roman" w:hAnsi="Times New Roman" w:cs="Times New Roman"/>
          <w:b/>
          <w:sz w:val="24"/>
          <w:szCs w:val="24"/>
        </w:rPr>
        <w:t>ените такива и смяна на филтри”</w:t>
      </w:r>
    </w:p>
    <w:p w:rsidR="005D427C"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157C0A" w:rsidRDefault="00157C0A"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157C0A" w:rsidRDefault="00157C0A"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157C0A" w:rsidRDefault="00157C0A"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157C0A" w:rsidRDefault="00157C0A"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157C0A" w:rsidRDefault="00157C0A"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157C0A" w:rsidRPr="0040760C" w:rsidRDefault="00157C0A"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40760C" w:rsidRPr="00157C0A" w:rsidRDefault="0040760C" w:rsidP="00157C0A">
      <w:pPr>
        <w:jc w:val="center"/>
        <w:rPr>
          <w:rFonts w:ascii="Times New Roman" w:hAnsi="Times New Roman" w:cs="Times New Roman"/>
          <w:b/>
          <w:sz w:val="24"/>
          <w:szCs w:val="24"/>
        </w:rPr>
      </w:pPr>
      <w:r w:rsidRPr="0040760C">
        <w:rPr>
          <w:rFonts w:ascii="Times New Roman" w:hAnsi="Times New Roman" w:cs="Times New Roman"/>
          <w:b/>
          <w:sz w:val="24"/>
          <w:szCs w:val="24"/>
        </w:rPr>
        <w:t>С Ъ Д Ъ Р Ж А Н И Е</w:t>
      </w:r>
    </w:p>
    <w:p w:rsidR="0040760C" w:rsidRPr="0040760C" w:rsidRDefault="0040760C" w:rsidP="0040760C">
      <w:pPr>
        <w:jc w:val="both"/>
        <w:rPr>
          <w:rFonts w:ascii="Times New Roman" w:hAnsi="Times New Roman" w:cs="Times New Roman"/>
          <w:sz w:val="24"/>
          <w:szCs w:val="24"/>
        </w:rPr>
      </w:pP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на документацията за участие, за избор на изпълнител на обществена поръчка, чрез събиране на оферти с обява по реда на Глава двадесет и шеста от Закона за обществени поръчки с  предмет: „Доставка на резервни части и извършване на авторемонтни дейности на санитарните автомобили, които ще бъдат извършвани в автосервиз; доставка на автомобилни гуми; доставка на акумулаторни батерии;сервизно обслужване на автомобилите на ЦСМП Пазарджик” / по обособени позиции, както следва:</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 1 – „Доставка на резервни части и извършване на авторемонтни дейности на санитарните автомобили, които ще бъдат извършвани в автосервиз” ;</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№2 – „Доставка и монтаж на автомобилни гуми и приемане на излезлите от употреба автомобилни гуми”;</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№3 –„Доставка на акумулаторни батерии и изкупуване на негодните за употреба стари акумулаторни батерии”;</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 4 –„Сервизно обслужване на санитарни автомобили – смяна на отработени масла, приемане на отработените такива и смяна на филтри”.</w:t>
      </w:r>
    </w:p>
    <w:p w:rsidR="0040760C" w:rsidRPr="0040760C" w:rsidRDefault="0040760C" w:rsidP="0040760C">
      <w:pPr>
        <w:jc w:val="both"/>
        <w:rPr>
          <w:rFonts w:ascii="Times New Roman" w:hAnsi="Times New Roman" w:cs="Times New Roman"/>
          <w:sz w:val="24"/>
          <w:szCs w:val="24"/>
        </w:rPr>
      </w:pP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Документация – описание на предмета на поръчката, крите</w:t>
      </w:r>
      <w:r>
        <w:rPr>
          <w:rFonts w:ascii="Times New Roman" w:hAnsi="Times New Roman" w:cs="Times New Roman"/>
          <w:sz w:val="24"/>
          <w:szCs w:val="24"/>
        </w:rPr>
        <w:t>рии за подбор, критерии за</w:t>
      </w:r>
      <w:r w:rsidRPr="0040760C">
        <w:rPr>
          <w:rFonts w:ascii="Times New Roman" w:hAnsi="Times New Roman" w:cs="Times New Roman"/>
          <w:sz w:val="24"/>
          <w:szCs w:val="24"/>
        </w:rPr>
        <w:t xml:space="preserve"> възлагане и методика за определяне на комплексната оценкта, указания за подготовка на офертата;</w:t>
      </w:r>
    </w:p>
    <w:p w:rsidR="0040760C" w:rsidRPr="0040760C" w:rsidRDefault="007A19EB" w:rsidP="0040760C">
      <w:pPr>
        <w:numPr>
          <w:ilvl w:val="0"/>
          <w:numId w:val="4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Опис</w:t>
      </w:r>
      <w:r w:rsidR="0040760C" w:rsidRPr="0040760C">
        <w:rPr>
          <w:rFonts w:ascii="Times New Roman" w:hAnsi="Times New Roman" w:cs="Times New Roman"/>
          <w:sz w:val="24"/>
          <w:szCs w:val="24"/>
        </w:rPr>
        <w:t xml:space="preserve"> на документите  –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Оферта  –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Административни сведения -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Декларация по по 192, ал.3 от ЗОП за обстоятелствата по чл.54, ал.1, т.т.1,2 и 7 от ЗОП -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Декларация по 192, ал.3 от ЗОП за обстоятелствата по чл.54, ал.1, т.т.3,4, 5 и 6 от ЗОП -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Декларация по чл. 192, ал.3 от ЗОП за съответствие с критериите за подбор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Декларация за участие на подизпълнител -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Декларация за специални изисквания съгласно чл. 47, ал. 3  от ЗОП -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eastAsia="MS ??" w:hAnsi="Times New Roman" w:cs="Times New Roman"/>
          <w:sz w:val="24"/>
          <w:szCs w:val="24"/>
        </w:rPr>
        <w:t>Декларация за липса на свързаност с друг участник по  от ЗОП</w:t>
      </w:r>
      <w:r w:rsidRPr="0040760C">
        <w:rPr>
          <w:rFonts w:ascii="Times New Roman" w:hAnsi="Times New Roman" w:cs="Times New Roman"/>
          <w:sz w:val="24"/>
          <w:szCs w:val="24"/>
        </w:rPr>
        <w:t>-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Декларация за липса на обстоятелствата по чл.69 от Закона за противодействие на корупцията и за отнемане нанезаконно придобитото имущество (образец);</w:t>
      </w:r>
    </w:p>
    <w:p w:rsidR="0040760C" w:rsidRPr="0040760C" w:rsidRDefault="0040760C" w:rsidP="0040760C">
      <w:pPr>
        <w:numPr>
          <w:ilvl w:val="0"/>
          <w:numId w:val="44"/>
        </w:numPr>
        <w:spacing w:after="0" w:line="240" w:lineRule="auto"/>
        <w:jc w:val="both"/>
        <w:rPr>
          <w:rFonts w:ascii="Times New Roman" w:hAnsi="Times New Roman" w:cs="Times New Roman"/>
          <w:sz w:val="24"/>
          <w:szCs w:val="24"/>
        </w:rPr>
      </w:pPr>
      <w:r w:rsidRPr="0040760C">
        <w:rPr>
          <w:rFonts w:ascii="Times New Roman" w:hAnsi="Times New Roman" w:cs="Times New Roman"/>
          <w:sz w:val="24"/>
          <w:szCs w:val="24"/>
        </w:rPr>
        <w:t>Декларация по чл. 59, ал.1, т.3 от Закона за мерките срещу изпирането на пари / ЗМИП /(образец);</w:t>
      </w:r>
    </w:p>
    <w:p w:rsidR="0040760C" w:rsidRPr="0040760C" w:rsidRDefault="0040760C" w:rsidP="0040760C">
      <w:pPr>
        <w:ind w:left="360"/>
        <w:jc w:val="both"/>
        <w:rPr>
          <w:rFonts w:ascii="Times New Roman" w:hAnsi="Times New Roman" w:cs="Times New Roman"/>
          <w:sz w:val="24"/>
          <w:szCs w:val="24"/>
        </w:rPr>
      </w:pPr>
      <w:r w:rsidRPr="0040760C">
        <w:rPr>
          <w:rFonts w:ascii="Times New Roman" w:hAnsi="Times New Roman" w:cs="Times New Roman"/>
          <w:sz w:val="24"/>
          <w:szCs w:val="24"/>
        </w:rPr>
        <w:t>14.Декларация-съгласие за отложено плащане (образец);</w:t>
      </w:r>
    </w:p>
    <w:p w:rsidR="0040760C" w:rsidRPr="0040760C" w:rsidRDefault="0040760C" w:rsidP="0040760C">
      <w:pPr>
        <w:ind w:left="360"/>
        <w:jc w:val="both"/>
        <w:rPr>
          <w:rFonts w:ascii="Times New Roman" w:hAnsi="Times New Roman" w:cs="Times New Roman"/>
          <w:sz w:val="24"/>
          <w:szCs w:val="24"/>
        </w:rPr>
      </w:pPr>
      <w:r w:rsidRPr="0040760C">
        <w:rPr>
          <w:rFonts w:ascii="Times New Roman" w:hAnsi="Times New Roman" w:cs="Times New Roman"/>
          <w:sz w:val="24"/>
          <w:szCs w:val="24"/>
        </w:rPr>
        <w:t>15.Списък на персонала(лицата), с който ще се изпълнява обществената поръчка;</w:t>
      </w:r>
    </w:p>
    <w:p w:rsidR="0040760C" w:rsidRPr="0040760C" w:rsidRDefault="0040760C" w:rsidP="0040760C">
      <w:pPr>
        <w:ind w:left="360"/>
        <w:jc w:val="both"/>
        <w:rPr>
          <w:rFonts w:ascii="Times New Roman" w:eastAsia="MS ??" w:hAnsi="Times New Roman" w:cs="Times New Roman"/>
          <w:sz w:val="24"/>
          <w:szCs w:val="24"/>
        </w:rPr>
      </w:pPr>
      <w:r w:rsidRPr="0040760C">
        <w:rPr>
          <w:rFonts w:ascii="Times New Roman" w:hAnsi="Times New Roman" w:cs="Times New Roman"/>
          <w:sz w:val="24"/>
          <w:szCs w:val="24"/>
        </w:rPr>
        <w:lastRenderedPageBreak/>
        <w:t xml:space="preserve">16.Списък </w:t>
      </w:r>
      <w:r w:rsidRPr="0040760C">
        <w:rPr>
          <w:rFonts w:ascii="Times New Roman" w:eastAsia="SimSun" w:hAnsi="Times New Roman" w:cs="Times New Roman"/>
          <w:sz w:val="24"/>
          <w:szCs w:val="24"/>
        </w:rPr>
        <w:t>на собствена, или наета база за сервизно обслужване и ремонт</w:t>
      </w:r>
    </w:p>
    <w:p w:rsidR="0040760C" w:rsidRPr="0040760C" w:rsidRDefault="0040760C" w:rsidP="0040760C">
      <w:pPr>
        <w:ind w:left="360"/>
        <w:jc w:val="both"/>
        <w:rPr>
          <w:rFonts w:ascii="Times New Roman" w:hAnsi="Times New Roman" w:cs="Times New Roman"/>
          <w:sz w:val="24"/>
          <w:szCs w:val="24"/>
        </w:rPr>
      </w:pPr>
      <w:r w:rsidRPr="0040760C">
        <w:rPr>
          <w:rFonts w:ascii="Times New Roman" w:hAnsi="Times New Roman" w:cs="Times New Roman"/>
          <w:sz w:val="24"/>
          <w:szCs w:val="24"/>
        </w:rPr>
        <w:t>17.Техническо предложение за изпълнение на поръчката - (образец);</w:t>
      </w:r>
    </w:p>
    <w:p w:rsidR="0040760C" w:rsidRPr="0040760C" w:rsidRDefault="0040760C" w:rsidP="0040760C">
      <w:pPr>
        <w:ind w:left="360"/>
        <w:jc w:val="both"/>
        <w:rPr>
          <w:rFonts w:ascii="Times New Roman" w:hAnsi="Times New Roman" w:cs="Times New Roman"/>
          <w:sz w:val="24"/>
          <w:szCs w:val="24"/>
        </w:rPr>
      </w:pPr>
      <w:r w:rsidRPr="0040760C">
        <w:rPr>
          <w:rFonts w:ascii="Times New Roman" w:hAnsi="Times New Roman" w:cs="Times New Roman"/>
          <w:sz w:val="24"/>
          <w:szCs w:val="24"/>
        </w:rPr>
        <w:t>18.Декларация за съгласие с клаузите на проекта на договора - (образец);</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19.Декларация за срока на валидност на офертата - (образец);</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20. Ценова оферта по обособена позиция № 1  – (образец);</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21.Ценова оферта – за резервни части по обособена позиция №1- „ Доставка на резервни части и извършване на авторемонтни дейности на санитарните автомобили на ЦСМП – Пазарджик в автосервиз” – Приложение № 1;</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22.Ценова оферта  - за авторемонтните дейности по обособена позиция №1- „ Доставка на резервни части и извършване на авторемонтни дейности на санитарните автомобили на ЦСМП – Пазарджик в автосервиз” – Приложение № 2;</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23. Ценова оферта по обособена позиция № 2- „ Доставка и монтаж на автомобилни гуми и приемане на излезлите от употреба автомобилни гуми” – Приложение № 3;</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24. Ценова оферта по обособена позиция №3 – „ Доставка на акумулаторни батерии и изкупуване на негодните за употреба стари акумулаторни  батерии” – Приложение № 4;</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25. Ценова оферта – масла по обособена позиция № 4 „ Сервизно обслужване на санитарните автомобили – смяна на отработени масла, приемане на отработените такива и смяна на филтри” – Приложение № 5;</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26.Ценова оферта – филтри по обособена позиция № 4 „ Сервизно обслужване на санитарните автомобили – смяна на отработени масла, приемане на отработените такива и смяна на филтри” – Приложение № 6;</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27.Договори – проекти- 4 бр;</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28.Технически спецификации – 4 бр.;</w:t>
      </w:r>
    </w:p>
    <w:p w:rsidR="0040760C" w:rsidRPr="0040760C" w:rsidRDefault="0040760C" w:rsidP="0040760C">
      <w:pPr>
        <w:ind w:firstLine="360"/>
        <w:jc w:val="both"/>
        <w:rPr>
          <w:rFonts w:ascii="Times New Roman" w:hAnsi="Times New Roman" w:cs="Times New Roman"/>
          <w:sz w:val="24"/>
          <w:szCs w:val="24"/>
        </w:rPr>
      </w:pPr>
      <w:r w:rsidRPr="0040760C">
        <w:rPr>
          <w:rFonts w:ascii="Times New Roman" w:hAnsi="Times New Roman" w:cs="Times New Roman"/>
          <w:sz w:val="24"/>
          <w:szCs w:val="24"/>
        </w:rPr>
        <w:t>29. Решение за откриване на процедурата;</w:t>
      </w:r>
    </w:p>
    <w:p w:rsidR="0040760C" w:rsidRPr="00170BED" w:rsidRDefault="0040760C" w:rsidP="00170BED">
      <w:pPr>
        <w:ind w:firstLine="360"/>
        <w:jc w:val="both"/>
        <w:rPr>
          <w:rFonts w:ascii="Times New Roman" w:hAnsi="Times New Roman" w:cs="Times New Roman"/>
          <w:sz w:val="24"/>
          <w:szCs w:val="24"/>
        </w:rPr>
      </w:pPr>
      <w:r w:rsidRPr="0040760C">
        <w:rPr>
          <w:rFonts w:ascii="Times New Roman" w:hAnsi="Times New Roman" w:cs="Times New Roman"/>
          <w:sz w:val="24"/>
          <w:szCs w:val="24"/>
        </w:rPr>
        <w:t>30. Обява.</w:t>
      </w:r>
    </w:p>
    <w:p w:rsidR="005D427C" w:rsidRPr="0040760C" w:rsidRDefault="005D427C" w:rsidP="00860C02">
      <w:pPr>
        <w:widowControl w:val="0"/>
        <w:overflowPunct w:val="0"/>
        <w:autoSpaceDE w:val="0"/>
        <w:autoSpaceDN w:val="0"/>
        <w:adjustRightInd w:val="0"/>
        <w:spacing w:after="0" w:line="232" w:lineRule="auto"/>
        <w:ind w:right="240" w:firstLine="708"/>
        <w:jc w:val="both"/>
        <w:rPr>
          <w:rFonts w:ascii="Times New Roman" w:hAnsi="Times New Roman" w:cs="Times New Roman"/>
          <w:color w:val="000000"/>
          <w:sz w:val="24"/>
          <w:szCs w:val="24"/>
        </w:rPr>
      </w:pPr>
    </w:p>
    <w:p w:rsidR="005D427C" w:rsidRPr="0040760C" w:rsidRDefault="00E77931" w:rsidP="00E77931">
      <w:pPr>
        <w:widowControl w:val="0"/>
        <w:overflowPunct w:val="0"/>
        <w:autoSpaceDE w:val="0"/>
        <w:autoSpaceDN w:val="0"/>
        <w:adjustRightInd w:val="0"/>
        <w:spacing w:after="0" w:line="233" w:lineRule="auto"/>
        <w:ind w:left="2832" w:right="240" w:firstLine="708"/>
        <w:jc w:val="both"/>
        <w:rPr>
          <w:rFonts w:ascii="Times New Roman" w:hAnsi="Times New Roman" w:cs="Times New Roman"/>
          <w:b/>
          <w:sz w:val="24"/>
          <w:szCs w:val="24"/>
          <w:lang w:val="en-US"/>
        </w:rPr>
      </w:pPr>
      <w:r w:rsidRPr="0040760C">
        <w:rPr>
          <w:rFonts w:ascii="Times New Roman" w:hAnsi="Times New Roman" w:cs="Times New Roman"/>
          <w:b/>
          <w:sz w:val="24"/>
          <w:szCs w:val="24"/>
        </w:rPr>
        <w:t xml:space="preserve">РАЗДЕЛ </w:t>
      </w:r>
      <w:r w:rsidRPr="0040760C">
        <w:rPr>
          <w:rFonts w:ascii="Times New Roman" w:hAnsi="Times New Roman" w:cs="Times New Roman"/>
          <w:b/>
          <w:sz w:val="24"/>
          <w:szCs w:val="24"/>
          <w:lang w:val="en-US"/>
        </w:rPr>
        <w:t>I</w:t>
      </w:r>
    </w:p>
    <w:p w:rsidR="00E77931" w:rsidRPr="0040760C" w:rsidRDefault="00E77931" w:rsidP="00E77931">
      <w:pPr>
        <w:widowControl w:val="0"/>
        <w:overflowPunct w:val="0"/>
        <w:autoSpaceDE w:val="0"/>
        <w:autoSpaceDN w:val="0"/>
        <w:adjustRightInd w:val="0"/>
        <w:spacing w:after="0" w:line="233" w:lineRule="auto"/>
        <w:ind w:left="2832" w:right="240" w:firstLine="708"/>
        <w:jc w:val="both"/>
        <w:rPr>
          <w:rFonts w:ascii="Times New Roman" w:hAnsi="Times New Roman" w:cs="Times New Roman"/>
          <w:b/>
          <w:sz w:val="24"/>
          <w:szCs w:val="24"/>
          <w:lang w:val="en-US"/>
        </w:rPr>
      </w:pPr>
    </w:p>
    <w:p w:rsidR="005D427C" w:rsidRPr="0040760C" w:rsidRDefault="00E77931" w:rsidP="00157C0A">
      <w:pPr>
        <w:jc w:val="both"/>
        <w:rPr>
          <w:rFonts w:ascii="Times New Roman" w:hAnsi="Times New Roman" w:cs="Times New Roman"/>
          <w:sz w:val="24"/>
          <w:szCs w:val="24"/>
        </w:rPr>
      </w:pPr>
      <w:r w:rsidRPr="0040760C">
        <w:rPr>
          <w:rFonts w:ascii="Times New Roman" w:hAnsi="Times New Roman" w:cs="Times New Roman"/>
          <w:b/>
          <w:sz w:val="24"/>
          <w:szCs w:val="24"/>
        </w:rPr>
        <w:t xml:space="preserve">         1.</w:t>
      </w:r>
      <w:r w:rsidR="005D427C" w:rsidRPr="0040760C">
        <w:rPr>
          <w:rFonts w:ascii="Times New Roman" w:hAnsi="Times New Roman" w:cs="Times New Roman"/>
          <w:sz w:val="24"/>
          <w:szCs w:val="24"/>
        </w:rPr>
        <w:t>Център за спешна медицинска помощ (ЦСМП) Пазарджик, на основание чл.</w:t>
      </w:r>
      <w:r w:rsidR="005D427C" w:rsidRPr="0040760C">
        <w:rPr>
          <w:rFonts w:ascii="Times New Roman" w:hAnsi="Times New Roman" w:cs="Times New Roman"/>
          <w:sz w:val="24"/>
          <w:szCs w:val="24"/>
          <w:lang w:val="en-US"/>
        </w:rPr>
        <w:t>20</w:t>
      </w:r>
      <w:r w:rsidR="005D427C" w:rsidRPr="0040760C">
        <w:rPr>
          <w:rFonts w:ascii="Times New Roman" w:hAnsi="Times New Roman" w:cs="Times New Roman"/>
          <w:sz w:val="24"/>
          <w:szCs w:val="24"/>
        </w:rPr>
        <w:t>,ал.</w:t>
      </w:r>
      <w:r w:rsidR="005D427C" w:rsidRPr="0040760C">
        <w:rPr>
          <w:rFonts w:ascii="Times New Roman" w:hAnsi="Times New Roman" w:cs="Times New Roman"/>
          <w:sz w:val="24"/>
          <w:szCs w:val="24"/>
          <w:lang w:val="en-US"/>
        </w:rPr>
        <w:t>3</w:t>
      </w:r>
      <w:r w:rsidR="005D427C" w:rsidRPr="0040760C">
        <w:rPr>
          <w:rFonts w:ascii="Times New Roman" w:hAnsi="Times New Roman" w:cs="Times New Roman"/>
          <w:sz w:val="24"/>
          <w:szCs w:val="24"/>
        </w:rPr>
        <w:t>,т.2; чл. 1</w:t>
      </w:r>
      <w:r w:rsidR="005D427C" w:rsidRPr="0040760C">
        <w:rPr>
          <w:rFonts w:ascii="Times New Roman" w:hAnsi="Times New Roman" w:cs="Times New Roman"/>
          <w:sz w:val="24"/>
          <w:szCs w:val="24"/>
          <w:lang w:val="en-US"/>
        </w:rPr>
        <w:t>86</w:t>
      </w:r>
      <w:r w:rsidR="005D427C" w:rsidRPr="0040760C">
        <w:rPr>
          <w:rFonts w:ascii="Times New Roman" w:hAnsi="Times New Roman" w:cs="Times New Roman"/>
          <w:sz w:val="24"/>
          <w:szCs w:val="24"/>
        </w:rPr>
        <w:t xml:space="preserve"> и сл.</w:t>
      </w:r>
      <w:r w:rsidR="005D427C" w:rsidRPr="0040760C">
        <w:rPr>
          <w:rFonts w:ascii="Times New Roman" w:hAnsi="Times New Roman" w:cs="Times New Roman"/>
          <w:sz w:val="24"/>
          <w:szCs w:val="24"/>
          <w:lang w:val="en-US"/>
        </w:rPr>
        <w:t xml:space="preserve"> </w:t>
      </w:r>
      <w:r w:rsidR="005D427C" w:rsidRPr="0040760C">
        <w:rPr>
          <w:rFonts w:ascii="Times New Roman" w:hAnsi="Times New Roman" w:cs="Times New Roman"/>
          <w:sz w:val="24"/>
          <w:szCs w:val="24"/>
        </w:rPr>
        <w:t xml:space="preserve">от Закона за обществените поръчки (ЗОП), провежда процедура за възлагане на обществена поръчка, с предмет: </w:t>
      </w:r>
      <w:r w:rsidR="00157C0A" w:rsidRPr="0040760C">
        <w:rPr>
          <w:rFonts w:ascii="Times New Roman" w:hAnsi="Times New Roman" w:cs="Times New Roman"/>
          <w:sz w:val="24"/>
          <w:szCs w:val="24"/>
        </w:rPr>
        <w:t>Доставка на резервни части и извършване на авторемонтни дейности на санитарните автомобили, които ще бъдат извършвани в автосервиз; доставка на автомобилни гуми; доставка на акумулаторни батерии;сервизно обслужване на автомобилите на ЦСМП Пазарджик” / по обособени позиции, както следва:</w:t>
      </w:r>
      <w:r w:rsidR="00157C0A">
        <w:rPr>
          <w:rFonts w:ascii="Times New Roman" w:hAnsi="Times New Roman" w:cs="Times New Roman"/>
          <w:sz w:val="24"/>
          <w:szCs w:val="24"/>
        </w:rPr>
        <w:t xml:space="preserve"> О</w:t>
      </w:r>
      <w:r w:rsidR="00157C0A" w:rsidRPr="0040760C">
        <w:rPr>
          <w:rFonts w:ascii="Times New Roman" w:hAnsi="Times New Roman" w:cs="Times New Roman"/>
          <w:sz w:val="24"/>
          <w:szCs w:val="24"/>
        </w:rPr>
        <w:t>бособена позиция № 1 – „Доставка на резервни части и извършване на авторемонтни дейности на санитарните автомобили, които ще бъдат извършвани в автосервиз”</w:t>
      </w:r>
      <w:r w:rsidR="00157C0A">
        <w:rPr>
          <w:rFonts w:ascii="Times New Roman" w:hAnsi="Times New Roman" w:cs="Times New Roman"/>
          <w:sz w:val="24"/>
          <w:szCs w:val="24"/>
        </w:rPr>
        <w:t xml:space="preserve">; </w:t>
      </w:r>
      <w:r w:rsidR="00157C0A" w:rsidRPr="0040760C">
        <w:rPr>
          <w:rFonts w:ascii="Times New Roman" w:hAnsi="Times New Roman" w:cs="Times New Roman"/>
          <w:sz w:val="24"/>
          <w:szCs w:val="24"/>
        </w:rPr>
        <w:t>Обособена позиция №2 – „Доставка и монтаж на автомобилни гуми и приемане на излезлите от употреба автомобилни гуми”</w:t>
      </w:r>
      <w:r w:rsidR="00157C0A">
        <w:rPr>
          <w:rFonts w:ascii="Times New Roman" w:hAnsi="Times New Roman" w:cs="Times New Roman"/>
          <w:sz w:val="24"/>
          <w:szCs w:val="24"/>
        </w:rPr>
        <w:t xml:space="preserve">; </w:t>
      </w:r>
      <w:r w:rsidR="00157C0A" w:rsidRPr="0040760C">
        <w:rPr>
          <w:rFonts w:ascii="Times New Roman" w:hAnsi="Times New Roman" w:cs="Times New Roman"/>
          <w:sz w:val="24"/>
          <w:szCs w:val="24"/>
        </w:rPr>
        <w:t xml:space="preserve">Обособена позиция №3 –„Доставка на акумулаторни батерии и изкупуване на негодните за </w:t>
      </w:r>
      <w:r w:rsidR="00157C0A" w:rsidRPr="0040760C">
        <w:rPr>
          <w:rFonts w:ascii="Times New Roman" w:hAnsi="Times New Roman" w:cs="Times New Roman"/>
          <w:sz w:val="24"/>
          <w:szCs w:val="24"/>
        </w:rPr>
        <w:lastRenderedPageBreak/>
        <w:t>употреба стари акумулаторни батерии”</w:t>
      </w:r>
      <w:r w:rsidR="00157C0A">
        <w:rPr>
          <w:rFonts w:ascii="Times New Roman" w:hAnsi="Times New Roman" w:cs="Times New Roman"/>
          <w:sz w:val="24"/>
          <w:szCs w:val="24"/>
        </w:rPr>
        <w:t xml:space="preserve">; </w:t>
      </w:r>
      <w:r w:rsidR="00157C0A" w:rsidRPr="0040760C">
        <w:rPr>
          <w:rFonts w:ascii="Times New Roman" w:hAnsi="Times New Roman" w:cs="Times New Roman"/>
          <w:sz w:val="24"/>
          <w:szCs w:val="24"/>
        </w:rPr>
        <w:t>Обособена позиция № 4 –„Сервизно обслужване на санитарни автомобили – смяна на отработени масла, приемане на отработен</w:t>
      </w:r>
      <w:r w:rsidR="00157C0A">
        <w:rPr>
          <w:rFonts w:ascii="Times New Roman" w:hAnsi="Times New Roman" w:cs="Times New Roman"/>
          <w:sz w:val="24"/>
          <w:szCs w:val="24"/>
        </w:rPr>
        <w:t>ите такива и смяна на филтри”</w:t>
      </w:r>
      <w:r w:rsidR="005D427C" w:rsidRPr="0040760C">
        <w:rPr>
          <w:rFonts w:ascii="Times New Roman" w:hAnsi="Times New Roman" w:cs="Times New Roman"/>
          <w:sz w:val="24"/>
          <w:szCs w:val="24"/>
        </w:rPr>
        <w:t>, чрез събиране на оферти с обява.</w:t>
      </w:r>
    </w:p>
    <w:p w:rsidR="005D427C" w:rsidRPr="0040760C" w:rsidRDefault="005D427C" w:rsidP="00BC3F86">
      <w:pPr>
        <w:widowControl w:val="0"/>
        <w:autoSpaceDE w:val="0"/>
        <w:autoSpaceDN w:val="0"/>
        <w:adjustRightInd w:val="0"/>
        <w:spacing w:after="0" w:line="88" w:lineRule="exact"/>
        <w:ind w:right="240"/>
        <w:rPr>
          <w:rFonts w:ascii="Times New Roman" w:hAnsi="Times New Roman" w:cs="Times New Roman"/>
          <w:sz w:val="24"/>
          <w:szCs w:val="24"/>
        </w:rPr>
      </w:pPr>
    </w:p>
    <w:p w:rsidR="005D427C" w:rsidRPr="0040760C" w:rsidRDefault="005D427C" w:rsidP="00BC3F86">
      <w:pPr>
        <w:widowControl w:val="0"/>
        <w:autoSpaceDE w:val="0"/>
        <w:autoSpaceDN w:val="0"/>
        <w:adjustRightInd w:val="0"/>
        <w:spacing w:after="0" w:line="88" w:lineRule="exact"/>
        <w:ind w:right="240"/>
        <w:rPr>
          <w:rFonts w:ascii="Times New Roman" w:hAnsi="Times New Roman" w:cs="Times New Roman"/>
          <w:sz w:val="24"/>
          <w:szCs w:val="24"/>
        </w:rPr>
      </w:pP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40760C">
        <w:rPr>
          <w:rFonts w:ascii="Times New Roman" w:hAnsi="Times New Roman" w:cs="Times New Roman"/>
          <w:b/>
          <w:bCs/>
          <w:sz w:val="24"/>
          <w:szCs w:val="24"/>
        </w:rPr>
        <w:t>2. ОПИСАНИЕ НА ПРЕДМЕТА НА ПОРЪЧКАТА</w:t>
      </w:r>
    </w:p>
    <w:p w:rsidR="005D427C" w:rsidRPr="0040760C"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40760C" w:rsidRPr="0040760C" w:rsidRDefault="005D427C" w:rsidP="0040760C">
      <w:pPr>
        <w:jc w:val="both"/>
        <w:rPr>
          <w:rFonts w:ascii="Times New Roman" w:hAnsi="Times New Roman" w:cs="Times New Roman"/>
          <w:sz w:val="24"/>
          <w:szCs w:val="24"/>
        </w:rPr>
      </w:pPr>
      <w:r w:rsidRPr="0040760C">
        <w:rPr>
          <w:rFonts w:ascii="Times New Roman" w:hAnsi="Times New Roman" w:cs="Times New Roman"/>
          <w:sz w:val="24"/>
          <w:szCs w:val="24"/>
        </w:rPr>
        <w:t xml:space="preserve">Предметът на поръчката  </w:t>
      </w:r>
      <w:r w:rsidRPr="0040760C">
        <w:rPr>
          <w:rFonts w:ascii="Times New Roman" w:hAnsi="Times New Roman" w:cs="Times New Roman"/>
          <w:sz w:val="24"/>
          <w:szCs w:val="24"/>
          <w:lang w:val="en-US"/>
        </w:rPr>
        <w:t>e</w:t>
      </w:r>
      <w:r w:rsidRPr="0040760C">
        <w:rPr>
          <w:rFonts w:ascii="Times New Roman" w:hAnsi="Times New Roman" w:cs="Times New Roman"/>
          <w:sz w:val="24"/>
          <w:szCs w:val="24"/>
        </w:rPr>
        <w:t xml:space="preserve"> </w:t>
      </w:r>
      <w:r w:rsidR="0040760C" w:rsidRPr="0040760C">
        <w:rPr>
          <w:rFonts w:ascii="Times New Roman" w:hAnsi="Times New Roman" w:cs="Times New Roman"/>
          <w:sz w:val="24"/>
          <w:szCs w:val="24"/>
        </w:rPr>
        <w:t>„Доставка на резервни части и извършване на авторемонтни дейности на санитарните автомобили, които ще бъдат извършвани в автосервиз; доставка на автомобилни гуми; доставка на акумулаторни батерии;сервизно обслужване на автомобилите на ЦСМП Пазарджик” / по обособени позиции, както следва:</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 1 – „Доставка на резервни части и извършване на авторемонтни дейности на санитарните автомобили, които ще бъдат извършвани в автосервиз” ;</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№2 – „Доставка и монтаж на автомобилни гуми и приемане на излезлите от употреба автомобилни гуми”;</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№3 –„Доставка на акумулаторни батерии и изкупуване на негодните за употреба стари акумулаторни батерии”;</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 4 –„Сервизно обслужване на санитарни автомобили – смяна на отработени масла, приемане на отработените такива и смяна на филтри”.</w:t>
      </w:r>
    </w:p>
    <w:p w:rsidR="005D427C" w:rsidRPr="0040760C" w:rsidRDefault="005D427C" w:rsidP="00F026DF">
      <w:pPr>
        <w:ind w:right="240" w:firstLine="700"/>
        <w:rPr>
          <w:rFonts w:ascii="Times New Roman" w:hAnsi="Times New Roman" w:cs="Times New Roman"/>
          <w:sz w:val="24"/>
          <w:szCs w:val="24"/>
        </w:rPr>
      </w:pPr>
      <w:r w:rsidRPr="0040760C">
        <w:rPr>
          <w:rFonts w:ascii="Times New Roman" w:hAnsi="Times New Roman" w:cs="Times New Roman"/>
          <w:b/>
          <w:bCs/>
          <w:sz w:val="24"/>
          <w:szCs w:val="24"/>
        </w:rPr>
        <w:t>3. ОБОСОБЕНИ ПОЗИЦИИ</w:t>
      </w:r>
    </w:p>
    <w:p w:rsidR="005D427C" w:rsidRPr="0040760C" w:rsidRDefault="005D427C" w:rsidP="00BC3F86">
      <w:pPr>
        <w:widowControl w:val="0"/>
        <w:autoSpaceDE w:val="0"/>
        <w:autoSpaceDN w:val="0"/>
        <w:adjustRightInd w:val="0"/>
        <w:spacing w:after="0" w:line="53" w:lineRule="exact"/>
        <w:ind w:right="240"/>
        <w:jc w:val="both"/>
        <w:rPr>
          <w:rFonts w:ascii="Times New Roman" w:hAnsi="Times New Roman" w:cs="Times New Roman"/>
          <w:sz w:val="24"/>
          <w:szCs w:val="24"/>
        </w:rPr>
      </w:pPr>
    </w:p>
    <w:p w:rsidR="0040760C" w:rsidRPr="0040760C" w:rsidRDefault="005D427C" w:rsidP="0040760C">
      <w:pPr>
        <w:jc w:val="both"/>
        <w:rPr>
          <w:rFonts w:ascii="Times New Roman" w:hAnsi="Times New Roman" w:cs="Times New Roman"/>
          <w:sz w:val="24"/>
          <w:szCs w:val="24"/>
        </w:rPr>
      </w:pPr>
      <w:r w:rsidRPr="0040760C">
        <w:rPr>
          <w:rFonts w:ascii="Times New Roman" w:hAnsi="Times New Roman" w:cs="Times New Roman"/>
          <w:sz w:val="24"/>
          <w:szCs w:val="24"/>
        </w:rPr>
        <w:t xml:space="preserve">Обществената поръчка </w:t>
      </w:r>
      <w:r w:rsidR="00302BF6" w:rsidRPr="0040760C">
        <w:rPr>
          <w:rFonts w:ascii="Times New Roman" w:hAnsi="Times New Roman" w:cs="Times New Roman"/>
          <w:sz w:val="24"/>
          <w:szCs w:val="24"/>
        </w:rPr>
        <w:t>не е разделена на</w:t>
      </w:r>
      <w:r w:rsidR="0040760C">
        <w:rPr>
          <w:rFonts w:ascii="Times New Roman" w:hAnsi="Times New Roman" w:cs="Times New Roman"/>
          <w:sz w:val="24"/>
          <w:szCs w:val="24"/>
        </w:rPr>
        <w:t xml:space="preserve"> обособени позиции</w:t>
      </w:r>
      <w:r w:rsidR="0040760C" w:rsidRPr="0040760C">
        <w:rPr>
          <w:rFonts w:ascii="Times New Roman" w:hAnsi="Times New Roman" w:cs="Times New Roman"/>
          <w:sz w:val="24"/>
          <w:szCs w:val="24"/>
        </w:rPr>
        <w:t>, както следва:</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 1 – „Доставка на резервни части и извършване на авторемонтни дейности на санитарните автомобили, които ще бъдат извършвани в автосервиз” ;</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№2 – „Доставка и монтаж на автомобилни гуми и приемане на излезлите от употреба автомобилни гуми”;</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№3 –„Доставка на акумулаторни батерии и изкупуване на негодните за употреба стари акумулаторни батерии”;</w:t>
      </w:r>
    </w:p>
    <w:p w:rsidR="0040760C" w:rsidRPr="0040760C" w:rsidRDefault="0040760C" w:rsidP="0040760C">
      <w:pPr>
        <w:jc w:val="both"/>
        <w:rPr>
          <w:rFonts w:ascii="Times New Roman" w:hAnsi="Times New Roman" w:cs="Times New Roman"/>
          <w:sz w:val="24"/>
          <w:szCs w:val="24"/>
        </w:rPr>
      </w:pPr>
      <w:r w:rsidRPr="0040760C">
        <w:rPr>
          <w:rFonts w:ascii="Times New Roman" w:hAnsi="Times New Roman" w:cs="Times New Roman"/>
          <w:sz w:val="24"/>
          <w:szCs w:val="24"/>
        </w:rPr>
        <w:t>Обособена позиция № 4 –„Сервизно обслужване на санитарни автомобили – смяна на отработени масла, приемане на отработените такива и смяна на филтри”.</w:t>
      </w: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p>
    <w:p w:rsidR="005D427C" w:rsidRPr="0040760C" w:rsidRDefault="005D427C" w:rsidP="00C601FD">
      <w:pPr>
        <w:widowControl w:val="0"/>
        <w:autoSpaceDE w:val="0"/>
        <w:autoSpaceDN w:val="0"/>
        <w:adjustRightInd w:val="0"/>
        <w:spacing w:after="0" w:line="240" w:lineRule="auto"/>
        <w:ind w:left="700" w:right="240"/>
        <w:rPr>
          <w:rFonts w:ascii="Times New Roman" w:hAnsi="Times New Roman" w:cs="Times New Roman"/>
          <w:sz w:val="24"/>
          <w:szCs w:val="24"/>
        </w:rPr>
      </w:pP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40760C">
        <w:rPr>
          <w:rFonts w:ascii="Times New Roman" w:hAnsi="Times New Roman" w:cs="Times New Roman"/>
          <w:b/>
          <w:bCs/>
          <w:sz w:val="24"/>
          <w:szCs w:val="24"/>
        </w:rPr>
        <w:t>4. ВЪЗЛОЖИТЕЛ</w:t>
      </w:r>
    </w:p>
    <w:p w:rsidR="005D427C" w:rsidRPr="0040760C"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40760C"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40760C">
        <w:rPr>
          <w:rFonts w:ascii="Times New Roman" w:hAnsi="Times New Roman" w:cs="Times New Roman"/>
          <w:sz w:val="24"/>
          <w:szCs w:val="24"/>
        </w:rPr>
        <w:t>Възложител е директора на ЦСМП Пазарджик.</w:t>
      </w: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b/>
          <w:bCs/>
          <w:sz w:val="24"/>
          <w:szCs w:val="24"/>
        </w:rPr>
      </w:pP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40760C">
        <w:rPr>
          <w:rFonts w:ascii="Times New Roman" w:hAnsi="Times New Roman" w:cs="Times New Roman"/>
          <w:b/>
          <w:bCs/>
          <w:sz w:val="24"/>
          <w:szCs w:val="24"/>
        </w:rPr>
        <w:t>5. ВИД ПРОЦЕДУРА</w:t>
      </w:r>
    </w:p>
    <w:p w:rsidR="005D427C" w:rsidRPr="0040760C" w:rsidRDefault="005D427C" w:rsidP="00BC3F86">
      <w:pPr>
        <w:widowControl w:val="0"/>
        <w:autoSpaceDE w:val="0"/>
        <w:autoSpaceDN w:val="0"/>
        <w:adjustRightInd w:val="0"/>
        <w:spacing w:after="0" w:line="235" w:lineRule="auto"/>
        <w:ind w:left="700" w:right="240"/>
        <w:rPr>
          <w:rFonts w:ascii="Times New Roman" w:hAnsi="Times New Roman" w:cs="Times New Roman"/>
          <w:sz w:val="24"/>
          <w:szCs w:val="24"/>
        </w:rPr>
      </w:pPr>
      <w:r w:rsidRPr="0040760C">
        <w:rPr>
          <w:rFonts w:ascii="Times New Roman" w:hAnsi="Times New Roman" w:cs="Times New Roman"/>
          <w:sz w:val="24"/>
          <w:szCs w:val="24"/>
        </w:rPr>
        <w:t>Събиране на оферти с обява по смисъла на чл. 20, ал.3, т.2 от ЗОП.</w:t>
      </w:r>
    </w:p>
    <w:p w:rsidR="005D427C" w:rsidRPr="0040760C"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40760C">
        <w:rPr>
          <w:rFonts w:ascii="Times New Roman" w:hAnsi="Times New Roman" w:cs="Times New Roman"/>
          <w:b/>
          <w:bCs/>
          <w:sz w:val="24"/>
          <w:szCs w:val="24"/>
        </w:rPr>
        <w:t>6. КРИТЕРИЙ ЗА ВЪЗЛАГАНЕ</w:t>
      </w:r>
    </w:p>
    <w:p w:rsidR="005D427C" w:rsidRPr="0040760C"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40760C"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40760C">
        <w:rPr>
          <w:rFonts w:ascii="Times New Roman" w:hAnsi="Times New Roman" w:cs="Times New Roman"/>
          <w:sz w:val="24"/>
          <w:szCs w:val="24"/>
        </w:rPr>
        <w:t>Критерият за възлагане е най-ниска цена, което се оценява въз основа на предложена цена  (чл. 70, ал. 2, т. 1 от ЗОП).</w:t>
      </w:r>
    </w:p>
    <w:p w:rsidR="005D427C" w:rsidRPr="0040760C"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40760C">
        <w:rPr>
          <w:rFonts w:ascii="Times New Roman" w:hAnsi="Times New Roman" w:cs="Times New Roman"/>
          <w:b/>
          <w:bCs/>
          <w:sz w:val="24"/>
          <w:szCs w:val="24"/>
        </w:rPr>
        <w:t>7. МЯСТО И СРОК ЗА ИЗПЪЛНЕНИЕ НА ПОРЪЧКАТА</w:t>
      </w:r>
    </w:p>
    <w:p w:rsidR="005D427C" w:rsidRPr="0040760C"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40760C" w:rsidRDefault="005D427C" w:rsidP="00BC3F86">
      <w:pPr>
        <w:widowControl w:val="0"/>
        <w:overflowPunct w:val="0"/>
        <w:autoSpaceDE w:val="0"/>
        <w:autoSpaceDN w:val="0"/>
        <w:adjustRightInd w:val="0"/>
        <w:spacing w:after="0" w:line="229" w:lineRule="auto"/>
        <w:ind w:right="240" w:firstLine="708"/>
        <w:jc w:val="both"/>
        <w:rPr>
          <w:rFonts w:ascii="Times New Roman" w:hAnsi="Times New Roman" w:cs="Times New Roman"/>
          <w:sz w:val="24"/>
          <w:szCs w:val="24"/>
        </w:rPr>
      </w:pPr>
      <w:r w:rsidRPr="0040760C">
        <w:rPr>
          <w:rFonts w:ascii="Times New Roman" w:hAnsi="Times New Roman" w:cs="Times New Roman"/>
          <w:b/>
          <w:bCs/>
          <w:sz w:val="24"/>
          <w:szCs w:val="24"/>
        </w:rPr>
        <w:t xml:space="preserve">7.1. Място на изпълнение : </w:t>
      </w:r>
      <w:r w:rsidR="00157C0A">
        <w:rPr>
          <w:rFonts w:ascii="Times New Roman" w:hAnsi="Times New Roman" w:cs="Times New Roman"/>
          <w:sz w:val="24"/>
          <w:szCs w:val="24"/>
          <w:shd w:val="clear" w:color="auto" w:fill="FFFFFF"/>
          <w:lang w:val="ru-RU"/>
        </w:rPr>
        <w:t xml:space="preserve">сервиз на изпълнителя/търговския обект на </w:t>
      </w:r>
      <w:r w:rsidR="00157C0A">
        <w:rPr>
          <w:rFonts w:ascii="Times New Roman" w:hAnsi="Times New Roman" w:cs="Times New Roman"/>
          <w:sz w:val="24"/>
          <w:szCs w:val="24"/>
          <w:shd w:val="clear" w:color="auto" w:fill="FFFFFF"/>
          <w:lang w:val="ru-RU"/>
        </w:rPr>
        <w:lastRenderedPageBreak/>
        <w:t>изпълнителя</w:t>
      </w:r>
      <w:r w:rsidRPr="0040760C">
        <w:rPr>
          <w:rFonts w:ascii="Times New Roman" w:hAnsi="Times New Roman" w:cs="Times New Roman"/>
          <w:sz w:val="24"/>
          <w:szCs w:val="24"/>
          <w:shd w:val="clear" w:color="auto" w:fill="FFFFFF"/>
          <w:lang w:val="ru-RU"/>
        </w:rPr>
        <w:t>.</w:t>
      </w:r>
    </w:p>
    <w:p w:rsidR="00503D18" w:rsidRPr="0040760C" w:rsidRDefault="005D427C" w:rsidP="00503D18">
      <w:pPr>
        <w:widowControl w:val="0"/>
        <w:overflowPunct w:val="0"/>
        <w:autoSpaceDE w:val="0"/>
        <w:autoSpaceDN w:val="0"/>
        <w:adjustRightInd w:val="0"/>
        <w:spacing w:after="0" w:line="227" w:lineRule="auto"/>
        <w:ind w:right="240" w:firstLine="708"/>
        <w:jc w:val="both"/>
        <w:rPr>
          <w:rFonts w:ascii="Times New Roman" w:hAnsi="Times New Roman" w:cs="Times New Roman"/>
          <w:b/>
          <w:bCs/>
          <w:color w:val="000000"/>
          <w:sz w:val="24"/>
          <w:szCs w:val="24"/>
        </w:rPr>
      </w:pPr>
      <w:r w:rsidRPr="0040760C">
        <w:rPr>
          <w:rFonts w:ascii="Times New Roman" w:hAnsi="Times New Roman" w:cs="Times New Roman"/>
          <w:b/>
          <w:bCs/>
          <w:color w:val="000000"/>
          <w:sz w:val="24"/>
          <w:szCs w:val="24"/>
        </w:rPr>
        <w:t>7.2. Срок</w:t>
      </w:r>
      <w:r w:rsidR="00731731" w:rsidRPr="0040760C">
        <w:rPr>
          <w:rFonts w:ascii="Times New Roman" w:hAnsi="Times New Roman" w:cs="Times New Roman"/>
          <w:b/>
          <w:bCs/>
          <w:color w:val="000000"/>
          <w:sz w:val="24"/>
          <w:szCs w:val="24"/>
        </w:rPr>
        <w:t xml:space="preserve"> на изпълнение : </w:t>
      </w:r>
      <w:r w:rsidR="00157C0A">
        <w:rPr>
          <w:rFonts w:ascii="Times New Roman" w:hAnsi="Times New Roman" w:cs="Times New Roman"/>
          <w:sz w:val="24"/>
          <w:szCs w:val="24"/>
        </w:rPr>
        <w:t xml:space="preserve"> 12/ дванадесет / месеца, считано от датата на подписване на договора / ите и до определяне на нов изпълнител по ЗОП.</w:t>
      </w: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40760C">
        <w:rPr>
          <w:rFonts w:ascii="Times New Roman" w:hAnsi="Times New Roman" w:cs="Times New Roman"/>
          <w:b/>
          <w:bCs/>
          <w:sz w:val="24"/>
          <w:szCs w:val="24"/>
        </w:rPr>
        <w:t>8. СРОК НА ВАЛИДНОСТ НА ОФЕРТИТЕ</w:t>
      </w:r>
    </w:p>
    <w:p w:rsidR="005D427C" w:rsidRPr="0040760C"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40760C"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40760C">
        <w:rPr>
          <w:rFonts w:ascii="Times New Roman" w:hAnsi="Times New Roman" w:cs="Times New Roman"/>
          <w:b/>
          <w:bCs/>
          <w:sz w:val="24"/>
          <w:szCs w:val="24"/>
        </w:rPr>
        <w:t>8.1</w:t>
      </w:r>
      <w:r w:rsidRPr="0040760C">
        <w:rPr>
          <w:rFonts w:ascii="Times New Roman" w:hAnsi="Times New Roman" w:cs="Times New Roman"/>
          <w:sz w:val="24"/>
          <w:szCs w:val="24"/>
        </w:rPr>
        <w:t>.</w:t>
      </w:r>
      <w:r w:rsidRPr="0040760C">
        <w:rPr>
          <w:rFonts w:ascii="Times New Roman" w:hAnsi="Times New Roman" w:cs="Times New Roman"/>
          <w:b/>
          <w:bCs/>
          <w:sz w:val="24"/>
          <w:szCs w:val="24"/>
        </w:rPr>
        <w:t xml:space="preserve"> </w:t>
      </w:r>
      <w:r w:rsidRPr="0040760C">
        <w:rPr>
          <w:rFonts w:ascii="Times New Roman" w:hAnsi="Times New Roman" w:cs="Times New Roman"/>
          <w:sz w:val="24"/>
          <w:szCs w:val="24"/>
        </w:rPr>
        <w:t>Срокът на валидност на офертите трябва да бъде не по-малък от</w:t>
      </w:r>
      <w:r w:rsidR="00157C0A">
        <w:rPr>
          <w:rFonts w:ascii="Times New Roman" w:hAnsi="Times New Roman" w:cs="Times New Roman"/>
          <w:b/>
          <w:bCs/>
          <w:sz w:val="24"/>
          <w:szCs w:val="24"/>
        </w:rPr>
        <w:t xml:space="preserve"> 90 / деветдесет / дни от датата на офертата</w:t>
      </w:r>
      <w:r w:rsidRPr="0040760C">
        <w:rPr>
          <w:rFonts w:ascii="Times New Roman" w:hAnsi="Times New Roman" w:cs="Times New Roman"/>
          <w:sz w:val="24"/>
          <w:szCs w:val="24"/>
        </w:rPr>
        <w:t>. В</w:t>
      </w:r>
      <w:r w:rsidR="00AC71BD" w:rsidRPr="0040760C">
        <w:rPr>
          <w:rFonts w:ascii="Times New Roman" w:hAnsi="Times New Roman" w:cs="Times New Roman"/>
          <w:sz w:val="24"/>
          <w:szCs w:val="24"/>
        </w:rPr>
        <w:t>ъзложителят може да</w:t>
      </w:r>
      <w:r w:rsidRPr="0040760C">
        <w:rPr>
          <w:rFonts w:ascii="Times New Roman" w:hAnsi="Times New Roman" w:cs="Times New Roman"/>
          <w:sz w:val="24"/>
          <w:szCs w:val="24"/>
        </w:rPr>
        <w:t xml:space="preserve"> поиска от участниците да удължат срока на валидност на офертите си до сключване на договор.</w:t>
      </w:r>
    </w:p>
    <w:p w:rsidR="005D427C" w:rsidRPr="0040760C"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40760C" w:rsidRDefault="005D427C" w:rsidP="00BC3F86">
      <w:pPr>
        <w:widowControl w:val="0"/>
        <w:numPr>
          <w:ilvl w:val="0"/>
          <w:numId w:val="1"/>
        </w:numPr>
        <w:tabs>
          <w:tab w:val="clear" w:pos="720"/>
        </w:tabs>
        <w:overflowPunct w:val="0"/>
        <w:autoSpaceDE w:val="0"/>
        <w:autoSpaceDN w:val="0"/>
        <w:adjustRightInd w:val="0"/>
        <w:spacing w:after="0" w:line="234" w:lineRule="auto"/>
        <w:ind w:left="0" w:right="240" w:firstLine="707"/>
        <w:jc w:val="both"/>
        <w:rPr>
          <w:rFonts w:ascii="Times New Roman" w:hAnsi="Times New Roman" w:cs="Times New Roman"/>
          <w:b/>
          <w:bCs/>
          <w:sz w:val="24"/>
          <w:szCs w:val="24"/>
        </w:rPr>
      </w:pPr>
      <w:r w:rsidRPr="0040760C">
        <w:rPr>
          <w:rFonts w:ascii="Times New Roman" w:hAnsi="Times New Roman" w:cs="Times New Roman"/>
          <w:sz w:val="24"/>
          <w:szCs w:val="24"/>
        </w:rPr>
        <w:t xml:space="preserve">Участник, който представи оферта с по-кратък срок на валидност от определения в т. 8.1. ще бъде отстранен от участие в процедурата за възлагане на настоящата обществена поръчка; </w:t>
      </w:r>
    </w:p>
    <w:p w:rsidR="005D427C" w:rsidRPr="0040760C"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40760C" w:rsidRDefault="005D427C" w:rsidP="00BC3F86">
      <w:pPr>
        <w:widowControl w:val="0"/>
        <w:numPr>
          <w:ilvl w:val="0"/>
          <w:numId w:val="1"/>
        </w:numPr>
        <w:tabs>
          <w:tab w:val="clear" w:pos="720"/>
        </w:tabs>
        <w:overflowPunct w:val="0"/>
        <w:autoSpaceDE w:val="0"/>
        <w:autoSpaceDN w:val="0"/>
        <w:adjustRightInd w:val="0"/>
        <w:spacing w:after="0" w:line="234" w:lineRule="auto"/>
        <w:ind w:left="0" w:right="240" w:firstLine="707"/>
        <w:jc w:val="both"/>
        <w:rPr>
          <w:rFonts w:ascii="Times New Roman" w:hAnsi="Times New Roman" w:cs="Times New Roman"/>
          <w:b/>
          <w:bCs/>
          <w:sz w:val="24"/>
          <w:szCs w:val="24"/>
        </w:rPr>
      </w:pPr>
      <w:r w:rsidRPr="0040760C">
        <w:rPr>
          <w:rFonts w:ascii="Times New Roman" w:hAnsi="Times New Roman" w:cs="Times New Roman"/>
          <w:sz w:val="24"/>
          <w:szCs w:val="24"/>
        </w:rPr>
        <w:t xml:space="preserve">Участник, който откаже да удължи срока на валидност на офертата си след отправяне на покана от страна на Възложителя в определения в поканата срок, ще бъде отстранен от участие в процедурата за възлагане. </w:t>
      </w:r>
    </w:p>
    <w:p w:rsidR="005D427C" w:rsidRPr="0040760C" w:rsidRDefault="005D427C" w:rsidP="00BC3F86">
      <w:pPr>
        <w:widowControl w:val="0"/>
        <w:overflowPunct w:val="0"/>
        <w:autoSpaceDE w:val="0"/>
        <w:autoSpaceDN w:val="0"/>
        <w:adjustRightInd w:val="0"/>
        <w:spacing w:after="0" w:line="227" w:lineRule="auto"/>
        <w:ind w:right="240" w:firstLine="708"/>
        <w:jc w:val="both"/>
        <w:rPr>
          <w:rFonts w:ascii="Times New Roman" w:hAnsi="Times New Roman" w:cs="Times New Roman"/>
          <w:sz w:val="24"/>
          <w:szCs w:val="24"/>
        </w:rPr>
      </w:pPr>
    </w:p>
    <w:p w:rsidR="005D427C" w:rsidRPr="0040760C"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40760C">
        <w:rPr>
          <w:rFonts w:ascii="Times New Roman" w:hAnsi="Times New Roman" w:cs="Times New Roman"/>
          <w:b/>
          <w:bCs/>
          <w:sz w:val="24"/>
          <w:szCs w:val="24"/>
        </w:rPr>
        <w:t xml:space="preserve">9. ПРОГНОЗНА СТОЙНОСТ. </w:t>
      </w:r>
      <w:r w:rsidR="001B607E">
        <w:rPr>
          <w:rFonts w:ascii="Times New Roman" w:hAnsi="Times New Roman" w:cs="Times New Roman"/>
          <w:b/>
          <w:bCs/>
          <w:sz w:val="24"/>
          <w:szCs w:val="24"/>
        </w:rPr>
        <w:t>ИЗТОЧНИК НА ФИНАНСИРАНЕ.</w:t>
      </w:r>
    </w:p>
    <w:p w:rsidR="005D427C" w:rsidRPr="0040760C"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1B607E" w:rsidRPr="001B607E" w:rsidRDefault="001B607E" w:rsidP="001B607E">
      <w:pPr>
        <w:ind w:firstLine="708"/>
        <w:jc w:val="both"/>
        <w:rPr>
          <w:rFonts w:ascii="Times New Roman" w:hAnsi="Times New Roman" w:cs="Times New Roman"/>
          <w:sz w:val="24"/>
          <w:szCs w:val="24"/>
        </w:rPr>
      </w:pPr>
      <w:r>
        <w:rPr>
          <w:rFonts w:ascii="Times New Roman" w:hAnsi="Times New Roman" w:cs="Times New Roman"/>
          <w:sz w:val="24"/>
          <w:szCs w:val="24"/>
        </w:rPr>
        <w:t>9</w:t>
      </w:r>
      <w:r w:rsidRPr="001B607E">
        <w:rPr>
          <w:rFonts w:ascii="Times New Roman" w:hAnsi="Times New Roman" w:cs="Times New Roman"/>
          <w:sz w:val="24"/>
          <w:szCs w:val="24"/>
        </w:rPr>
        <w:t>.1.Прогнозна стойност на обществената поръчка  общо –  69 000.00лв. без ДДС – за всички обособени позиции, а по обособени позиции, както следва:</w:t>
      </w:r>
    </w:p>
    <w:p w:rsidR="001B607E" w:rsidRPr="001B607E" w:rsidRDefault="001B607E" w:rsidP="001B607E">
      <w:pPr>
        <w:ind w:firstLine="708"/>
        <w:jc w:val="both"/>
        <w:rPr>
          <w:rFonts w:ascii="Times New Roman" w:hAnsi="Times New Roman" w:cs="Times New Roman"/>
          <w:sz w:val="24"/>
          <w:szCs w:val="24"/>
        </w:rPr>
      </w:pPr>
      <w:r w:rsidRPr="001B607E">
        <w:rPr>
          <w:rFonts w:ascii="Times New Roman" w:hAnsi="Times New Roman" w:cs="Times New Roman"/>
          <w:sz w:val="24"/>
          <w:szCs w:val="24"/>
        </w:rPr>
        <w:t>- По Обособена позиция № 1 – „Доставка на резервни части и извършване на авторемонтни дейности на санитарните автомобили, които ще бъдат извършвани в автосервиз” – 52 000 лв. без ДДС;</w:t>
      </w:r>
    </w:p>
    <w:p w:rsidR="001B607E" w:rsidRPr="001B607E" w:rsidRDefault="001B607E" w:rsidP="001B607E">
      <w:pPr>
        <w:ind w:firstLine="708"/>
        <w:jc w:val="both"/>
        <w:rPr>
          <w:rFonts w:ascii="Times New Roman" w:hAnsi="Times New Roman" w:cs="Times New Roman"/>
          <w:sz w:val="24"/>
          <w:szCs w:val="24"/>
        </w:rPr>
      </w:pPr>
      <w:r w:rsidRPr="001B607E">
        <w:rPr>
          <w:rFonts w:ascii="Times New Roman" w:hAnsi="Times New Roman" w:cs="Times New Roman"/>
          <w:sz w:val="24"/>
          <w:szCs w:val="24"/>
        </w:rPr>
        <w:t>- По Обособена позиция № 2 – „Доставка и монтаж на автомобилни гуми и приемане на излезлите от употреба автомобилни гуми” – 9 000.00 лв. без ДДС;</w:t>
      </w:r>
    </w:p>
    <w:p w:rsidR="001B607E" w:rsidRPr="001B607E" w:rsidRDefault="001B607E" w:rsidP="001B607E">
      <w:pPr>
        <w:ind w:firstLine="708"/>
        <w:jc w:val="both"/>
        <w:rPr>
          <w:rFonts w:ascii="Times New Roman" w:hAnsi="Times New Roman" w:cs="Times New Roman"/>
          <w:sz w:val="24"/>
          <w:szCs w:val="24"/>
        </w:rPr>
      </w:pPr>
      <w:r w:rsidRPr="001B607E">
        <w:rPr>
          <w:rFonts w:ascii="Times New Roman" w:hAnsi="Times New Roman" w:cs="Times New Roman"/>
          <w:sz w:val="24"/>
          <w:szCs w:val="24"/>
        </w:rPr>
        <w:t>- По Обособена позиция № 3 –„Доставка на акумулаторни батерии и изкупуване на негодните за употреба стари акумулаторни батерии” – 2 000.00 лв. без ДДС;</w:t>
      </w:r>
    </w:p>
    <w:p w:rsidR="001B607E" w:rsidRPr="001B607E" w:rsidRDefault="001B607E" w:rsidP="001B607E">
      <w:pPr>
        <w:ind w:firstLine="708"/>
        <w:jc w:val="both"/>
        <w:rPr>
          <w:rFonts w:ascii="Times New Roman" w:hAnsi="Times New Roman" w:cs="Times New Roman"/>
          <w:sz w:val="24"/>
          <w:szCs w:val="24"/>
        </w:rPr>
      </w:pPr>
      <w:r w:rsidRPr="001B607E">
        <w:rPr>
          <w:rFonts w:ascii="Times New Roman" w:hAnsi="Times New Roman" w:cs="Times New Roman"/>
          <w:sz w:val="24"/>
          <w:szCs w:val="24"/>
        </w:rPr>
        <w:t>- По Обособена позиция № 4 –„Сервизно обслужване на санитарни автомобили – смяна на отработени масла, приемане на отработените такива и смяна на филтри”- 6 000.00 лв. без ДДС.</w:t>
      </w:r>
    </w:p>
    <w:p w:rsidR="001B607E" w:rsidRPr="001B607E" w:rsidRDefault="001B607E" w:rsidP="001B607E">
      <w:pPr>
        <w:ind w:firstLine="708"/>
        <w:jc w:val="both"/>
        <w:rPr>
          <w:rFonts w:ascii="Times New Roman" w:hAnsi="Times New Roman" w:cs="Times New Roman"/>
          <w:color w:val="000000"/>
          <w:sz w:val="24"/>
          <w:szCs w:val="24"/>
        </w:rPr>
      </w:pPr>
      <w:r>
        <w:rPr>
          <w:rFonts w:ascii="Times New Roman" w:hAnsi="Times New Roman" w:cs="Times New Roman"/>
          <w:sz w:val="24"/>
          <w:szCs w:val="24"/>
        </w:rPr>
        <w:t>9</w:t>
      </w:r>
      <w:r w:rsidRPr="001B607E">
        <w:rPr>
          <w:rFonts w:ascii="Times New Roman" w:hAnsi="Times New Roman" w:cs="Times New Roman"/>
          <w:sz w:val="24"/>
          <w:szCs w:val="24"/>
        </w:rPr>
        <w:t>.2.Източник на финансиране – финансирането на обществената поръчка е от бюджета</w:t>
      </w:r>
      <w:r w:rsidRPr="001B607E">
        <w:rPr>
          <w:rFonts w:ascii="Times New Roman" w:hAnsi="Times New Roman" w:cs="Times New Roman"/>
          <w:color w:val="FF0000"/>
          <w:sz w:val="24"/>
          <w:szCs w:val="24"/>
        </w:rPr>
        <w:t xml:space="preserve"> </w:t>
      </w:r>
      <w:r w:rsidRPr="001B607E">
        <w:rPr>
          <w:rFonts w:ascii="Times New Roman" w:hAnsi="Times New Roman" w:cs="Times New Roman"/>
          <w:color w:val="000000"/>
          <w:sz w:val="24"/>
          <w:szCs w:val="24"/>
        </w:rPr>
        <w:t>на Възложителя.</w:t>
      </w:r>
    </w:p>
    <w:p w:rsidR="001B607E" w:rsidRPr="0040760C" w:rsidRDefault="001B607E" w:rsidP="00302BF6">
      <w:pPr>
        <w:widowControl w:val="0"/>
        <w:overflowPunct w:val="0"/>
        <w:autoSpaceDE w:val="0"/>
        <w:autoSpaceDN w:val="0"/>
        <w:adjustRightInd w:val="0"/>
        <w:spacing w:after="0" w:line="222" w:lineRule="auto"/>
        <w:ind w:right="240" w:firstLine="700"/>
        <w:jc w:val="both"/>
        <w:rPr>
          <w:rFonts w:ascii="Times New Roman" w:hAnsi="Times New Roman" w:cs="Times New Roman"/>
          <w:b/>
          <w:bCs/>
          <w:sz w:val="24"/>
          <w:szCs w:val="24"/>
        </w:rPr>
      </w:pPr>
    </w:p>
    <w:p w:rsidR="005D427C" w:rsidRPr="0040760C" w:rsidRDefault="005D427C" w:rsidP="00302BF6">
      <w:pPr>
        <w:widowControl w:val="0"/>
        <w:overflowPunct w:val="0"/>
        <w:autoSpaceDE w:val="0"/>
        <w:autoSpaceDN w:val="0"/>
        <w:adjustRightInd w:val="0"/>
        <w:spacing w:after="0" w:line="222" w:lineRule="auto"/>
        <w:ind w:right="240"/>
        <w:jc w:val="both"/>
        <w:rPr>
          <w:rFonts w:ascii="Times New Roman" w:hAnsi="Times New Roman" w:cs="Times New Roman"/>
          <w:b/>
          <w:bCs/>
          <w:sz w:val="24"/>
          <w:szCs w:val="24"/>
        </w:rPr>
      </w:pPr>
    </w:p>
    <w:p w:rsidR="005D427C" w:rsidRPr="0040760C" w:rsidRDefault="005D427C" w:rsidP="00BC3F86">
      <w:pPr>
        <w:widowControl w:val="0"/>
        <w:numPr>
          <w:ilvl w:val="0"/>
          <w:numId w:val="2"/>
        </w:numPr>
        <w:overflowPunct w:val="0"/>
        <w:autoSpaceDE w:val="0"/>
        <w:autoSpaceDN w:val="0"/>
        <w:adjustRightInd w:val="0"/>
        <w:spacing w:after="0" w:line="222" w:lineRule="auto"/>
        <w:ind w:right="240"/>
        <w:jc w:val="both"/>
        <w:rPr>
          <w:rFonts w:ascii="Times New Roman" w:hAnsi="Times New Roman" w:cs="Times New Roman"/>
          <w:b/>
          <w:bCs/>
          <w:sz w:val="24"/>
          <w:szCs w:val="24"/>
        </w:rPr>
      </w:pPr>
      <w:r w:rsidRPr="0040760C">
        <w:rPr>
          <w:rFonts w:ascii="Times New Roman" w:hAnsi="Times New Roman" w:cs="Times New Roman"/>
          <w:sz w:val="24"/>
          <w:szCs w:val="24"/>
        </w:rPr>
        <w:t>Възложителят си запазва правото да надвиши, или да не достигне тази стойност с оглед на реално настъпилите нужди.</w:t>
      </w:r>
    </w:p>
    <w:p w:rsidR="005D427C" w:rsidRPr="0040760C"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40760C"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40760C" w:rsidRDefault="005D427C" w:rsidP="00BC3F86">
      <w:pPr>
        <w:widowControl w:val="0"/>
        <w:numPr>
          <w:ilvl w:val="0"/>
          <w:numId w:val="2"/>
        </w:numPr>
        <w:overflowPunct w:val="0"/>
        <w:autoSpaceDE w:val="0"/>
        <w:autoSpaceDN w:val="0"/>
        <w:adjustRightInd w:val="0"/>
        <w:spacing w:after="0" w:line="234" w:lineRule="auto"/>
        <w:ind w:right="240"/>
        <w:jc w:val="both"/>
        <w:rPr>
          <w:rFonts w:ascii="Times New Roman" w:hAnsi="Times New Roman" w:cs="Times New Roman"/>
          <w:b/>
          <w:bCs/>
          <w:sz w:val="24"/>
          <w:szCs w:val="24"/>
        </w:rPr>
      </w:pPr>
      <w:r w:rsidRPr="0040760C">
        <w:rPr>
          <w:rFonts w:ascii="Times New Roman" w:hAnsi="Times New Roman" w:cs="Times New Roman"/>
          <w:sz w:val="24"/>
          <w:szCs w:val="24"/>
        </w:rPr>
        <w:t xml:space="preserve"> Всички разплащания по договора за обществената поръчка ще се извършват в съответствие и по реда, посочени в проекта на договор. </w:t>
      </w:r>
    </w:p>
    <w:p w:rsidR="005D427C" w:rsidRPr="0040760C"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F31CF1">
      <w:pPr>
        <w:widowControl w:val="0"/>
        <w:numPr>
          <w:ilvl w:val="0"/>
          <w:numId w:val="2"/>
        </w:numPr>
        <w:tabs>
          <w:tab w:val="clear" w:pos="720"/>
          <w:tab w:val="num" w:pos="284"/>
        </w:tabs>
        <w:overflowPunct w:val="0"/>
        <w:autoSpaceDE w:val="0"/>
        <w:autoSpaceDN w:val="0"/>
        <w:adjustRightInd w:val="0"/>
        <w:spacing w:after="0" w:line="240" w:lineRule="auto"/>
        <w:ind w:left="284" w:right="240" w:firstLine="0"/>
        <w:jc w:val="both"/>
        <w:rPr>
          <w:rFonts w:ascii="Times New Roman" w:hAnsi="Times New Roman" w:cs="Times New Roman"/>
          <w:b/>
          <w:bCs/>
          <w:sz w:val="24"/>
          <w:szCs w:val="24"/>
        </w:rPr>
      </w:pPr>
      <w:r w:rsidRPr="00926338">
        <w:rPr>
          <w:rFonts w:ascii="Times New Roman" w:hAnsi="Times New Roman" w:cs="Times New Roman"/>
          <w:sz w:val="24"/>
          <w:szCs w:val="24"/>
        </w:rPr>
        <w:t>Не се предвиждат опции.</w:t>
      </w:r>
    </w:p>
    <w:p w:rsidR="005D427C" w:rsidRPr="00926338" w:rsidRDefault="005D427C" w:rsidP="00F31CF1">
      <w:pPr>
        <w:pStyle w:val="a3"/>
        <w:spacing w:after="0" w:line="240" w:lineRule="auto"/>
        <w:rPr>
          <w:rFonts w:ascii="Times New Roman" w:hAnsi="Times New Roman" w:cs="Times New Roman"/>
          <w:b/>
          <w:bCs/>
          <w:sz w:val="24"/>
          <w:szCs w:val="24"/>
        </w:rPr>
      </w:pPr>
    </w:p>
    <w:p w:rsidR="005D427C" w:rsidRPr="00926338" w:rsidRDefault="005D427C" w:rsidP="00F31CF1">
      <w:pPr>
        <w:widowControl w:val="0"/>
        <w:autoSpaceDE w:val="0"/>
        <w:autoSpaceDN w:val="0"/>
        <w:adjustRightInd w:val="0"/>
        <w:spacing w:after="0" w:line="341"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12"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10. РАЗХОДИ ЗА ПОДГОТОВКА НА ОФЕРТИТЕ И УЧАСТИЕ В ПРОЦЕДУРАТА</w:t>
      </w:r>
    </w:p>
    <w:p w:rsidR="005D427C" w:rsidRPr="00926338" w:rsidRDefault="005D427C" w:rsidP="00BC3F86">
      <w:pPr>
        <w:widowControl w:val="0"/>
        <w:autoSpaceDE w:val="0"/>
        <w:autoSpaceDN w:val="0"/>
        <w:adjustRightInd w:val="0"/>
        <w:spacing w:after="0" w:line="56"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Разходите за изготвяне на офертите и за участие в откритата процедура са за сметка на участниците. Възложителят не участва в тези разходи, независимо от начина на провеждане</w:t>
      </w:r>
      <w:r>
        <w:rPr>
          <w:rFonts w:ascii="Times New Roman" w:hAnsi="Times New Roman" w:cs="Times New Roman"/>
          <w:sz w:val="24"/>
          <w:szCs w:val="24"/>
        </w:rPr>
        <w:t>,</w:t>
      </w:r>
      <w:r w:rsidRPr="00926338">
        <w:rPr>
          <w:rFonts w:ascii="Times New Roman" w:hAnsi="Times New Roman" w:cs="Times New Roman"/>
          <w:sz w:val="24"/>
          <w:szCs w:val="24"/>
        </w:rPr>
        <w:t xml:space="preserve"> или изхода на процедурата.</w:t>
      </w:r>
    </w:p>
    <w:p w:rsidR="005D427C" w:rsidRPr="00926338" w:rsidRDefault="005D427C" w:rsidP="00BC3F86">
      <w:pPr>
        <w:widowControl w:val="0"/>
        <w:overflowPunct w:val="0"/>
        <w:autoSpaceDE w:val="0"/>
        <w:autoSpaceDN w:val="0"/>
        <w:adjustRightInd w:val="0"/>
        <w:spacing w:after="0" w:line="240" w:lineRule="auto"/>
        <w:ind w:right="240" w:firstLine="708"/>
        <w:jc w:val="both"/>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11. УСЛОВИЯ ЗА ПОЛУЧАВАНЕ НА ДОКУМЕНТАЦИЯТА ЗА УЧАСТИЕ</w:t>
      </w:r>
    </w:p>
    <w:p w:rsidR="005D427C" w:rsidRPr="00926338" w:rsidRDefault="005D427C" w:rsidP="00BC3F86">
      <w:pPr>
        <w:widowControl w:val="0"/>
        <w:autoSpaceDE w:val="0"/>
        <w:autoSpaceDN w:val="0"/>
        <w:adjustRightInd w:val="0"/>
        <w:spacing w:after="0" w:line="26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4"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 xml:space="preserve">Възложителят публикува документацията за участие на своя профил на купувача на интернет на адрес:  </w:t>
      </w:r>
      <w:r w:rsidRPr="00926338">
        <w:rPr>
          <w:rFonts w:ascii="Times New Roman" w:hAnsi="Times New Roman" w:cs="Times New Roman"/>
          <w:b/>
          <w:bCs/>
          <w:sz w:val="24"/>
          <w:szCs w:val="24"/>
        </w:rPr>
        <w:t>http://sop.bg/csmppz-281/</w:t>
      </w:r>
      <w:r w:rsidR="00DB6CB8">
        <w:rPr>
          <w:rFonts w:ascii="Times New Roman" w:hAnsi="Times New Roman" w:cs="Times New Roman"/>
          <w:b/>
          <w:bCs/>
          <w:sz w:val="24"/>
          <w:szCs w:val="24"/>
        </w:rPr>
        <w:t>,</w:t>
      </w:r>
      <w:r w:rsidRPr="00926338">
        <w:rPr>
          <w:rFonts w:ascii="Times New Roman" w:hAnsi="Times New Roman" w:cs="Times New Roman"/>
          <w:sz w:val="24"/>
          <w:szCs w:val="24"/>
        </w:rPr>
        <w:t xml:space="preserve"> откъдето документацията е достъпна безплатно и неограничено в електронен вид.  Публикуването на документацията в профила на купувача се извършва в деня</w:t>
      </w:r>
      <w:r>
        <w:rPr>
          <w:rFonts w:ascii="Times New Roman" w:hAnsi="Times New Roman" w:cs="Times New Roman"/>
          <w:sz w:val="24"/>
          <w:szCs w:val="24"/>
        </w:rPr>
        <w:t xml:space="preserve"> на публикуването на обявата</w:t>
      </w:r>
      <w:r w:rsidRPr="00926338">
        <w:rPr>
          <w:rFonts w:ascii="Times New Roman" w:hAnsi="Times New Roman" w:cs="Times New Roman"/>
          <w:sz w:val="24"/>
          <w:szCs w:val="24"/>
        </w:rPr>
        <w:t xml:space="preserve"> в АОП.</w:t>
      </w:r>
    </w:p>
    <w:p w:rsidR="005D427C" w:rsidRPr="00926338" w:rsidRDefault="005D427C" w:rsidP="00BC3F86">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200" w:right="240"/>
        <w:rPr>
          <w:rFonts w:ascii="Times New Roman" w:hAnsi="Times New Roman" w:cs="Times New Roman"/>
          <w:sz w:val="24"/>
          <w:szCs w:val="24"/>
        </w:rPr>
      </w:pPr>
      <w:r w:rsidRPr="00926338">
        <w:rPr>
          <w:rFonts w:ascii="Times New Roman" w:hAnsi="Times New Roman" w:cs="Times New Roman"/>
          <w:b/>
          <w:bCs/>
          <w:sz w:val="24"/>
          <w:szCs w:val="24"/>
        </w:rPr>
        <w:t>РАЗДЕЛ ІI</w:t>
      </w:r>
    </w:p>
    <w:p w:rsidR="005D427C" w:rsidRPr="00926338" w:rsidRDefault="005D427C" w:rsidP="00BC3F86">
      <w:pPr>
        <w:widowControl w:val="0"/>
        <w:autoSpaceDE w:val="0"/>
        <w:autoSpaceDN w:val="0"/>
        <w:adjustRightInd w:val="0"/>
        <w:spacing w:after="0" w:line="139"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1260" w:right="240"/>
        <w:rPr>
          <w:rFonts w:ascii="Times New Roman" w:hAnsi="Times New Roman" w:cs="Times New Roman"/>
          <w:sz w:val="24"/>
          <w:szCs w:val="24"/>
        </w:rPr>
      </w:pPr>
      <w:r w:rsidRPr="00926338">
        <w:rPr>
          <w:rFonts w:ascii="Times New Roman" w:hAnsi="Times New Roman" w:cs="Times New Roman"/>
          <w:b/>
          <w:bCs/>
          <w:sz w:val="24"/>
          <w:szCs w:val="24"/>
        </w:rPr>
        <w:t>ИЗИСКВАНИЯ КЪМ ИЗПЪЛНЕНИЕТО НА ПОРЪЧКАТА</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59" w:lineRule="exact"/>
        <w:ind w:right="240"/>
        <w:rPr>
          <w:rFonts w:ascii="Times New Roman" w:hAnsi="Times New Roman" w:cs="Times New Roman"/>
          <w:sz w:val="24"/>
          <w:szCs w:val="24"/>
        </w:rPr>
      </w:pPr>
    </w:p>
    <w:p w:rsidR="005D427C" w:rsidRPr="00926338" w:rsidRDefault="005D427C" w:rsidP="00BC3F86">
      <w:pPr>
        <w:widowControl w:val="0"/>
        <w:numPr>
          <w:ilvl w:val="0"/>
          <w:numId w:val="3"/>
        </w:numPr>
        <w:tabs>
          <w:tab w:val="clear" w:pos="720"/>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изпълнение на поръчката следва да се спазват всички изисквания на Техническaта спецификация.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3"/>
        </w:numPr>
        <w:tabs>
          <w:tab w:val="clear" w:pos="720"/>
        </w:tabs>
        <w:overflowPunct w:val="0"/>
        <w:autoSpaceDE w:val="0"/>
        <w:autoSpaceDN w:val="0"/>
        <w:adjustRightInd w:val="0"/>
        <w:spacing w:after="0" w:line="239"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изпълнение на поръчката Изпълнителят е длъжен да спазва всички нормативни изисквания, свързани с данъци и осигуровки, закрила на заетостта и условията на труд, които са в сила в Република България, и които са приложими към предоставяните услуги.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Информация за изискванията, свързани с данъци и осигуровки, може да бъде получена от НАП.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Информация относно условията за закрила на заетостта и условията на труд може да бъде получена от ИА „Главна инспекция по труда“. </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160" w:right="240"/>
        <w:rPr>
          <w:rFonts w:ascii="Times New Roman" w:hAnsi="Times New Roman" w:cs="Times New Roman"/>
          <w:sz w:val="24"/>
          <w:szCs w:val="24"/>
        </w:rPr>
      </w:pPr>
      <w:r w:rsidRPr="00926338">
        <w:rPr>
          <w:rFonts w:ascii="Times New Roman" w:hAnsi="Times New Roman" w:cs="Times New Roman"/>
          <w:b/>
          <w:bCs/>
          <w:sz w:val="24"/>
          <w:szCs w:val="24"/>
        </w:rPr>
        <w:t>РАЗДЕЛ III</w:t>
      </w:r>
    </w:p>
    <w:p w:rsidR="005D427C" w:rsidRPr="00926338" w:rsidRDefault="005D427C" w:rsidP="00BC3F86">
      <w:pPr>
        <w:widowControl w:val="0"/>
        <w:autoSpaceDE w:val="0"/>
        <w:autoSpaceDN w:val="0"/>
        <w:adjustRightInd w:val="0"/>
        <w:spacing w:after="0" w:line="134"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1280" w:right="240"/>
        <w:rPr>
          <w:rFonts w:ascii="Times New Roman" w:hAnsi="Times New Roman" w:cs="Times New Roman"/>
          <w:sz w:val="24"/>
          <w:szCs w:val="24"/>
        </w:rPr>
      </w:pPr>
      <w:r w:rsidRPr="00926338">
        <w:rPr>
          <w:rFonts w:ascii="Times New Roman" w:hAnsi="Times New Roman" w:cs="Times New Roman"/>
          <w:b/>
          <w:bCs/>
          <w:sz w:val="24"/>
          <w:szCs w:val="24"/>
        </w:rPr>
        <w:t>ИЗИСКВАНИЯ КЪМ УЧАСТНИЦИТЕ В ПРОЦЕДУРАТА</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73"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1. ОБЩИ ИЗИСКВАНИЯ</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Pr>
          <w:rFonts w:ascii="Times New Roman" w:hAnsi="Times New Roman" w:cs="Times New Roman"/>
          <w:sz w:val="24"/>
          <w:szCs w:val="24"/>
        </w:rPr>
        <w:t>Събирането на оферти с обява</w:t>
      </w:r>
      <w:r w:rsidRPr="00926338">
        <w:rPr>
          <w:rFonts w:ascii="Times New Roman" w:hAnsi="Times New Roman" w:cs="Times New Roman"/>
          <w:sz w:val="24"/>
          <w:szCs w:val="24"/>
        </w:rPr>
        <w:t xml:space="preserve"> е вид процедура за възлагане на обществени поръчки, при която всички заинтересовани лица могат да подадат оферта.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47"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Участник в настоящата процедура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услуги съгласно законодателството на държавата, в която е установено, като всеки участник трябва да отговаря на предварително обявените изисквания на Възложителя в документацията за участие в процедурата, както и на изискванията на ЗОП и Правилника за прилагане на Закона за обществените поръчки (ППЗОП). </w:t>
      </w:r>
    </w:p>
    <w:p w:rsidR="005D427C" w:rsidRPr="00926338" w:rsidRDefault="005D427C" w:rsidP="00BC3F86">
      <w:pPr>
        <w:widowControl w:val="0"/>
        <w:autoSpaceDE w:val="0"/>
        <w:autoSpaceDN w:val="0"/>
        <w:adjustRightInd w:val="0"/>
        <w:spacing w:after="0" w:line="71" w:lineRule="exact"/>
        <w:ind w:right="240"/>
        <w:rPr>
          <w:rFonts w:ascii="Times New Roman" w:hAnsi="Times New Roman" w:cs="Times New Roman"/>
          <w:b/>
          <w:bCs/>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Участниците са длъжни да съблюдават сроковете и ус</w:t>
      </w:r>
      <w:r>
        <w:rPr>
          <w:rFonts w:ascii="Times New Roman" w:hAnsi="Times New Roman" w:cs="Times New Roman"/>
          <w:sz w:val="24"/>
          <w:szCs w:val="24"/>
        </w:rPr>
        <w:t xml:space="preserve">ловията, посочени в обявата </w:t>
      </w:r>
      <w:r w:rsidRPr="00926338">
        <w:rPr>
          <w:rFonts w:ascii="Times New Roman" w:hAnsi="Times New Roman" w:cs="Times New Roman"/>
          <w:sz w:val="24"/>
          <w:szCs w:val="24"/>
        </w:rPr>
        <w:t xml:space="preserve">за обществената поръчка и в документацията за участие в процедурата.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Участниците се представляват от лицата, представляващи ги по закон или от лица, специално упълномощени за настоящата процедура, което се доказва с пълномощно – оригинал.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В случай</w:t>
      </w:r>
      <w:r>
        <w:rPr>
          <w:rFonts w:ascii="Times New Roman" w:hAnsi="Times New Roman" w:cs="Times New Roman"/>
          <w:sz w:val="24"/>
          <w:szCs w:val="24"/>
        </w:rPr>
        <w:t>,</w:t>
      </w:r>
      <w:r w:rsidRPr="00926338">
        <w:rPr>
          <w:rFonts w:ascii="Times New Roman" w:hAnsi="Times New Roman" w:cs="Times New Roman"/>
          <w:sz w:val="24"/>
          <w:szCs w:val="24"/>
        </w:rPr>
        <w:t xml:space="preserve"> че участник в процедурата е обединение от физически и/или юридически лица, което не е юридическо лице: </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b/>
          <w:bCs/>
          <w:sz w:val="24"/>
          <w:szCs w:val="24"/>
        </w:rPr>
      </w:pPr>
    </w:p>
    <w:p w:rsidR="005D427C" w:rsidRPr="00926338" w:rsidRDefault="005D427C" w:rsidP="00BC3F86">
      <w:pPr>
        <w:widowControl w:val="0"/>
        <w:numPr>
          <w:ilvl w:val="1"/>
          <w:numId w:val="5"/>
        </w:numPr>
        <w:tabs>
          <w:tab w:val="clear" w:pos="1440"/>
        </w:tabs>
        <w:overflowPunct w:val="0"/>
        <w:autoSpaceDE w:val="0"/>
        <w:autoSpaceDN w:val="0"/>
        <w:adjustRightInd w:val="0"/>
        <w:spacing w:after="0" w:line="240" w:lineRule="auto"/>
        <w:ind w:left="0" w:right="240" w:firstLine="707"/>
        <w:jc w:val="both"/>
        <w:rPr>
          <w:rFonts w:ascii="Times New Roman" w:hAnsi="Times New Roman" w:cs="Times New Roman"/>
          <w:b/>
          <w:bCs/>
          <w:sz w:val="24"/>
          <w:szCs w:val="24"/>
        </w:rPr>
      </w:pPr>
      <w:r>
        <w:rPr>
          <w:rFonts w:ascii="Times New Roman" w:hAnsi="Times New Roman" w:cs="Times New Roman"/>
          <w:sz w:val="24"/>
          <w:szCs w:val="24"/>
        </w:rPr>
        <w:t>У</w:t>
      </w:r>
      <w:r w:rsidRPr="00926338">
        <w:rPr>
          <w:rFonts w:ascii="Times New Roman" w:hAnsi="Times New Roman" w:cs="Times New Roman"/>
          <w:sz w:val="24"/>
          <w:szCs w:val="24"/>
        </w:rPr>
        <w:t xml:space="preserve">частникът следва да представи оригинал или заверено копие на документ – учредителен акт, договор, споразумение или друг приложим документ за създаване на обединението, от който да са видни следните обстоятелства: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а) правата и задълженията на участниците в обединението за конкретната </w:t>
      </w:r>
      <w:r w:rsidRPr="00926338">
        <w:rPr>
          <w:rFonts w:ascii="Times New Roman" w:hAnsi="Times New Roman" w:cs="Times New Roman"/>
          <w:sz w:val="24"/>
          <w:szCs w:val="24"/>
        </w:rPr>
        <w:lastRenderedPageBreak/>
        <w:t xml:space="preserve">поръчка;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left="700" w:right="240"/>
        <w:rPr>
          <w:rFonts w:ascii="Times New Roman" w:hAnsi="Times New Roman" w:cs="Times New Roman"/>
          <w:sz w:val="24"/>
          <w:szCs w:val="24"/>
        </w:rPr>
      </w:pPr>
      <w:r w:rsidRPr="00926338">
        <w:rPr>
          <w:rFonts w:ascii="Times New Roman" w:hAnsi="Times New Roman" w:cs="Times New Roman"/>
          <w:sz w:val="24"/>
          <w:szCs w:val="24"/>
        </w:rPr>
        <w:t>б) разпределението на отговорността между членовете на обединението;</w:t>
      </w:r>
    </w:p>
    <w:p w:rsidR="005D427C" w:rsidRPr="00926338" w:rsidRDefault="005D427C" w:rsidP="00BC3F86">
      <w:pPr>
        <w:widowControl w:val="0"/>
        <w:overflowPunct w:val="0"/>
        <w:autoSpaceDE w:val="0"/>
        <w:autoSpaceDN w:val="0"/>
        <w:adjustRightInd w:val="0"/>
        <w:spacing w:after="0" w:line="223" w:lineRule="auto"/>
        <w:ind w:left="700"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 в) дейностите, които ще изпълнява всеки член на обединението, по поръчката;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numPr>
          <w:ilvl w:val="1"/>
          <w:numId w:val="5"/>
        </w:numPr>
        <w:tabs>
          <w:tab w:val="clear" w:pos="14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в случай</w:t>
      </w:r>
      <w:r>
        <w:rPr>
          <w:rFonts w:ascii="Times New Roman" w:hAnsi="Times New Roman" w:cs="Times New Roman"/>
          <w:sz w:val="24"/>
          <w:szCs w:val="24"/>
        </w:rPr>
        <w:t>,</w:t>
      </w:r>
      <w:r w:rsidRPr="00926338">
        <w:rPr>
          <w:rFonts w:ascii="Times New Roman" w:hAnsi="Times New Roman" w:cs="Times New Roman"/>
          <w:sz w:val="24"/>
          <w:szCs w:val="24"/>
        </w:rPr>
        <w:t xml:space="preserve"> че от представения документ не е видна посочената информация по т. 1.5.1., тя се предоставя допълнително;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1"/>
          <w:numId w:val="5"/>
        </w:numPr>
        <w:tabs>
          <w:tab w:val="clear" w:pos="1440"/>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Възложителят поставя следните изисквания към обединението-участник, които да са видни от документите по т. 1.5.1. и т. 1.5.2., а именно: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а) определянето на партньор</w:t>
      </w:r>
      <w:r>
        <w:rPr>
          <w:rFonts w:ascii="Times New Roman" w:hAnsi="Times New Roman" w:cs="Times New Roman"/>
          <w:sz w:val="24"/>
          <w:szCs w:val="24"/>
        </w:rPr>
        <w:t>,</w:t>
      </w:r>
      <w:r w:rsidRPr="00926338">
        <w:rPr>
          <w:rFonts w:ascii="Times New Roman" w:hAnsi="Times New Roman" w:cs="Times New Roman"/>
          <w:sz w:val="24"/>
          <w:szCs w:val="24"/>
        </w:rPr>
        <w:t xml:space="preserve"> или лице, което да представлява обединението за целите на обществената поръчка, следва да се извърши с документа по т. 1.5.1. или в отделен друг документ, като участникът представя оригинал или заверено от участника копие;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б) да е налице солидарна отговорност на участниците в обединението при изпълнение на поръчката. </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b/>
          <w:bCs/>
          <w:sz w:val="24"/>
          <w:szCs w:val="24"/>
        </w:rPr>
      </w:pPr>
    </w:p>
    <w:p w:rsidR="005D427C" w:rsidRPr="00926338" w:rsidRDefault="005D427C" w:rsidP="00BC3F86">
      <w:pPr>
        <w:widowControl w:val="0"/>
        <w:numPr>
          <w:ilvl w:val="1"/>
          <w:numId w:val="5"/>
        </w:numPr>
        <w:tabs>
          <w:tab w:val="clear" w:pos="1440"/>
        </w:tabs>
        <w:overflowPunct w:val="0"/>
        <w:autoSpaceDE w:val="0"/>
        <w:autoSpaceDN w:val="0"/>
        <w:adjustRightInd w:val="0"/>
        <w:spacing w:after="0" w:line="240"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Възложителят  не  изисква  създаване  на  юридическо  лице,  в  случай  че обединението бъде определено за изпълнител на обществената поръчка.</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1.6. </w:t>
      </w:r>
      <w:r w:rsidRPr="00926338">
        <w:rPr>
          <w:rFonts w:ascii="Times New Roman" w:hAnsi="Times New Roman" w:cs="Times New Roman"/>
          <w:sz w:val="24"/>
          <w:szCs w:val="24"/>
        </w:rPr>
        <w:t>Клон на чуждестранно лице може да е самостоятелен участник в</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процедурата за възлагане на обществена поръчка, ако може самостоятелно да подаде оферта и да сключи договор съгласно законодателството на държавата, в която е установен клонът.</w:t>
      </w:r>
    </w:p>
    <w:p w:rsidR="005D427C" w:rsidRPr="00926338" w:rsidRDefault="005D427C" w:rsidP="00BC3F86">
      <w:pPr>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ЛИЧНО СЪСТОЯНИЕ НА УЧАСТНИЦИТЕ</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2"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right="240" w:firstLine="700"/>
        <w:rPr>
          <w:rFonts w:ascii="Times New Roman" w:hAnsi="Times New Roman" w:cs="Times New Roman"/>
          <w:sz w:val="24"/>
          <w:szCs w:val="24"/>
        </w:rPr>
      </w:pPr>
      <w:r w:rsidRPr="00926338">
        <w:rPr>
          <w:rFonts w:ascii="Times New Roman" w:hAnsi="Times New Roman" w:cs="Times New Roman"/>
          <w:b/>
          <w:bCs/>
          <w:sz w:val="24"/>
          <w:szCs w:val="24"/>
        </w:rPr>
        <w:t>2.1. Основания за задължително отстраняване, определени в чл. 54, ал. 1 от</w:t>
      </w:r>
      <w:r w:rsidRPr="00926338">
        <w:rPr>
          <w:rFonts w:ascii="Times New Roman" w:hAnsi="Times New Roman" w:cs="Times New Roman"/>
          <w:sz w:val="24"/>
          <w:szCs w:val="24"/>
        </w:rPr>
        <w:t xml:space="preserve"> </w:t>
      </w:r>
      <w:r w:rsidRPr="00926338">
        <w:rPr>
          <w:rFonts w:ascii="Times New Roman" w:hAnsi="Times New Roman" w:cs="Times New Roman"/>
          <w:b/>
          <w:bCs/>
          <w:sz w:val="24"/>
          <w:szCs w:val="24"/>
        </w:rPr>
        <w:t>ЗОП</w:t>
      </w:r>
    </w:p>
    <w:p w:rsidR="005D427C" w:rsidRPr="00926338" w:rsidRDefault="005D427C" w:rsidP="00BC3F86">
      <w:pPr>
        <w:widowControl w:val="0"/>
        <w:autoSpaceDE w:val="0"/>
        <w:autoSpaceDN w:val="0"/>
        <w:adjustRightInd w:val="0"/>
        <w:spacing w:after="0" w:line="73" w:lineRule="exact"/>
        <w:ind w:right="240"/>
        <w:rPr>
          <w:rFonts w:ascii="Times New Roman" w:hAnsi="Times New Roman" w:cs="Times New Roman"/>
          <w:sz w:val="24"/>
          <w:szCs w:val="24"/>
        </w:rPr>
      </w:pPr>
    </w:p>
    <w:p w:rsidR="005D427C" w:rsidRPr="00926338" w:rsidRDefault="005D427C" w:rsidP="00BC3F86">
      <w:pPr>
        <w:widowControl w:val="0"/>
        <w:numPr>
          <w:ilvl w:val="0"/>
          <w:numId w:val="6"/>
        </w:numPr>
        <w:tabs>
          <w:tab w:val="clear" w:pos="720"/>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Възложителят отстранява от участие в процедурата за възлагане на обществена поръчка участник, за когото е налице някое от основанията, посочени по-долу, възникнало преди или по време на процедурата: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0F3E7E" w:rsidRPr="00900C9E" w:rsidRDefault="00DB07B3" w:rsidP="000F3E7E">
      <w:pPr>
        <w:spacing w:after="0" w:line="240" w:lineRule="auto"/>
        <w:ind w:firstLine="1105"/>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2.1.1.1</w:t>
      </w:r>
      <w:r w:rsidR="0017217F">
        <w:rPr>
          <w:rFonts w:ascii="Times New Roman" w:eastAsia="Times New Roman" w:hAnsi="Times New Roman" w:cs="Times New Roman"/>
          <w:color w:val="000000"/>
          <w:sz w:val="24"/>
          <w:szCs w:val="24"/>
          <w:lang w:eastAsia="bg-BG"/>
        </w:rPr>
        <w:t>.</w:t>
      </w:r>
      <w:r>
        <w:rPr>
          <w:rFonts w:ascii="Times New Roman" w:eastAsia="Times New Roman" w:hAnsi="Times New Roman" w:cs="Times New Roman"/>
          <w:color w:val="000000"/>
          <w:sz w:val="24"/>
          <w:szCs w:val="24"/>
          <w:lang w:eastAsia="bg-BG"/>
        </w:rPr>
        <w:t xml:space="preserve"> </w:t>
      </w:r>
      <w:r w:rsidR="000F3E7E" w:rsidRPr="00900C9E">
        <w:rPr>
          <w:rFonts w:ascii="Times New Roman" w:eastAsia="Times New Roman" w:hAnsi="Times New Roman" w:cs="Times New Roman"/>
          <w:color w:val="000000"/>
          <w:sz w:val="24"/>
          <w:szCs w:val="24"/>
          <w:lang w:eastAsia="bg-BG"/>
        </w:rPr>
        <w:t xml:space="preserve">е осъден с влязла в сила присъда, освен ако е реабилитиран, за престъпление по </w:t>
      </w:r>
      <w:hyperlink r:id="rId8" w:history="1">
        <w:r w:rsidR="000F3E7E" w:rsidRPr="00900C9E">
          <w:rPr>
            <w:rFonts w:ascii="Times New Roman" w:eastAsia="Times New Roman" w:hAnsi="Times New Roman" w:cs="Times New Roman"/>
            <w:color w:val="000000"/>
            <w:sz w:val="24"/>
            <w:szCs w:val="24"/>
            <w:lang w:eastAsia="bg-BG"/>
          </w:rPr>
          <w:t>чл. 108а</w:t>
        </w:r>
      </w:hyperlink>
      <w:r w:rsidR="000F3E7E" w:rsidRPr="00900C9E">
        <w:rPr>
          <w:rFonts w:ascii="Times New Roman" w:eastAsia="Times New Roman" w:hAnsi="Times New Roman" w:cs="Times New Roman"/>
          <w:color w:val="000000"/>
          <w:sz w:val="24"/>
          <w:szCs w:val="24"/>
          <w:lang w:eastAsia="bg-BG"/>
        </w:rPr>
        <w:t xml:space="preserve">, </w:t>
      </w:r>
      <w:hyperlink r:id="rId9" w:history="1">
        <w:r w:rsidR="000F3E7E" w:rsidRPr="00900C9E">
          <w:rPr>
            <w:rFonts w:ascii="Times New Roman" w:eastAsia="Times New Roman" w:hAnsi="Times New Roman" w:cs="Times New Roman"/>
            <w:color w:val="000000"/>
            <w:sz w:val="24"/>
            <w:szCs w:val="24"/>
            <w:lang w:eastAsia="bg-BG"/>
          </w:rPr>
          <w:t>чл. 159а</w:t>
        </w:r>
      </w:hyperlink>
      <w:r w:rsidR="000F3E7E" w:rsidRPr="00900C9E">
        <w:rPr>
          <w:rFonts w:ascii="Times New Roman" w:eastAsia="Times New Roman" w:hAnsi="Times New Roman" w:cs="Times New Roman"/>
          <w:color w:val="000000"/>
          <w:sz w:val="24"/>
          <w:szCs w:val="24"/>
          <w:lang w:eastAsia="bg-BG"/>
        </w:rPr>
        <w:t xml:space="preserve"> – </w:t>
      </w:r>
      <w:hyperlink r:id="rId10" w:history="1">
        <w:r w:rsidR="000F3E7E" w:rsidRPr="00900C9E">
          <w:rPr>
            <w:rFonts w:ascii="Times New Roman" w:eastAsia="Times New Roman" w:hAnsi="Times New Roman" w:cs="Times New Roman"/>
            <w:color w:val="000000"/>
            <w:sz w:val="24"/>
            <w:szCs w:val="24"/>
            <w:lang w:eastAsia="bg-BG"/>
          </w:rPr>
          <w:t>159г</w:t>
        </w:r>
      </w:hyperlink>
      <w:r w:rsidR="000F3E7E" w:rsidRPr="00900C9E">
        <w:rPr>
          <w:rFonts w:ascii="Times New Roman" w:eastAsia="Times New Roman" w:hAnsi="Times New Roman" w:cs="Times New Roman"/>
          <w:color w:val="000000"/>
          <w:sz w:val="24"/>
          <w:szCs w:val="24"/>
          <w:lang w:eastAsia="bg-BG"/>
        </w:rPr>
        <w:t xml:space="preserve">, </w:t>
      </w:r>
      <w:hyperlink r:id="rId11" w:history="1">
        <w:r w:rsidR="000F3E7E" w:rsidRPr="00900C9E">
          <w:rPr>
            <w:rFonts w:ascii="Times New Roman" w:eastAsia="Times New Roman" w:hAnsi="Times New Roman" w:cs="Times New Roman"/>
            <w:color w:val="000000"/>
            <w:sz w:val="24"/>
            <w:szCs w:val="24"/>
            <w:lang w:eastAsia="bg-BG"/>
          </w:rPr>
          <w:t>чл. 172</w:t>
        </w:r>
      </w:hyperlink>
      <w:r w:rsidR="000F3E7E" w:rsidRPr="00900C9E">
        <w:rPr>
          <w:rFonts w:ascii="Times New Roman" w:eastAsia="Times New Roman" w:hAnsi="Times New Roman" w:cs="Times New Roman"/>
          <w:color w:val="000000"/>
          <w:sz w:val="24"/>
          <w:szCs w:val="24"/>
          <w:lang w:eastAsia="bg-BG"/>
        </w:rPr>
        <w:t xml:space="preserve">, </w:t>
      </w:r>
      <w:hyperlink r:id="rId12" w:history="1">
        <w:r w:rsidR="000F3E7E" w:rsidRPr="00900C9E">
          <w:rPr>
            <w:rFonts w:ascii="Times New Roman" w:eastAsia="Times New Roman" w:hAnsi="Times New Roman" w:cs="Times New Roman"/>
            <w:color w:val="000000"/>
            <w:sz w:val="24"/>
            <w:szCs w:val="24"/>
            <w:lang w:eastAsia="bg-BG"/>
          </w:rPr>
          <w:t>чл. 192а</w:t>
        </w:r>
      </w:hyperlink>
      <w:r w:rsidR="000F3E7E" w:rsidRPr="00900C9E">
        <w:rPr>
          <w:rFonts w:ascii="Times New Roman" w:eastAsia="Times New Roman" w:hAnsi="Times New Roman" w:cs="Times New Roman"/>
          <w:color w:val="000000"/>
          <w:sz w:val="24"/>
          <w:szCs w:val="24"/>
          <w:lang w:eastAsia="bg-BG"/>
        </w:rPr>
        <w:t xml:space="preserve">, </w:t>
      </w:r>
      <w:hyperlink r:id="rId13" w:history="1">
        <w:r w:rsidR="000F3E7E" w:rsidRPr="00900C9E">
          <w:rPr>
            <w:rFonts w:ascii="Times New Roman" w:eastAsia="Times New Roman" w:hAnsi="Times New Roman" w:cs="Times New Roman"/>
            <w:color w:val="000000"/>
            <w:sz w:val="24"/>
            <w:szCs w:val="24"/>
            <w:lang w:eastAsia="bg-BG"/>
          </w:rPr>
          <w:t>чл. 194</w:t>
        </w:r>
      </w:hyperlink>
      <w:r w:rsidR="000F3E7E" w:rsidRPr="00900C9E">
        <w:rPr>
          <w:rFonts w:ascii="Times New Roman" w:eastAsia="Times New Roman" w:hAnsi="Times New Roman" w:cs="Times New Roman"/>
          <w:color w:val="000000"/>
          <w:sz w:val="24"/>
          <w:szCs w:val="24"/>
          <w:lang w:eastAsia="bg-BG"/>
        </w:rPr>
        <w:t xml:space="preserve"> – </w:t>
      </w:r>
      <w:hyperlink r:id="rId14" w:history="1">
        <w:r w:rsidR="000F3E7E" w:rsidRPr="00900C9E">
          <w:rPr>
            <w:rFonts w:ascii="Times New Roman" w:eastAsia="Times New Roman" w:hAnsi="Times New Roman" w:cs="Times New Roman"/>
            <w:color w:val="000000"/>
            <w:sz w:val="24"/>
            <w:szCs w:val="24"/>
            <w:lang w:eastAsia="bg-BG"/>
          </w:rPr>
          <w:t>217</w:t>
        </w:r>
      </w:hyperlink>
      <w:r w:rsidR="000F3E7E" w:rsidRPr="00900C9E">
        <w:rPr>
          <w:rFonts w:ascii="Times New Roman" w:eastAsia="Times New Roman" w:hAnsi="Times New Roman" w:cs="Times New Roman"/>
          <w:color w:val="000000"/>
          <w:sz w:val="24"/>
          <w:szCs w:val="24"/>
          <w:lang w:eastAsia="bg-BG"/>
        </w:rPr>
        <w:t xml:space="preserve">, </w:t>
      </w:r>
      <w:hyperlink r:id="rId15" w:history="1">
        <w:r w:rsidR="000F3E7E" w:rsidRPr="00900C9E">
          <w:rPr>
            <w:rFonts w:ascii="Times New Roman" w:eastAsia="Times New Roman" w:hAnsi="Times New Roman" w:cs="Times New Roman"/>
            <w:color w:val="000000"/>
            <w:sz w:val="24"/>
            <w:szCs w:val="24"/>
            <w:lang w:eastAsia="bg-BG"/>
          </w:rPr>
          <w:t>чл. 219</w:t>
        </w:r>
      </w:hyperlink>
      <w:r w:rsidR="000F3E7E" w:rsidRPr="00900C9E">
        <w:rPr>
          <w:rFonts w:ascii="Times New Roman" w:eastAsia="Times New Roman" w:hAnsi="Times New Roman" w:cs="Times New Roman"/>
          <w:color w:val="000000"/>
          <w:sz w:val="24"/>
          <w:szCs w:val="24"/>
          <w:lang w:eastAsia="bg-BG"/>
        </w:rPr>
        <w:t xml:space="preserve"> – </w:t>
      </w:r>
      <w:hyperlink r:id="rId16" w:history="1">
        <w:r w:rsidR="000F3E7E" w:rsidRPr="00900C9E">
          <w:rPr>
            <w:rFonts w:ascii="Times New Roman" w:eastAsia="Times New Roman" w:hAnsi="Times New Roman" w:cs="Times New Roman"/>
            <w:color w:val="000000"/>
            <w:sz w:val="24"/>
            <w:szCs w:val="24"/>
            <w:lang w:eastAsia="bg-BG"/>
          </w:rPr>
          <w:t>252</w:t>
        </w:r>
      </w:hyperlink>
      <w:r w:rsidR="000F3E7E" w:rsidRPr="00900C9E">
        <w:rPr>
          <w:rFonts w:ascii="Times New Roman" w:eastAsia="Times New Roman" w:hAnsi="Times New Roman" w:cs="Times New Roman"/>
          <w:color w:val="000000"/>
          <w:sz w:val="24"/>
          <w:szCs w:val="24"/>
          <w:lang w:eastAsia="bg-BG"/>
        </w:rPr>
        <w:t xml:space="preserve">, </w:t>
      </w:r>
      <w:hyperlink r:id="rId17" w:history="1">
        <w:r w:rsidR="000F3E7E" w:rsidRPr="00900C9E">
          <w:rPr>
            <w:rFonts w:ascii="Times New Roman" w:eastAsia="Times New Roman" w:hAnsi="Times New Roman" w:cs="Times New Roman"/>
            <w:color w:val="000000"/>
            <w:sz w:val="24"/>
            <w:szCs w:val="24"/>
            <w:lang w:eastAsia="bg-BG"/>
          </w:rPr>
          <w:t>чл. 253</w:t>
        </w:r>
      </w:hyperlink>
      <w:r w:rsidR="000F3E7E" w:rsidRPr="00900C9E">
        <w:rPr>
          <w:rFonts w:ascii="Times New Roman" w:eastAsia="Times New Roman" w:hAnsi="Times New Roman" w:cs="Times New Roman"/>
          <w:color w:val="000000"/>
          <w:sz w:val="24"/>
          <w:szCs w:val="24"/>
          <w:lang w:eastAsia="bg-BG"/>
        </w:rPr>
        <w:t xml:space="preserve"> – </w:t>
      </w:r>
      <w:hyperlink r:id="rId18" w:history="1">
        <w:r w:rsidR="000F3E7E" w:rsidRPr="00900C9E">
          <w:rPr>
            <w:rFonts w:ascii="Times New Roman" w:eastAsia="Times New Roman" w:hAnsi="Times New Roman" w:cs="Times New Roman"/>
            <w:color w:val="000000"/>
            <w:sz w:val="24"/>
            <w:szCs w:val="24"/>
            <w:lang w:eastAsia="bg-BG"/>
          </w:rPr>
          <w:t>260</w:t>
        </w:r>
      </w:hyperlink>
      <w:r w:rsidR="000F3E7E" w:rsidRPr="00900C9E">
        <w:rPr>
          <w:rFonts w:ascii="Times New Roman" w:eastAsia="Times New Roman" w:hAnsi="Times New Roman" w:cs="Times New Roman"/>
          <w:color w:val="000000"/>
          <w:sz w:val="24"/>
          <w:szCs w:val="24"/>
          <w:lang w:eastAsia="bg-BG"/>
        </w:rPr>
        <w:t xml:space="preserve">, </w:t>
      </w:r>
      <w:hyperlink r:id="rId19" w:history="1">
        <w:r w:rsidR="000F3E7E" w:rsidRPr="00900C9E">
          <w:rPr>
            <w:rFonts w:ascii="Times New Roman" w:eastAsia="Times New Roman" w:hAnsi="Times New Roman" w:cs="Times New Roman"/>
            <w:color w:val="000000"/>
            <w:sz w:val="24"/>
            <w:szCs w:val="24"/>
            <w:lang w:eastAsia="bg-BG"/>
          </w:rPr>
          <w:t>чл. 301</w:t>
        </w:r>
      </w:hyperlink>
      <w:r w:rsidR="000F3E7E" w:rsidRPr="00900C9E">
        <w:rPr>
          <w:rFonts w:ascii="Times New Roman" w:eastAsia="Times New Roman" w:hAnsi="Times New Roman" w:cs="Times New Roman"/>
          <w:color w:val="000000"/>
          <w:sz w:val="24"/>
          <w:szCs w:val="24"/>
          <w:lang w:eastAsia="bg-BG"/>
        </w:rPr>
        <w:t xml:space="preserve"> – </w:t>
      </w:r>
      <w:hyperlink r:id="rId20" w:history="1">
        <w:r w:rsidR="000F3E7E" w:rsidRPr="00900C9E">
          <w:rPr>
            <w:rFonts w:ascii="Times New Roman" w:eastAsia="Times New Roman" w:hAnsi="Times New Roman" w:cs="Times New Roman"/>
            <w:color w:val="000000"/>
            <w:sz w:val="24"/>
            <w:szCs w:val="24"/>
            <w:lang w:eastAsia="bg-BG"/>
          </w:rPr>
          <w:t>307</w:t>
        </w:r>
      </w:hyperlink>
      <w:r w:rsidR="000F3E7E" w:rsidRPr="00900C9E">
        <w:rPr>
          <w:rFonts w:ascii="Times New Roman" w:eastAsia="Times New Roman" w:hAnsi="Times New Roman" w:cs="Times New Roman"/>
          <w:color w:val="000000"/>
          <w:sz w:val="24"/>
          <w:szCs w:val="24"/>
          <w:lang w:eastAsia="bg-BG"/>
        </w:rPr>
        <w:t xml:space="preserve">, </w:t>
      </w:r>
      <w:hyperlink r:id="rId21" w:history="1">
        <w:r w:rsidR="000F3E7E" w:rsidRPr="00900C9E">
          <w:rPr>
            <w:rFonts w:ascii="Times New Roman" w:eastAsia="Times New Roman" w:hAnsi="Times New Roman" w:cs="Times New Roman"/>
            <w:color w:val="000000"/>
            <w:sz w:val="24"/>
            <w:szCs w:val="24"/>
            <w:lang w:eastAsia="bg-BG"/>
          </w:rPr>
          <w:t>чл. 321</w:t>
        </w:r>
      </w:hyperlink>
      <w:r w:rsidR="000F3E7E" w:rsidRPr="00900C9E">
        <w:rPr>
          <w:rFonts w:ascii="Times New Roman" w:eastAsia="Times New Roman" w:hAnsi="Times New Roman" w:cs="Times New Roman"/>
          <w:color w:val="000000"/>
          <w:sz w:val="24"/>
          <w:szCs w:val="24"/>
          <w:lang w:eastAsia="bg-BG"/>
        </w:rPr>
        <w:t xml:space="preserve">, </w:t>
      </w:r>
      <w:hyperlink r:id="rId22" w:history="1">
        <w:r w:rsidR="000F3E7E" w:rsidRPr="00900C9E">
          <w:rPr>
            <w:rFonts w:ascii="Times New Roman" w:eastAsia="Times New Roman" w:hAnsi="Times New Roman" w:cs="Times New Roman"/>
            <w:color w:val="000000"/>
            <w:sz w:val="24"/>
            <w:szCs w:val="24"/>
            <w:lang w:eastAsia="bg-BG"/>
          </w:rPr>
          <w:t>321а</w:t>
        </w:r>
      </w:hyperlink>
      <w:r w:rsidR="000F3E7E" w:rsidRPr="00900C9E">
        <w:rPr>
          <w:rFonts w:ascii="Times New Roman" w:eastAsia="Times New Roman" w:hAnsi="Times New Roman" w:cs="Times New Roman"/>
          <w:color w:val="000000"/>
          <w:sz w:val="24"/>
          <w:szCs w:val="24"/>
          <w:lang w:eastAsia="bg-BG"/>
        </w:rPr>
        <w:t xml:space="preserve"> и </w:t>
      </w:r>
      <w:hyperlink r:id="rId23" w:history="1">
        <w:r w:rsidR="000F3E7E" w:rsidRPr="00900C9E">
          <w:rPr>
            <w:rFonts w:ascii="Times New Roman" w:eastAsia="Times New Roman" w:hAnsi="Times New Roman" w:cs="Times New Roman"/>
            <w:color w:val="000000"/>
            <w:sz w:val="24"/>
            <w:szCs w:val="24"/>
            <w:lang w:eastAsia="bg-BG"/>
          </w:rPr>
          <w:t>чл. 352</w:t>
        </w:r>
      </w:hyperlink>
      <w:r w:rsidR="000F3E7E" w:rsidRPr="00900C9E">
        <w:rPr>
          <w:rFonts w:ascii="Times New Roman" w:eastAsia="Times New Roman" w:hAnsi="Times New Roman" w:cs="Times New Roman"/>
          <w:color w:val="000000"/>
          <w:sz w:val="24"/>
          <w:szCs w:val="24"/>
          <w:lang w:eastAsia="bg-BG"/>
        </w:rPr>
        <w:t xml:space="preserve"> – </w:t>
      </w:r>
      <w:hyperlink r:id="rId24" w:history="1">
        <w:r w:rsidR="000F3E7E" w:rsidRPr="00900C9E">
          <w:rPr>
            <w:rFonts w:ascii="Times New Roman" w:eastAsia="Times New Roman" w:hAnsi="Times New Roman" w:cs="Times New Roman"/>
            <w:color w:val="000000"/>
            <w:sz w:val="24"/>
            <w:szCs w:val="24"/>
            <w:lang w:eastAsia="bg-BG"/>
          </w:rPr>
          <w:t>353е от Наказателния кодекс</w:t>
        </w:r>
      </w:hyperlink>
      <w:r w:rsidR="000F3E7E" w:rsidRPr="00900C9E">
        <w:rPr>
          <w:rFonts w:ascii="Times New Roman" w:eastAsia="Times New Roman" w:hAnsi="Times New Roman" w:cs="Times New Roman"/>
          <w:color w:val="000000"/>
          <w:sz w:val="24"/>
          <w:szCs w:val="24"/>
          <w:lang w:eastAsia="bg-BG"/>
        </w:rPr>
        <w:t>;</w:t>
      </w:r>
    </w:p>
    <w:p w:rsidR="000F3E7E" w:rsidRPr="00900C9E" w:rsidRDefault="00DB07B3" w:rsidP="000F3E7E">
      <w:pPr>
        <w:spacing w:after="0" w:line="240" w:lineRule="auto"/>
        <w:ind w:firstLine="1105"/>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2.1.1.2.</w:t>
      </w:r>
      <w:r w:rsidR="000F3E7E" w:rsidRPr="00900C9E">
        <w:rPr>
          <w:rFonts w:ascii="Times New Roman" w:eastAsia="Times New Roman" w:hAnsi="Times New Roman" w:cs="Times New Roman"/>
          <w:color w:val="000000"/>
          <w:sz w:val="24"/>
          <w:szCs w:val="24"/>
          <w:lang w:eastAsia="bg-BG"/>
        </w:rPr>
        <w:t xml:space="preserve"> е осъден с влязла в сила присъда, освен ако е реабилитиран, за престъпление, аналогично на тези по т. 1, в друга държава членка или трета страна;</w:t>
      </w:r>
    </w:p>
    <w:p w:rsidR="00503D18" w:rsidRDefault="00DB07B3" w:rsidP="000F3E7E">
      <w:pPr>
        <w:spacing w:after="0" w:line="240" w:lineRule="auto"/>
        <w:ind w:firstLine="1105"/>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2.1.1.3.</w:t>
      </w:r>
      <w:r w:rsidR="000F3E7E" w:rsidRPr="00900C9E">
        <w:rPr>
          <w:rFonts w:ascii="Times New Roman" w:eastAsia="Times New Roman" w:hAnsi="Times New Roman" w:cs="Times New Roman"/>
          <w:color w:val="000000"/>
          <w:sz w:val="24"/>
          <w:szCs w:val="24"/>
          <w:lang w:eastAsia="bg-BG"/>
        </w:rPr>
        <w:t xml:space="preserve">има задължения за данъци и задължителни осигурителни вноски по смисъла на </w:t>
      </w:r>
      <w:hyperlink r:id="rId25" w:history="1">
        <w:r w:rsidR="000F3E7E" w:rsidRPr="00900C9E">
          <w:rPr>
            <w:rFonts w:ascii="Times New Roman" w:eastAsia="Times New Roman" w:hAnsi="Times New Roman" w:cs="Times New Roman"/>
            <w:color w:val="000000"/>
            <w:sz w:val="24"/>
            <w:szCs w:val="24"/>
            <w:lang w:eastAsia="bg-BG"/>
          </w:rPr>
          <w:t>чл. 162, ал. 2, т. 1 от Данъчно-осигурителния процесуален кодекс</w:t>
        </w:r>
      </w:hyperlink>
      <w:r w:rsidR="000F3E7E" w:rsidRPr="00900C9E">
        <w:rPr>
          <w:rFonts w:ascii="Times New Roman" w:eastAsia="Times New Roman" w:hAnsi="Times New Roman" w:cs="Times New Roman"/>
          <w:color w:val="000000"/>
          <w:sz w:val="24"/>
          <w:szCs w:val="24"/>
          <w:lang w:eastAsia="bg-BG"/>
        </w:rPr>
        <w:t xml:space="preserve"> и лихвите по тях, към държавата или към общината по седалището на възложителя и на кандидата или участника, или аналогични задължения, </w:t>
      </w:r>
      <w:r w:rsidR="00503D18">
        <w:rPr>
          <w:rFonts w:ascii="Times New Roman" w:eastAsia="Times New Roman" w:hAnsi="Times New Roman" w:cs="Times New Roman"/>
          <w:color w:val="000000"/>
          <w:sz w:val="24"/>
          <w:szCs w:val="24"/>
          <w:lang w:eastAsia="bg-BG"/>
        </w:rPr>
        <w:t>съгласно законодателството на държавата, в която кандидатът или участника е установен, доказани с влязъл в сила акт на компетентен орган;</w:t>
      </w:r>
    </w:p>
    <w:p w:rsidR="000F3E7E" w:rsidRPr="00900C9E" w:rsidRDefault="00DB07B3" w:rsidP="000F3E7E">
      <w:pPr>
        <w:spacing w:after="0" w:line="240" w:lineRule="auto"/>
        <w:ind w:firstLine="1105"/>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2.1.1.4</w:t>
      </w:r>
      <w:r w:rsidR="0017217F">
        <w:rPr>
          <w:rFonts w:ascii="Times New Roman" w:eastAsia="Times New Roman" w:hAnsi="Times New Roman" w:cs="Times New Roman"/>
          <w:color w:val="000000"/>
          <w:sz w:val="24"/>
          <w:szCs w:val="24"/>
          <w:lang w:eastAsia="bg-BG"/>
        </w:rPr>
        <w:t>.</w:t>
      </w:r>
      <w:r w:rsidR="000F3E7E" w:rsidRPr="00900C9E">
        <w:rPr>
          <w:rFonts w:ascii="Times New Roman" w:eastAsia="Times New Roman" w:hAnsi="Times New Roman" w:cs="Times New Roman"/>
          <w:color w:val="000000"/>
          <w:sz w:val="24"/>
          <w:szCs w:val="24"/>
          <w:lang w:eastAsia="bg-BG"/>
        </w:rPr>
        <w:t xml:space="preserve"> е налице неравнопоставеност в случаите по </w:t>
      </w:r>
      <w:hyperlink r:id="rId26" w:history="1">
        <w:r w:rsidR="000F3E7E" w:rsidRPr="00900C9E">
          <w:rPr>
            <w:rFonts w:ascii="Times New Roman" w:eastAsia="Times New Roman" w:hAnsi="Times New Roman" w:cs="Times New Roman"/>
            <w:color w:val="000000"/>
            <w:sz w:val="24"/>
            <w:szCs w:val="24"/>
            <w:lang w:eastAsia="bg-BG"/>
          </w:rPr>
          <w:t>чл. 44, ал. 5</w:t>
        </w:r>
      </w:hyperlink>
      <w:r w:rsidR="000F3E7E">
        <w:rPr>
          <w:rFonts w:ascii="Times New Roman" w:eastAsia="Times New Roman" w:hAnsi="Times New Roman"/>
          <w:color w:val="000000"/>
          <w:sz w:val="24"/>
          <w:szCs w:val="24"/>
          <w:lang w:eastAsia="bg-BG"/>
        </w:rPr>
        <w:t xml:space="preserve">  от ЗОП</w:t>
      </w:r>
      <w:r w:rsidR="000F3E7E" w:rsidRPr="00900C9E">
        <w:rPr>
          <w:rFonts w:ascii="Times New Roman" w:eastAsia="Times New Roman" w:hAnsi="Times New Roman" w:cs="Times New Roman"/>
          <w:color w:val="000000"/>
          <w:sz w:val="24"/>
          <w:szCs w:val="24"/>
          <w:lang w:eastAsia="bg-BG"/>
        </w:rPr>
        <w:t>;</w:t>
      </w:r>
    </w:p>
    <w:p w:rsidR="000F3E7E" w:rsidRPr="00900C9E" w:rsidRDefault="0017217F" w:rsidP="000F3E7E">
      <w:pPr>
        <w:spacing w:after="0" w:line="240" w:lineRule="auto"/>
        <w:ind w:firstLine="1105"/>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2.1.1.5</w:t>
      </w:r>
      <w:r w:rsidR="000F3E7E" w:rsidRPr="00900C9E">
        <w:rPr>
          <w:rFonts w:ascii="Times New Roman" w:eastAsia="Times New Roman" w:hAnsi="Times New Roman" w:cs="Times New Roman"/>
          <w:color w:val="000000"/>
          <w:sz w:val="24"/>
          <w:szCs w:val="24"/>
          <w:lang w:eastAsia="bg-BG"/>
        </w:rPr>
        <w:t>. е установено, че:</w:t>
      </w:r>
    </w:p>
    <w:p w:rsidR="000F3E7E" w:rsidRPr="00900C9E" w:rsidRDefault="000F3E7E" w:rsidP="000F3E7E">
      <w:pPr>
        <w:spacing w:after="0" w:line="240" w:lineRule="auto"/>
        <w:ind w:firstLine="1105"/>
        <w:jc w:val="both"/>
        <w:rPr>
          <w:rFonts w:ascii="Times New Roman" w:eastAsia="Times New Roman" w:hAnsi="Times New Roman" w:cs="Times New Roman"/>
          <w:color w:val="000000"/>
          <w:sz w:val="24"/>
          <w:szCs w:val="24"/>
          <w:lang w:eastAsia="bg-BG"/>
        </w:rPr>
      </w:pPr>
      <w:r w:rsidRPr="00900C9E">
        <w:rPr>
          <w:rFonts w:ascii="Times New Roman" w:eastAsia="Times New Roman" w:hAnsi="Times New Roman" w:cs="Times New Roman"/>
          <w:color w:val="000000"/>
          <w:sz w:val="24"/>
          <w:szCs w:val="24"/>
          <w:lang w:eastAsia="bg-BG"/>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0F3E7E" w:rsidRPr="00900C9E" w:rsidRDefault="000F3E7E" w:rsidP="000F3E7E">
      <w:pPr>
        <w:spacing w:after="0" w:line="240" w:lineRule="auto"/>
        <w:ind w:firstLine="1105"/>
        <w:jc w:val="both"/>
        <w:rPr>
          <w:rFonts w:ascii="Times New Roman" w:eastAsia="Times New Roman" w:hAnsi="Times New Roman" w:cs="Times New Roman"/>
          <w:color w:val="000000"/>
          <w:sz w:val="24"/>
          <w:szCs w:val="24"/>
          <w:lang w:eastAsia="bg-BG"/>
        </w:rPr>
      </w:pPr>
      <w:r w:rsidRPr="00900C9E">
        <w:rPr>
          <w:rFonts w:ascii="Times New Roman" w:eastAsia="Times New Roman" w:hAnsi="Times New Roman" w:cs="Times New Roman"/>
          <w:color w:val="000000"/>
          <w:sz w:val="24"/>
          <w:szCs w:val="24"/>
          <w:lang w:eastAsia="bg-BG"/>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0F3E7E" w:rsidRPr="00900C9E" w:rsidRDefault="00C06FD5" w:rsidP="000F3E7E">
      <w:pPr>
        <w:spacing w:after="0" w:line="240" w:lineRule="auto"/>
        <w:ind w:firstLine="1105"/>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2.1.1.</w:t>
      </w:r>
      <w:r w:rsidR="000F3E7E" w:rsidRPr="00900C9E">
        <w:rPr>
          <w:rFonts w:ascii="Times New Roman" w:eastAsia="Times New Roman" w:hAnsi="Times New Roman" w:cs="Times New Roman"/>
          <w:color w:val="000000"/>
          <w:sz w:val="24"/>
          <w:szCs w:val="24"/>
          <w:lang w:eastAsia="bg-BG"/>
        </w:rPr>
        <w:t xml:space="preserve">6. е установено с влязло в сила наказателно постановление или съдебно решение, нарушение на </w:t>
      </w:r>
      <w:hyperlink r:id="rId27" w:history="1">
        <w:r w:rsidR="000F3E7E" w:rsidRPr="00900C9E">
          <w:rPr>
            <w:rFonts w:ascii="Times New Roman" w:eastAsia="Times New Roman" w:hAnsi="Times New Roman" w:cs="Times New Roman"/>
            <w:color w:val="000000"/>
            <w:sz w:val="24"/>
            <w:szCs w:val="24"/>
            <w:lang w:eastAsia="bg-BG"/>
          </w:rPr>
          <w:t>чл. 61, ал. 1</w:t>
        </w:r>
      </w:hyperlink>
      <w:r w:rsidR="000F3E7E" w:rsidRPr="00900C9E">
        <w:rPr>
          <w:rFonts w:ascii="Times New Roman" w:eastAsia="Times New Roman" w:hAnsi="Times New Roman" w:cs="Times New Roman"/>
          <w:color w:val="000000"/>
          <w:sz w:val="24"/>
          <w:szCs w:val="24"/>
          <w:lang w:eastAsia="bg-BG"/>
        </w:rPr>
        <w:t xml:space="preserve">, </w:t>
      </w:r>
      <w:hyperlink r:id="rId28" w:history="1">
        <w:r w:rsidR="000F3E7E" w:rsidRPr="00900C9E">
          <w:rPr>
            <w:rFonts w:ascii="Times New Roman" w:eastAsia="Times New Roman" w:hAnsi="Times New Roman" w:cs="Times New Roman"/>
            <w:color w:val="000000"/>
            <w:sz w:val="24"/>
            <w:szCs w:val="24"/>
            <w:lang w:eastAsia="bg-BG"/>
          </w:rPr>
          <w:t>чл. 62, ал. 1</w:t>
        </w:r>
      </w:hyperlink>
      <w:r w:rsidR="000F3E7E" w:rsidRPr="00900C9E">
        <w:rPr>
          <w:rFonts w:ascii="Times New Roman" w:eastAsia="Times New Roman" w:hAnsi="Times New Roman" w:cs="Times New Roman"/>
          <w:color w:val="000000"/>
          <w:sz w:val="24"/>
          <w:szCs w:val="24"/>
          <w:lang w:eastAsia="bg-BG"/>
        </w:rPr>
        <w:t xml:space="preserve"> или </w:t>
      </w:r>
      <w:hyperlink r:id="rId29" w:history="1">
        <w:r w:rsidR="000F3E7E" w:rsidRPr="00900C9E">
          <w:rPr>
            <w:rFonts w:ascii="Times New Roman" w:eastAsia="Times New Roman" w:hAnsi="Times New Roman" w:cs="Times New Roman"/>
            <w:color w:val="000000"/>
            <w:sz w:val="24"/>
            <w:szCs w:val="24"/>
            <w:lang w:eastAsia="bg-BG"/>
          </w:rPr>
          <w:t>3</w:t>
        </w:r>
      </w:hyperlink>
      <w:r w:rsidR="000F3E7E" w:rsidRPr="00900C9E">
        <w:rPr>
          <w:rFonts w:ascii="Times New Roman" w:eastAsia="Times New Roman" w:hAnsi="Times New Roman" w:cs="Times New Roman"/>
          <w:color w:val="000000"/>
          <w:sz w:val="24"/>
          <w:szCs w:val="24"/>
          <w:lang w:eastAsia="bg-BG"/>
        </w:rPr>
        <w:t xml:space="preserve">, </w:t>
      </w:r>
      <w:hyperlink r:id="rId30" w:history="1">
        <w:r w:rsidR="000F3E7E" w:rsidRPr="00900C9E">
          <w:rPr>
            <w:rFonts w:ascii="Times New Roman" w:eastAsia="Times New Roman" w:hAnsi="Times New Roman" w:cs="Times New Roman"/>
            <w:color w:val="000000"/>
            <w:sz w:val="24"/>
            <w:szCs w:val="24"/>
            <w:lang w:eastAsia="bg-BG"/>
          </w:rPr>
          <w:t>чл. 63, ал. 1</w:t>
        </w:r>
      </w:hyperlink>
      <w:r w:rsidR="000F3E7E" w:rsidRPr="00900C9E">
        <w:rPr>
          <w:rFonts w:ascii="Times New Roman" w:eastAsia="Times New Roman" w:hAnsi="Times New Roman" w:cs="Times New Roman"/>
          <w:color w:val="000000"/>
          <w:sz w:val="24"/>
          <w:szCs w:val="24"/>
          <w:lang w:eastAsia="bg-BG"/>
        </w:rPr>
        <w:t xml:space="preserve"> или </w:t>
      </w:r>
      <w:hyperlink r:id="rId31" w:history="1">
        <w:r w:rsidR="000F3E7E" w:rsidRPr="00900C9E">
          <w:rPr>
            <w:rFonts w:ascii="Times New Roman" w:eastAsia="Times New Roman" w:hAnsi="Times New Roman" w:cs="Times New Roman"/>
            <w:color w:val="000000"/>
            <w:sz w:val="24"/>
            <w:szCs w:val="24"/>
            <w:lang w:eastAsia="bg-BG"/>
          </w:rPr>
          <w:t>2</w:t>
        </w:r>
      </w:hyperlink>
      <w:r w:rsidR="000F3E7E" w:rsidRPr="00900C9E">
        <w:rPr>
          <w:rFonts w:ascii="Times New Roman" w:eastAsia="Times New Roman" w:hAnsi="Times New Roman" w:cs="Times New Roman"/>
          <w:color w:val="000000"/>
          <w:sz w:val="24"/>
          <w:szCs w:val="24"/>
          <w:lang w:eastAsia="bg-BG"/>
        </w:rPr>
        <w:t xml:space="preserve">, </w:t>
      </w:r>
      <w:hyperlink r:id="rId32" w:history="1">
        <w:r w:rsidR="000F3E7E" w:rsidRPr="00900C9E">
          <w:rPr>
            <w:rFonts w:ascii="Times New Roman" w:eastAsia="Times New Roman" w:hAnsi="Times New Roman" w:cs="Times New Roman"/>
            <w:color w:val="000000"/>
            <w:sz w:val="24"/>
            <w:szCs w:val="24"/>
            <w:lang w:eastAsia="bg-BG"/>
          </w:rPr>
          <w:t>чл. 118</w:t>
        </w:r>
      </w:hyperlink>
      <w:r w:rsidR="000F3E7E" w:rsidRPr="00900C9E">
        <w:rPr>
          <w:rFonts w:ascii="Times New Roman" w:eastAsia="Times New Roman" w:hAnsi="Times New Roman" w:cs="Times New Roman"/>
          <w:color w:val="000000"/>
          <w:sz w:val="24"/>
          <w:szCs w:val="24"/>
          <w:lang w:eastAsia="bg-BG"/>
        </w:rPr>
        <w:t xml:space="preserve">, </w:t>
      </w:r>
      <w:hyperlink r:id="rId33" w:history="1">
        <w:r w:rsidR="000F3E7E" w:rsidRPr="00900C9E">
          <w:rPr>
            <w:rFonts w:ascii="Times New Roman" w:eastAsia="Times New Roman" w:hAnsi="Times New Roman" w:cs="Times New Roman"/>
            <w:color w:val="000000"/>
            <w:sz w:val="24"/>
            <w:szCs w:val="24"/>
            <w:lang w:eastAsia="bg-BG"/>
          </w:rPr>
          <w:t>чл. 128</w:t>
        </w:r>
      </w:hyperlink>
      <w:r w:rsidR="000F3E7E" w:rsidRPr="00900C9E">
        <w:rPr>
          <w:rFonts w:ascii="Times New Roman" w:eastAsia="Times New Roman" w:hAnsi="Times New Roman" w:cs="Times New Roman"/>
          <w:color w:val="000000"/>
          <w:sz w:val="24"/>
          <w:szCs w:val="24"/>
          <w:lang w:eastAsia="bg-BG"/>
        </w:rPr>
        <w:t xml:space="preserve">, </w:t>
      </w:r>
      <w:hyperlink r:id="rId34" w:history="1">
        <w:r w:rsidR="000F3E7E" w:rsidRPr="00900C9E">
          <w:rPr>
            <w:rFonts w:ascii="Times New Roman" w:eastAsia="Times New Roman" w:hAnsi="Times New Roman" w:cs="Times New Roman"/>
            <w:color w:val="000000"/>
            <w:sz w:val="24"/>
            <w:szCs w:val="24"/>
            <w:lang w:eastAsia="bg-BG"/>
          </w:rPr>
          <w:t>чл. 228, ал. 3</w:t>
        </w:r>
      </w:hyperlink>
      <w:r w:rsidR="000F3E7E" w:rsidRPr="00900C9E">
        <w:rPr>
          <w:rFonts w:ascii="Times New Roman" w:eastAsia="Times New Roman" w:hAnsi="Times New Roman" w:cs="Times New Roman"/>
          <w:color w:val="000000"/>
          <w:sz w:val="24"/>
          <w:szCs w:val="24"/>
          <w:lang w:eastAsia="bg-BG"/>
        </w:rPr>
        <w:t xml:space="preserve">, </w:t>
      </w:r>
      <w:hyperlink r:id="rId35" w:history="1">
        <w:r w:rsidR="000F3E7E" w:rsidRPr="00900C9E">
          <w:rPr>
            <w:rFonts w:ascii="Times New Roman" w:eastAsia="Times New Roman" w:hAnsi="Times New Roman" w:cs="Times New Roman"/>
            <w:color w:val="000000"/>
            <w:sz w:val="24"/>
            <w:szCs w:val="24"/>
            <w:lang w:eastAsia="bg-BG"/>
          </w:rPr>
          <w:t>чл. 245</w:t>
        </w:r>
      </w:hyperlink>
      <w:r w:rsidR="000F3E7E" w:rsidRPr="00900C9E">
        <w:rPr>
          <w:rFonts w:ascii="Times New Roman" w:eastAsia="Times New Roman" w:hAnsi="Times New Roman" w:cs="Times New Roman"/>
          <w:color w:val="000000"/>
          <w:sz w:val="24"/>
          <w:szCs w:val="24"/>
          <w:lang w:eastAsia="bg-BG"/>
        </w:rPr>
        <w:t xml:space="preserve"> и </w:t>
      </w:r>
      <w:hyperlink r:id="rId36" w:history="1">
        <w:r w:rsidR="000F3E7E" w:rsidRPr="00900C9E">
          <w:rPr>
            <w:rFonts w:ascii="Times New Roman" w:eastAsia="Times New Roman" w:hAnsi="Times New Roman" w:cs="Times New Roman"/>
            <w:color w:val="000000"/>
            <w:sz w:val="24"/>
            <w:szCs w:val="24"/>
            <w:lang w:eastAsia="bg-BG"/>
          </w:rPr>
          <w:t>чл. 301</w:t>
        </w:r>
      </w:hyperlink>
      <w:r w:rsidR="000F3E7E" w:rsidRPr="00900C9E">
        <w:rPr>
          <w:rFonts w:ascii="Times New Roman" w:eastAsia="Times New Roman" w:hAnsi="Times New Roman" w:cs="Times New Roman"/>
          <w:color w:val="000000"/>
          <w:sz w:val="24"/>
          <w:szCs w:val="24"/>
          <w:lang w:eastAsia="bg-BG"/>
        </w:rPr>
        <w:t xml:space="preserve"> – </w:t>
      </w:r>
      <w:hyperlink r:id="rId37" w:history="1">
        <w:r w:rsidR="000F3E7E" w:rsidRPr="00900C9E">
          <w:rPr>
            <w:rFonts w:ascii="Times New Roman" w:eastAsia="Times New Roman" w:hAnsi="Times New Roman" w:cs="Times New Roman"/>
            <w:color w:val="000000"/>
            <w:sz w:val="24"/>
            <w:szCs w:val="24"/>
            <w:lang w:eastAsia="bg-BG"/>
          </w:rPr>
          <w:t>305 от Кодекса на труда</w:t>
        </w:r>
      </w:hyperlink>
      <w:r w:rsidR="000F3E7E" w:rsidRPr="00900C9E">
        <w:rPr>
          <w:rFonts w:ascii="Times New Roman" w:eastAsia="Times New Roman" w:hAnsi="Times New Roman" w:cs="Times New Roman"/>
          <w:color w:val="000000"/>
          <w:sz w:val="24"/>
          <w:szCs w:val="24"/>
          <w:lang w:eastAsia="bg-BG"/>
        </w:rPr>
        <w:t xml:space="preserve"> или </w:t>
      </w:r>
      <w:hyperlink r:id="rId38" w:history="1">
        <w:r w:rsidR="000F3E7E" w:rsidRPr="00900C9E">
          <w:rPr>
            <w:rFonts w:ascii="Times New Roman" w:eastAsia="Times New Roman" w:hAnsi="Times New Roman" w:cs="Times New Roman"/>
            <w:color w:val="000000"/>
            <w:sz w:val="24"/>
            <w:szCs w:val="24"/>
            <w:lang w:eastAsia="bg-BG"/>
          </w:rPr>
          <w:t>чл. 13, ал. 1 от Закона за трудовата миграция и трудовата мобилност</w:t>
        </w:r>
      </w:hyperlink>
      <w:r w:rsidR="000F3E7E" w:rsidRPr="00900C9E">
        <w:rPr>
          <w:rFonts w:ascii="Times New Roman" w:eastAsia="Times New Roman" w:hAnsi="Times New Roman" w:cs="Times New Roman"/>
          <w:color w:val="000000"/>
          <w:sz w:val="24"/>
          <w:szCs w:val="24"/>
          <w:lang w:eastAsia="bg-BG"/>
        </w:rPr>
        <w:t xml:space="preserve"> или аналогични задължения, установени </w:t>
      </w:r>
      <w:r w:rsidR="000F3E7E" w:rsidRPr="00900C9E">
        <w:rPr>
          <w:rFonts w:ascii="Times New Roman" w:eastAsia="Times New Roman" w:hAnsi="Times New Roman" w:cs="Times New Roman"/>
          <w:color w:val="000000"/>
          <w:sz w:val="24"/>
          <w:szCs w:val="24"/>
          <w:lang w:eastAsia="bg-BG"/>
        </w:rPr>
        <w:lastRenderedPageBreak/>
        <w:t>с акт на компетентен орган, съгласно законодателството на държавата, в която кандидатът или участникът е установен;</w:t>
      </w:r>
    </w:p>
    <w:p w:rsidR="000F3E7E" w:rsidRPr="00900C9E" w:rsidRDefault="00DB07B3" w:rsidP="000F3E7E">
      <w:pPr>
        <w:spacing w:after="0" w:line="240" w:lineRule="auto"/>
        <w:ind w:firstLine="1105"/>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2.1.1.7</w:t>
      </w:r>
      <w:r w:rsidR="000F3E7E" w:rsidRPr="00900C9E">
        <w:rPr>
          <w:rFonts w:ascii="Times New Roman" w:eastAsia="Times New Roman" w:hAnsi="Times New Roman" w:cs="Times New Roman"/>
          <w:color w:val="000000"/>
          <w:sz w:val="24"/>
          <w:szCs w:val="24"/>
          <w:lang w:eastAsia="bg-BG"/>
        </w:rPr>
        <w:t>. е налице конфликт на интереси, който не може да бъде отстранен.</w:t>
      </w:r>
    </w:p>
    <w:p w:rsidR="00FD60CF" w:rsidRDefault="000F3E7E" w:rsidP="000F3E7E">
      <w:pPr>
        <w:spacing w:after="0" w:line="240" w:lineRule="auto"/>
        <w:ind w:firstLine="1105"/>
        <w:jc w:val="both"/>
        <w:rPr>
          <w:rFonts w:ascii="Times New Roman" w:eastAsia="Times New Roman" w:hAnsi="Times New Roman" w:cs="Times New Roman"/>
          <w:color w:val="000000"/>
          <w:sz w:val="24"/>
          <w:szCs w:val="24"/>
          <w:lang w:eastAsia="bg-BG"/>
        </w:rPr>
      </w:pPr>
      <w:r>
        <w:rPr>
          <w:rFonts w:ascii="Times New Roman" w:eastAsia="Times New Roman" w:hAnsi="Times New Roman"/>
          <w:color w:val="000000"/>
          <w:sz w:val="24"/>
          <w:szCs w:val="24"/>
          <w:lang w:eastAsia="bg-BG"/>
        </w:rPr>
        <w:t xml:space="preserve">Основанията по </w:t>
      </w:r>
      <w:r w:rsidRPr="00900C9E">
        <w:rPr>
          <w:rFonts w:ascii="Times New Roman" w:eastAsia="Times New Roman" w:hAnsi="Times New Roman" w:cs="Times New Roman"/>
          <w:color w:val="000000"/>
          <w:sz w:val="24"/>
          <w:szCs w:val="24"/>
          <w:lang w:eastAsia="bg-BG"/>
        </w:rPr>
        <w:t>т. 1, 2 и 7 се отнасят за лицата, които представляват участника или кандидата,</w:t>
      </w:r>
      <w:r w:rsidR="00FD60CF">
        <w:rPr>
          <w:rFonts w:ascii="Times New Roman" w:eastAsia="Times New Roman" w:hAnsi="Times New Roman" w:cs="Times New Roman"/>
          <w:color w:val="000000"/>
          <w:sz w:val="24"/>
          <w:szCs w:val="24"/>
          <w:lang w:eastAsia="bg-BG"/>
        </w:rPr>
        <w:t>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r w:rsidRPr="00900C9E">
        <w:rPr>
          <w:rFonts w:ascii="Times New Roman" w:eastAsia="Times New Roman" w:hAnsi="Times New Roman" w:cs="Times New Roman"/>
          <w:color w:val="000000"/>
          <w:sz w:val="24"/>
          <w:szCs w:val="24"/>
          <w:lang w:eastAsia="bg-BG"/>
        </w:rPr>
        <w:t xml:space="preserve"> </w:t>
      </w:r>
      <w:r w:rsidR="00FD60CF">
        <w:rPr>
          <w:rFonts w:ascii="Times New Roman" w:eastAsia="Times New Roman" w:hAnsi="Times New Roman" w:cs="Times New Roman"/>
          <w:color w:val="000000"/>
          <w:sz w:val="24"/>
          <w:szCs w:val="24"/>
          <w:lang w:eastAsia="bg-BG"/>
        </w:rPr>
        <w:t xml:space="preserve">    </w:t>
      </w:r>
    </w:p>
    <w:p w:rsidR="00FD60CF" w:rsidRPr="0037132C" w:rsidRDefault="00FD60CF" w:rsidP="000F3E7E">
      <w:pPr>
        <w:spacing w:after="0" w:line="240" w:lineRule="auto"/>
        <w:ind w:firstLine="1105"/>
        <w:jc w:val="both"/>
        <w:rPr>
          <w:rFonts w:ascii="Times New Roman" w:eastAsia="Times New Roman" w:hAnsi="Times New Roman" w:cs="Times New Roman"/>
          <w:color w:val="000000"/>
          <w:sz w:val="24"/>
          <w:szCs w:val="24"/>
          <w:lang w:eastAsia="bg-BG"/>
        </w:rPr>
      </w:pPr>
      <w:r w:rsidRPr="0037132C">
        <w:rPr>
          <w:rFonts w:ascii="Times New Roman" w:eastAsia="Times New Roman" w:hAnsi="Times New Roman" w:cs="Times New Roman"/>
          <w:color w:val="000000"/>
          <w:sz w:val="24"/>
          <w:szCs w:val="24"/>
          <w:lang w:eastAsia="bg-BG"/>
        </w:rPr>
        <w:t>В случаите по т.2.1.1.7, когато кандидатът или участникът, или юридическото лице в с</w:t>
      </w:r>
      <w:r w:rsidR="009C1DBD" w:rsidRPr="0037132C">
        <w:rPr>
          <w:rFonts w:ascii="Times New Roman" w:eastAsia="Times New Roman" w:hAnsi="Times New Roman" w:cs="Times New Roman"/>
          <w:color w:val="000000"/>
          <w:sz w:val="24"/>
          <w:szCs w:val="24"/>
          <w:lang w:eastAsia="bg-BG"/>
        </w:rPr>
        <w:t>ъстава на негов контролен</w:t>
      </w:r>
      <w:r w:rsidRPr="0037132C">
        <w:rPr>
          <w:rFonts w:ascii="Times New Roman" w:eastAsia="Times New Roman" w:hAnsi="Times New Roman" w:cs="Times New Roman"/>
          <w:color w:val="000000"/>
          <w:sz w:val="24"/>
          <w:szCs w:val="24"/>
          <w:lang w:eastAsia="bg-BG"/>
        </w:rPr>
        <w:t xml:space="preserve"> или управителен орган се представлява от фи</w:t>
      </w:r>
      <w:r w:rsidR="009C1DBD" w:rsidRPr="0037132C">
        <w:rPr>
          <w:rFonts w:ascii="Times New Roman" w:eastAsia="Times New Roman" w:hAnsi="Times New Roman" w:cs="Times New Roman"/>
          <w:color w:val="000000"/>
          <w:sz w:val="24"/>
          <w:szCs w:val="24"/>
          <w:lang w:eastAsia="bg-BG"/>
        </w:rPr>
        <w:t>зическо</w:t>
      </w:r>
      <w:r w:rsidRPr="0037132C">
        <w:rPr>
          <w:rFonts w:ascii="Times New Roman" w:eastAsia="Times New Roman" w:hAnsi="Times New Roman" w:cs="Times New Roman"/>
          <w:color w:val="000000"/>
          <w:sz w:val="24"/>
          <w:szCs w:val="24"/>
          <w:lang w:eastAsia="bg-BG"/>
        </w:rPr>
        <w:t xml:space="preserve"> лице по пълномощие, основанията по т.т. 2.1.1.1; 2.1.1.2 и 2.1.1.7 се отнасят и за това физическо лице.</w:t>
      </w:r>
    </w:p>
    <w:p w:rsidR="000F3E7E" w:rsidRPr="002E073B" w:rsidRDefault="00FD60CF" w:rsidP="002E073B">
      <w:pPr>
        <w:spacing w:after="0" w:line="240" w:lineRule="auto"/>
        <w:ind w:firstLine="1105"/>
        <w:jc w:val="both"/>
        <w:rPr>
          <w:rFonts w:ascii="Times New Roman" w:eastAsia="Times New Roman" w:hAnsi="Times New Roman" w:cs="Times New Roman"/>
          <w:color w:val="FF0000"/>
          <w:sz w:val="24"/>
          <w:szCs w:val="24"/>
          <w:lang w:eastAsia="bg-BG"/>
        </w:rPr>
      </w:pPr>
      <w:r w:rsidRPr="0037132C">
        <w:rPr>
          <w:rFonts w:ascii="Times New Roman" w:eastAsia="Times New Roman" w:hAnsi="Times New Roman" w:cs="Times New Roman"/>
          <w:color w:val="000000"/>
          <w:sz w:val="24"/>
          <w:szCs w:val="24"/>
          <w:lang w:eastAsia="bg-BG"/>
        </w:rPr>
        <w:t xml:space="preserve">  </w:t>
      </w:r>
      <w:r w:rsidR="00DB07B3" w:rsidRPr="0037132C">
        <w:rPr>
          <w:rFonts w:ascii="Times New Roman" w:eastAsia="Times New Roman" w:hAnsi="Times New Roman" w:cs="Times New Roman"/>
          <w:color w:val="000000"/>
          <w:sz w:val="24"/>
          <w:szCs w:val="24"/>
          <w:lang w:eastAsia="bg-BG"/>
        </w:rPr>
        <w:t xml:space="preserve">2.1.1.3. </w:t>
      </w:r>
      <w:r w:rsidR="000F3E7E" w:rsidRPr="0037132C">
        <w:rPr>
          <w:rFonts w:ascii="Times New Roman" w:eastAsia="Times New Roman" w:hAnsi="Times New Roman" w:cs="Times New Roman"/>
          <w:color w:val="000000"/>
          <w:sz w:val="24"/>
          <w:szCs w:val="24"/>
          <w:lang w:eastAsia="bg-BG"/>
        </w:rPr>
        <w:t>не се прилага, когато</w:t>
      </w:r>
      <w:r w:rsidR="000F3E7E" w:rsidRPr="00900C9E">
        <w:rPr>
          <w:rFonts w:ascii="Times New Roman" w:eastAsia="Times New Roman" w:hAnsi="Times New Roman" w:cs="Times New Roman"/>
          <w:color w:val="000000"/>
          <w:sz w:val="24"/>
          <w:szCs w:val="24"/>
          <w:lang w:eastAsia="bg-BG"/>
        </w:rPr>
        <w:t xml:space="preserve">  размерът на неплатените дължими данъци или социалноос</w:t>
      </w:r>
      <w:r w:rsidR="002E073B">
        <w:rPr>
          <w:rFonts w:ascii="Times New Roman" w:eastAsia="Times New Roman" w:hAnsi="Times New Roman" w:cs="Times New Roman"/>
          <w:color w:val="000000"/>
          <w:sz w:val="24"/>
          <w:szCs w:val="24"/>
          <w:lang w:eastAsia="bg-BG"/>
        </w:rPr>
        <w:t xml:space="preserve">игурителни вноски е до </w:t>
      </w:r>
      <w:r w:rsidR="000F3E7E" w:rsidRPr="00900C9E">
        <w:rPr>
          <w:rFonts w:ascii="Times New Roman" w:eastAsia="Times New Roman" w:hAnsi="Times New Roman" w:cs="Times New Roman"/>
          <w:color w:val="000000"/>
          <w:sz w:val="24"/>
          <w:szCs w:val="24"/>
          <w:lang w:eastAsia="bg-BG"/>
        </w:rPr>
        <w:t>1 на сто от сумата на годишния общ оборот за последната приключена финансова година</w:t>
      </w:r>
      <w:r w:rsidR="002E073B">
        <w:rPr>
          <w:rFonts w:ascii="Times New Roman" w:eastAsia="Times New Roman" w:hAnsi="Times New Roman" w:cs="Times New Roman"/>
          <w:color w:val="000000"/>
          <w:sz w:val="24"/>
          <w:szCs w:val="24"/>
          <w:lang w:eastAsia="bg-BG"/>
        </w:rPr>
        <w:t>, но не повече от 50000 лв.</w:t>
      </w:r>
      <w:r w:rsidR="000F3E7E" w:rsidRPr="00900C9E">
        <w:rPr>
          <w:rFonts w:ascii="Times New Roman" w:eastAsia="Times New Roman" w:hAnsi="Times New Roman"/>
          <w:color w:val="000000"/>
          <w:sz w:val="24"/>
          <w:szCs w:val="24"/>
          <w:lang w:eastAsia="bg-BG"/>
        </w:rPr>
        <w:t xml:space="preserve">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6"/>
        </w:numPr>
        <w:tabs>
          <w:tab w:val="clear" w:pos="720"/>
          <w:tab w:val="num" w:pos="1402"/>
        </w:tabs>
        <w:overflowPunct w:val="0"/>
        <w:autoSpaceDE w:val="0"/>
        <w:autoSpaceDN w:val="0"/>
        <w:adjustRightInd w:val="0"/>
        <w:spacing w:after="0" w:line="239"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Основа</w:t>
      </w:r>
      <w:r w:rsidR="000F3E7E">
        <w:rPr>
          <w:rFonts w:ascii="Times New Roman" w:hAnsi="Times New Roman" w:cs="Times New Roman"/>
          <w:sz w:val="24"/>
          <w:szCs w:val="24"/>
        </w:rPr>
        <w:t xml:space="preserve">нията по </w:t>
      </w:r>
      <w:r w:rsidR="001D4DE5">
        <w:rPr>
          <w:rFonts w:ascii="Times New Roman" w:hAnsi="Times New Roman" w:cs="Times New Roman"/>
          <w:sz w:val="24"/>
          <w:szCs w:val="24"/>
        </w:rPr>
        <w:t>т.т.</w:t>
      </w:r>
      <w:r w:rsidR="0017217F">
        <w:rPr>
          <w:rFonts w:ascii="Times New Roman" w:eastAsia="Times New Roman" w:hAnsi="Times New Roman" w:cs="Times New Roman"/>
          <w:color w:val="000000"/>
          <w:sz w:val="24"/>
          <w:szCs w:val="24"/>
          <w:lang w:eastAsia="bg-BG"/>
        </w:rPr>
        <w:t>2.1.1.1,;</w:t>
      </w:r>
      <w:r w:rsidR="001D4DE5">
        <w:rPr>
          <w:rFonts w:ascii="Times New Roman" w:eastAsia="Times New Roman" w:hAnsi="Times New Roman" w:cs="Times New Roman"/>
          <w:color w:val="000000"/>
          <w:sz w:val="24"/>
          <w:szCs w:val="24"/>
          <w:lang w:eastAsia="bg-BG"/>
        </w:rPr>
        <w:t xml:space="preserve"> 2.1.1.2 и 2.1.1.7. </w:t>
      </w:r>
      <w:r w:rsidRPr="00926338">
        <w:rPr>
          <w:rFonts w:ascii="Times New Roman" w:hAnsi="Times New Roman" w:cs="Times New Roman"/>
          <w:sz w:val="24"/>
          <w:szCs w:val="24"/>
        </w:rPr>
        <w:t xml:space="preserve">се отнасят за лицата, които представляват участника, за лицата, които са членове на управителни и надзорни органи на участника, и за други лица, които имат правомощия да упражняват контрол при вземането на решения от тези органи. </w:t>
      </w:r>
    </w:p>
    <w:p w:rsidR="005D427C" w:rsidRPr="00EA7152" w:rsidRDefault="005D427C" w:rsidP="00BC3F86">
      <w:pPr>
        <w:widowControl w:val="0"/>
        <w:overflowPunct w:val="0"/>
        <w:autoSpaceDE w:val="0"/>
        <w:autoSpaceDN w:val="0"/>
        <w:adjustRightInd w:val="0"/>
        <w:spacing w:after="0" w:line="223" w:lineRule="auto"/>
        <w:ind w:right="240" w:firstLine="708"/>
        <w:rPr>
          <w:rFonts w:ascii="Times New Roman" w:hAnsi="Times New Roman" w:cs="Times New Roman"/>
          <w:sz w:val="24"/>
          <w:szCs w:val="24"/>
        </w:rPr>
      </w:pPr>
      <w:r w:rsidRPr="00EA7152">
        <w:rPr>
          <w:rFonts w:ascii="Times New Roman" w:hAnsi="Times New Roman" w:cs="Times New Roman"/>
          <w:i/>
          <w:iCs/>
          <w:sz w:val="24"/>
          <w:szCs w:val="24"/>
          <w:u w:val="single"/>
        </w:rPr>
        <w:t>Забележка</w:t>
      </w:r>
      <w:r w:rsidRPr="00EA7152">
        <w:rPr>
          <w:rFonts w:ascii="Times New Roman" w:hAnsi="Times New Roman" w:cs="Times New Roman"/>
          <w:sz w:val="24"/>
          <w:szCs w:val="24"/>
          <w:u w:val="single"/>
        </w:rPr>
        <w:t>:</w:t>
      </w:r>
      <w:r w:rsidRPr="00EA7152">
        <w:rPr>
          <w:rFonts w:ascii="Times New Roman" w:hAnsi="Times New Roman" w:cs="Times New Roman"/>
          <w:i/>
          <w:iCs/>
          <w:sz w:val="24"/>
          <w:szCs w:val="24"/>
        </w:rPr>
        <w:t xml:space="preserve"> </w:t>
      </w:r>
      <w:r w:rsidRPr="00EA7152">
        <w:rPr>
          <w:rFonts w:ascii="Times New Roman" w:hAnsi="Times New Roman" w:cs="Times New Roman"/>
          <w:sz w:val="24"/>
          <w:szCs w:val="24"/>
        </w:rPr>
        <w:t>лицата,</w:t>
      </w:r>
      <w:r w:rsidRPr="00EA7152">
        <w:rPr>
          <w:rFonts w:ascii="Times New Roman" w:hAnsi="Times New Roman" w:cs="Times New Roman"/>
          <w:i/>
          <w:iCs/>
          <w:sz w:val="24"/>
          <w:szCs w:val="24"/>
        </w:rPr>
        <w:t xml:space="preserve"> </w:t>
      </w:r>
      <w:r w:rsidRPr="00EA7152">
        <w:rPr>
          <w:rFonts w:ascii="Times New Roman" w:hAnsi="Times New Roman" w:cs="Times New Roman"/>
          <w:sz w:val="24"/>
          <w:szCs w:val="24"/>
        </w:rPr>
        <w:t>които представляват участника и лицата,</w:t>
      </w:r>
      <w:r w:rsidRPr="00EA7152">
        <w:rPr>
          <w:rFonts w:ascii="Times New Roman" w:hAnsi="Times New Roman" w:cs="Times New Roman"/>
          <w:i/>
          <w:iCs/>
          <w:sz w:val="24"/>
          <w:szCs w:val="24"/>
        </w:rPr>
        <w:t xml:space="preserve"> </w:t>
      </w:r>
      <w:r w:rsidRPr="00EA7152">
        <w:rPr>
          <w:rFonts w:ascii="Times New Roman" w:hAnsi="Times New Roman" w:cs="Times New Roman"/>
          <w:sz w:val="24"/>
          <w:szCs w:val="24"/>
        </w:rPr>
        <w:t>които са членове</w:t>
      </w:r>
      <w:r w:rsidRPr="00EA7152">
        <w:rPr>
          <w:rFonts w:ascii="Times New Roman" w:hAnsi="Times New Roman" w:cs="Times New Roman"/>
          <w:i/>
          <w:iCs/>
          <w:sz w:val="24"/>
          <w:szCs w:val="24"/>
        </w:rPr>
        <w:t xml:space="preserve"> </w:t>
      </w:r>
      <w:r w:rsidRPr="00EA7152">
        <w:rPr>
          <w:rFonts w:ascii="Times New Roman" w:hAnsi="Times New Roman" w:cs="Times New Roman"/>
          <w:sz w:val="24"/>
          <w:szCs w:val="24"/>
        </w:rPr>
        <w:t>на управителни и надзорни органи на участника са, както следва;</w:t>
      </w:r>
    </w:p>
    <w:p w:rsidR="005D427C" w:rsidRPr="00EA7152"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EA7152"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EA7152">
        <w:rPr>
          <w:rFonts w:ascii="Times New Roman" w:hAnsi="Times New Roman" w:cs="Times New Roman"/>
          <w:sz w:val="24"/>
          <w:szCs w:val="24"/>
        </w:rPr>
        <w:t>а) при събирателно дружество – лицата по чл. 84, ал. 1 и чл. 89, ал. 1 от Търговския закон;</w:t>
      </w:r>
    </w:p>
    <w:p w:rsidR="005D427C" w:rsidRPr="00EA7152" w:rsidRDefault="005D427C" w:rsidP="00BC3F86">
      <w:pPr>
        <w:widowControl w:val="0"/>
        <w:autoSpaceDE w:val="0"/>
        <w:autoSpaceDN w:val="0"/>
        <w:adjustRightInd w:val="0"/>
        <w:spacing w:after="0" w:line="75" w:lineRule="exact"/>
        <w:ind w:right="240" w:firstLine="714"/>
        <w:rPr>
          <w:rFonts w:ascii="Times New Roman" w:hAnsi="Times New Roman" w:cs="Times New Roman"/>
          <w:sz w:val="24"/>
          <w:szCs w:val="24"/>
        </w:rPr>
      </w:pPr>
    </w:p>
    <w:p w:rsidR="005D427C" w:rsidRPr="00EA7152"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EA7152">
        <w:rPr>
          <w:rFonts w:ascii="Times New Roman" w:hAnsi="Times New Roman" w:cs="Times New Roman"/>
          <w:sz w:val="24"/>
          <w:szCs w:val="24"/>
        </w:rPr>
        <w:t>б) при командитно дружество – неограничено отговорните съдружници по чл. 105 от Търговския закон;</w:t>
      </w:r>
    </w:p>
    <w:p w:rsidR="005D427C" w:rsidRPr="00EA7152" w:rsidRDefault="005D427C" w:rsidP="00BC3F86">
      <w:pPr>
        <w:widowControl w:val="0"/>
        <w:autoSpaceDE w:val="0"/>
        <w:autoSpaceDN w:val="0"/>
        <w:adjustRightInd w:val="0"/>
        <w:spacing w:after="0" w:line="78" w:lineRule="exact"/>
        <w:ind w:right="240" w:firstLine="714"/>
        <w:rPr>
          <w:rFonts w:ascii="Times New Roman" w:hAnsi="Times New Roman" w:cs="Times New Roman"/>
          <w:sz w:val="24"/>
          <w:szCs w:val="24"/>
        </w:rPr>
      </w:pPr>
    </w:p>
    <w:p w:rsidR="005D427C" w:rsidRPr="00EA7152" w:rsidRDefault="005D427C" w:rsidP="00BC3F86">
      <w:pPr>
        <w:widowControl w:val="0"/>
        <w:overflowPunct w:val="0"/>
        <w:autoSpaceDE w:val="0"/>
        <w:autoSpaceDN w:val="0"/>
        <w:adjustRightInd w:val="0"/>
        <w:spacing w:after="0" w:line="233" w:lineRule="auto"/>
        <w:ind w:right="240" w:firstLine="714"/>
        <w:jc w:val="both"/>
        <w:rPr>
          <w:rFonts w:ascii="Times New Roman" w:hAnsi="Times New Roman" w:cs="Times New Roman"/>
          <w:sz w:val="24"/>
          <w:szCs w:val="24"/>
        </w:rPr>
      </w:pPr>
      <w:r w:rsidRPr="00EA7152">
        <w:rPr>
          <w:rFonts w:ascii="Times New Roman" w:hAnsi="Times New Roman" w:cs="Times New Roman"/>
          <w:sz w:val="24"/>
          <w:szCs w:val="24"/>
        </w:rPr>
        <w:t>в) при дружество с ограничена отгово</w:t>
      </w:r>
      <w:r w:rsidR="00E30F53" w:rsidRPr="00EA7152">
        <w:rPr>
          <w:rFonts w:ascii="Times New Roman" w:hAnsi="Times New Roman" w:cs="Times New Roman"/>
          <w:sz w:val="24"/>
          <w:szCs w:val="24"/>
        </w:rPr>
        <w:t>рност – лицата по чл. 141, ал.</w:t>
      </w:r>
      <w:r w:rsidRPr="00EA7152">
        <w:rPr>
          <w:rFonts w:ascii="Times New Roman" w:hAnsi="Times New Roman" w:cs="Times New Roman"/>
          <w:sz w:val="24"/>
          <w:szCs w:val="24"/>
        </w:rPr>
        <w:t xml:space="preserve"> 2 от Търговския закон, а при еднолично дружество с ограничена отговорност – лицата по чл. 147, ал. 1 от Търговския закон;</w:t>
      </w:r>
    </w:p>
    <w:p w:rsidR="005D427C" w:rsidRPr="00EA7152" w:rsidRDefault="005D427C" w:rsidP="00BC3F86">
      <w:pPr>
        <w:widowControl w:val="0"/>
        <w:autoSpaceDE w:val="0"/>
        <w:autoSpaceDN w:val="0"/>
        <w:adjustRightInd w:val="0"/>
        <w:spacing w:after="0" w:line="79" w:lineRule="exact"/>
        <w:ind w:right="240" w:firstLine="714"/>
        <w:rPr>
          <w:rFonts w:ascii="Times New Roman" w:hAnsi="Times New Roman" w:cs="Times New Roman"/>
          <w:sz w:val="24"/>
          <w:szCs w:val="24"/>
        </w:rPr>
      </w:pPr>
    </w:p>
    <w:p w:rsidR="005D427C" w:rsidRPr="00EA7152" w:rsidRDefault="005D427C" w:rsidP="00BC3F86">
      <w:pPr>
        <w:widowControl w:val="0"/>
        <w:overflowPunct w:val="0"/>
        <w:autoSpaceDE w:val="0"/>
        <w:autoSpaceDN w:val="0"/>
        <w:adjustRightInd w:val="0"/>
        <w:spacing w:after="0" w:line="222" w:lineRule="auto"/>
        <w:ind w:right="240" w:firstLine="714"/>
        <w:jc w:val="both"/>
        <w:rPr>
          <w:rFonts w:ascii="Times New Roman" w:hAnsi="Times New Roman" w:cs="Times New Roman"/>
          <w:sz w:val="24"/>
          <w:szCs w:val="24"/>
        </w:rPr>
      </w:pPr>
      <w:r w:rsidRPr="00EA7152">
        <w:rPr>
          <w:rFonts w:ascii="Times New Roman" w:hAnsi="Times New Roman" w:cs="Times New Roman"/>
          <w:sz w:val="24"/>
          <w:szCs w:val="24"/>
        </w:rPr>
        <w:t>г) при акционерно дружество – лицата по чл. 241, ал. 1, чл. 242, ал. 1 и чл. 244, ал. 1 от Търговския закон;</w:t>
      </w:r>
    </w:p>
    <w:p w:rsidR="005D427C" w:rsidRPr="00EA7152" w:rsidRDefault="005D427C" w:rsidP="00BC3F86">
      <w:pPr>
        <w:widowControl w:val="0"/>
        <w:autoSpaceDE w:val="0"/>
        <w:autoSpaceDN w:val="0"/>
        <w:adjustRightInd w:val="0"/>
        <w:spacing w:after="0" w:line="77" w:lineRule="exact"/>
        <w:ind w:right="240" w:firstLine="714"/>
        <w:rPr>
          <w:rFonts w:ascii="Times New Roman" w:hAnsi="Times New Roman" w:cs="Times New Roman"/>
          <w:sz w:val="24"/>
          <w:szCs w:val="24"/>
        </w:rPr>
      </w:pPr>
    </w:p>
    <w:p w:rsidR="005D427C" w:rsidRPr="00EA7152"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EA7152">
        <w:rPr>
          <w:rFonts w:ascii="Times New Roman" w:hAnsi="Times New Roman" w:cs="Times New Roman"/>
          <w:sz w:val="24"/>
          <w:szCs w:val="24"/>
        </w:rPr>
        <w:t>д) при командитно дружество с акции</w:t>
      </w:r>
      <w:r w:rsidR="00E30F53" w:rsidRPr="00EA7152">
        <w:rPr>
          <w:rFonts w:ascii="Times New Roman" w:hAnsi="Times New Roman" w:cs="Times New Roman"/>
          <w:sz w:val="24"/>
          <w:szCs w:val="24"/>
        </w:rPr>
        <w:t xml:space="preserve"> – лицата по чл. 256 </w:t>
      </w:r>
      <w:r w:rsidRPr="00EA7152">
        <w:rPr>
          <w:rFonts w:ascii="Times New Roman" w:hAnsi="Times New Roman" w:cs="Times New Roman"/>
          <w:sz w:val="24"/>
          <w:szCs w:val="24"/>
        </w:rPr>
        <w:t>от Търговския закон;</w:t>
      </w:r>
    </w:p>
    <w:p w:rsidR="005D427C" w:rsidRPr="00EA7152" w:rsidRDefault="005D427C" w:rsidP="00BC3F86">
      <w:pPr>
        <w:widowControl w:val="0"/>
        <w:autoSpaceDE w:val="0"/>
        <w:autoSpaceDN w:val="0"/>
        <w:adjustRightInd w:val="0"/>
        <w:spacing w:after="0" w:line="76" w:lineRule="exact"/>
        <w:ind w:right="240" w:firstLine="714"/>
        <w:rPr>
          <w:rFonts w:ascii="Times New Roman" w:hAnsi="Times New Roman" w:cs="Times New Roman"/>
          <w:sz w:val="24"/>
          <w:szCs w:val="24"/>
        </w:rPr>
      </w:pPr>
    </w:p>
    <w:p w:rsidR="00E30F53" w:rsidRPr="00EA7152"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EA7152">
        <w:rPr>
          <w:rFonts w:ascii="Times New Roman" w:hAnsi="Times New Roman" w:cs="Times New Roman"/>
          <w:sz w:val="24"/>
          <w:szCs w:val="24"/>
        </w:rPr>
        <w:t>е) при едноличен търговец – физическото лице – търговец;</w:t>
      </w:r>
    </w:p>
    <w:p w:rsidR="005D427C" w:rsidRPr="00EA7152"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EA7152">
        <w:rPr>
          <w:rFonts w:ascii="Times New Roman" w:hAnsi="Times New Roman" w:cs="Times New Roman"/>
          <w:sz w:val="24"/>
          <w:szCs w:val="24"/>
        </w:rPr>
        <w:t>ж) при клон на чуждестранно лице – лицето, което управлява и представлява</w:t>
      </w:r>
    </w:p>
    <w:p w:rsidR="005D427C" w:rsidRPr="00EA7152" w:rsidRDefault="005D427C" w:rsidP="00BC3F86">
      <w:pPr>
        <w:widowControl w:val="0"/>
        <w:autoSpaceDE w:val="0"/>
        <w:autoSpaceDN w:val="0"/>
        <w:adjustRightInd w:val="0"/>
        <w:spacing w:after="0" w:line="78" w:lineRule="exact"/>
        <w:ind w:right="240" w:firstLine="714"/>
        <w:rPr>
          <w:rFonts w:ascii="Times New Roman" w:hAnsi="Times New Roman" w:cs="Times New Roman"/>
          <w:sz w:val="24"/>
          <w:szCs w:val="24"/>
        </w:rPr>
      </w:pPr>
    </w:p>
    <w:p w:rsidR="005D427C" w:rsidRPr="00EA7152" w:rsidRDefault="005D427C" w:rsidP="00BC3F86">
      <w:pPr>
        <w:widowControl w:val="0"/>
        <w:overflowPunct w:val="0"/>
        <w:autoSpaceDE w:val="0"/>
        <w:autoSpaceDN w:val="0"/>
        <w:adjustRightInd w:val="0"/>
        <w:spacing w:after="0" w:line="222" w:lineRule="auto"/>
        <w:ind w:right="240" w:firstLine="714"/>
        <w:rPr>
          <w:rFonts w:ascii="Times New Roman" w:hAnsi="Times New Roman" w:cs="Times New Roman"/>
          <w:sz w:val="24"/>
          <w:szCs w:val="24"/>
        </w:rPr>
      </w:pPr>
      <w:r w:rsidRPr="00EA7152">
        <w:rPr>
          <w:rFonts w:ascii="Times New Roman" w:hAnsi="Times New Roman" w:cs="Times New Roman"/>
          <w:sz w:val="24"/>
          <w:szCs w:val="24"/>
        </w:rPr>
        <w:t>клона или има аналогични права съгласно законодателството на държавата, в която клонът е регистриран;</w:t>
      </w:r>
    </w:p>
    <w:p w:rsidR="005D427C" w:rsidRPr="00EA7152" w:rsidRDefault="005D427C" w:rsidP="00BC3F86">
      <w:pPr>
        <w:widowControl w:val="0"/>
        <w:autoSpaceDE w:val="0"/>
        <w:autoSpaceDN w:val="0"/>
        <w:adjustRightInd w:val="0"/>
        <w:spacing w:after="0" w:line="77" w:lineRule="exact"/>
        <w:ind w:right="240" w:firstLine="714"/>
        <w:rPr>
          <w:rFonts w:ascii="Times New Roman" w:hAnsi="Times New Roman" w:cs="Times New Roman"/>
          <w:sz w:val="24"/>
          <w:szCs w:val="24"/>
        </w:rPr>
      </w:pPr>
    </w:p>
    <w:p w:rsidR="00E30F53" w:rsidRPr="00EA7152" w:rsidRDefault="005D427C" w:rsidP="00E30F53">
      <w:pPr>
        <w:widowControl w:val="0"/>
        <w:overflowPunct w:val="0"/>
        <w:autoSpaceDE w:val="0"/>
        <w:autoSpaceDN w:val="0"/>
        <w:adjustRightInd w:val="0"/>
        <w:spacing w:after="0" w:line="223" w:lineRule="auto"/>
        <w:ind w:right="240" w:firstLine="714"/>
        <w:rPr>
          <w:rFonts w:ascii="Times New Roman" w:hAnsi="Times New Roman" w:cs="Times New Roman"/>
          <w:sz w:val="24"/>
          <w:szCs w:val="24"/>
        </w:rPr>
      </w:pPr>
      <w:r w:rsidRPr="00EA7152">
        <w:rPr>
          <w:rFonts w:ascii="Times New Roman" w:hAnsi="Times New Roman" w:cs="Times New Roman"/>
          <w:sz w:val="24"/>
          <w:szCs w:val="24"/>
        </w:rPr>
        <w:t xml:space="preserve">з) </w:t>
      </w:r>
      <w:r w:rsidR="00E30F53" w:rsidRPr="00EA7152">
        <w:rPr>
          <w:rFonts w:ascii="Times New Roman" w:hAnsi="Times New Roman" w:cs="Times New Roman"/>
          <w:sz w:val="24"/>
          <w:szCs w:val="24"/>
        </w:rPr>
        <w:t>при кооперациите – лицата по чл.20, ал.1 и чл.27, ал.-1 от Закона за кооперациите;</w:t>
      </w:r>
    </w:p>
    <w:p w:rsidR="00E30F53" w:rsidRPr="00EA7152" w:rsidRDefault="00E30F53" w:rsidP="00BC3F86">
      <w:pPr>
        <w:widowControl w:val="0"/>
        <w:overflowPunct w:val="0"/>
        <w:autoSpaceDE w:val="0"/>
        <w:autoSpaceDN w:val="0"/>
        <w:adjustRightInd w:val="0"/>
        <w:spacing w:after="0" w:line="223" w:lineRule="auto"/>
        <w:ind w:right="240" w:firstLine="714"/>
        <w:rPr>
          <w:rFonts w:ascii="Times New Roman" w:hAnsi="Times New Roman" w:cs="Times New Roman"/>
          <w:sz w:val="24"/>
          <w:szCs w:val="24"/>
        </w:rPr>
      </w:pPr>
      <w:r w:rsidRPr="00EA7152">
        <w:rPr>
          <w:rFonts w:ascii="Times New Roman" w:hAnsi="Times New Roman" w:cs="Times New Roman"/>
          <w:sz w:val="24"/>
          <w:szCs w:val="24"/>
        </w:rPr>
        <w:t>и)при сдружения – членовете на управителния съвет по чл.30, ал.1 от Закона за юридическите лица с нестопанска цел или управителят, в случаите по чл.30, ал.3 от Закона за юридическите лица с нестопанска цел;</w:t>
      </w:r>
    </w:p>
    <w:p w:rsidR="00E30F53" w:rsidRPr="00EA7152" w:rsidRDefault="00E30F53" w:rsidP="00E30F53">
      <w:pPr>
        <w:widowControl w:val="0"/>
        <w:overflowPunct w:val="0"/>
        <w:autoSpaceDE w:val="0"/>
        <w:autoSpaceDN w:val="0"/>
        <w:adjustRightInd w:val="0"/>
        <w:spacing w:after="0" w:line="223" w:lineRule="auto"/>
        <w:ind w:right="240" w:firstLine="714"/>
        <w:rPr>
          <w:rFonts w:ascii="Times New Roman" w:hAnsi="Times New Roman" w:cs="Times New Roman"/>
          <w:sz w:val="24"/>
          <w:szCs w:val="24"/>
        </w:rPr>
      </w:pPr>
      <w:r w:rsidRPr="00EA7152">
        <w:rPr>
          <w:rFonts w:ascii="Times New Roman" w:hAnsi="Times New Roman" w:cs="Times New Roman"/>
          <w:sz w:val="24"/>
          <w:szCs w:val="24"/>
        </w:rPr>
        <w:t>й)при фондациите-лицата по чл.35, ал.1 от Закона за юридическите лица с нестопанска цел;</w:t>
      </w:r>
    </w:p>
    <w:p w:rsidR="005D427C" w:rsidRPr="00EA7152" w:rsidRDefault="00E30F53" w:rsidP="00BC3F86">
      <w:pPr>
        <w:widowControl w:val="0"/>
        <w:overflowPunct w:val="0"/>
        <w:autoSpaceDE w:val="0"/>
        <w:autoSpaceDN w:val="0"/>
        <w:adjustRightInd w:val="0"/>
        <w:spacing w:after="0" w:line="223" w:lineRule="auto"/>
        <w:ind w:right="240" w:firstLine="714"/>
        <w:rPr>
          <w:rFonts w:ascii="Times New Roman" w:hAnsi="Times New Roman" w:cs="Times New Roman"/>
          <w:sz w:val="24"/>
          <w:szCs w:val="24"/>
        </w:rPr>
      </w:pPr>
      <w:r w:rsidRPr="00EA7152">
        <w:rPr>
          <w:rFonts w:ascii="Times New Roman" w:hAnsi="Times New Roman" w:cs="Times New Roman"/>
          <w:sz w:val="24"/>
          <w:szCs w:val="24"/>
        </w:rPr>
        <w:t>к)</w:t>
      </w:r>
      <w:r w:rsidR="005D427C" w:rsidRPr="00EA7152">
        <w:rPr>
          <w:rFonts w:ascii="Times New Roman" w:hAnsi="Times New Roman" w:cs="Times New Roman"/>
          <w:sz w:val="24"/>
          <w:szCs w:val="24"/>
        </w:rPr>
        <w:t>в случаите по б. “а” – “ж” – и прокуристите, когато има такива;</w:t>
      </w:r>
    </w:p>
    <w:p w:rsidR="005D427C" w:rsidRPr="00EA7152" w:rsidRDefault="00E30F53" w:rsidP="00BC3F86">
      <w:pPr>
        <w:widowControl w:val="0"/>
        <w:overflowPunct w:val="0"/>
        <w:autoSpaceDE w:val="0"/>
        <w:autoSpaceDN w:val="0"/>
        <w:adjustRightInd w:val="0"/>
        <w:spacing w:after="0" w:line="223" w:lineRule="auto"/>
        <w:ind w:right="240" w:firstLine="714"/>
        <w:rPr>
          <w:rFonts w:ascii="Times New Roman" w:hAnsi="Times New Roman" w:cs="Times New Roman"/>
          <w:sz w:val="24"/>
          <w:szCs w:val="24"/>
        </w:rPr>
      </w:pPr>
      <w:r w:rsidRPr="00EA7152">
        <w:rPr>
          <w:rFonts w:ascii="Times New Roman" w:hAnsi="Times New Roman" w:cs="Times New Roman"/>
          <w:sz w:val="24"/>
          <w:szCs w:val="24"/>
        </w:rPr>
        <w:t xml:space="preserve"> л</w:t>
      </w:r>
      <w:r w:rsidR="005D427C" w:rsidRPr="00EA7152">
        <w:rPr>
          <w:rFonts w:ascii="Times New Roman" w:hAnsi="Times New Roman" w:cs="Times New Roman"/>
          <w:sz w:val="24"/>
          <w:szCs w:val="24"/>
        </w:rPr>
        <w:t>)</w:t>
      </w:r>
      <w:r w:rsidRPr="00EA7152">
        <w:rPr>
          <w:rFonts w:ascii="Times New Roman" w:hAnsi="Times New Roman" w:cs="Times New Roman"/>
          <w:sz w:val="24"/>
          <w:szCs w:val="24"/>
        </w:rPr>
        <w:t>за чуждестранните лица – лицата, които представляват, управляват и контролират кандидата или участника</w:t>
      </w:r>
      <w:r w:rsidR="00B37036">
        <w:rPr>
          <w:rFonts w:ascii="Times New Roman" w:hAnsi="Times New Roman" w:cs="Times New Roman"/>
          <w:sz w:val="24"/>
          <w:szCs w:val="24"/>
        </w:rPr>
        <w:t xml:space="preserve"> съгласно законодателството на </w:t>
      </w:r>
      <w:r w:rsidRPr="00EA7152">
        <w:rPr>
          <w:rFonts w:ascii="Times New Roman" w:hAnsi="Times New Roman" w:cs="Times New Roman"/>
          <w:sz w:val="24"/>
          <w:szCs w:val="24"/>
        </w:rPr>
        <w:t>държавата, в която са установени</w:t>
      </w:r>
      <w:r w:rsidR="005D427C" w:rsidRPr="00EA7152">
        <w:rPr>
          <w:rFonts w:ascii="Times New Roman" w:hAnsi="Times New Roman" w:cs="Times New Roman"/>
          <w:sz w:val="24"/>
          <w:szCs w:val="24"/>
        </w:rPr>
        <w:t>.</w:t>
      </w:r>
    </w:p>
    <w:p w:rsidR="005D427C" w:rsidRPr="00EA7152" w:rsidRDefault="005D427C" w:rsidP="00BC3F86">
      <w:pPr>
        <w:widowControl w:val="0"/>
        <w:autoSpaceDE w:val="0"/>
        <w:autoSpaceDN w:val="0"/>
        <w:adjustRightInd w:val="0"/>
        <w:spacing w:after="0" w:line="7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74" w:lineRule="exact"/>
        <w:ind w:right="240"/>
        <w:rPr>
          <w:rFonts w:ascii="Times New Roman" w:hAnsi="Times New Roman" w:cs="Times New Roman"/>
          <w:sz w:val="24"/>
          <w:szCs w:val="24"/>
        </w:rPr>
      </w:pPr>
    </w:p>
    <w:p w:rsidR="005D427C" w:rsidRPr="0037132C" w:rsidRDefault="005D427C" w:rsidP="00BC3F86">
      <w:pPr>
        <w:widowControl w:val="0"/>
        <w:numPr>
          <w:ilvl w:val="0"/>
          <w:numId w:val="7"/>
        </w:numPr>
        <w:overflowPunct w:val="0"/>
        <w:autoSpaceDE w:val="0"/>
        <w:autoSpaceDN w:val="0"/>
        <w:adjustRightInd w:val="0"/>
        <w:spacing w:after="0" w:line="233" w:lineRule="auto"/>
        <w:ind w:left="0" w:right="240" w:firstLine="707"/>
        <w:jc w:val="both"/>
        <w:rPr>
          <w:rFonts w:ascii="Times New Roman" w:hAnsi="Times New Roman" w:cs="Times New Roman"/>
          <w:b/>
          <w:bCs/>
          <w:color w:val="000000"/>
          <w:sz w:val="24"/>
          <w:szCs w:val="24"/>
        </w:rPr>
      </w:pPr>
      <w:r w:rsidRPr="0037132C">
        <w:rPr>
          <w:rFonts w:ascii="Times New Roman" w:hAnsi="Times New Roman" w:cs="Times New Roman"/>
          <w:color w:val="000000"/>
          <w:sz w:val="24"/>
          <w:szCs w:val="24"/>
        </w:rPr>
        <w:t xml:space="preserve">Отстранява се и участник в процедурата - обединение от физически </w:t>
      </w:r>
      <w:r w:rsidRPr="0037132C">
        <w:rPr>
          <w:rFonts w:ascii="Times New Roman" w:hAnsi="Times New Roman" w:cs="Times New Roman"/>
          <w:color w:val="000000"/>
          <w:sz w:val="24"/>
          <w:szCs w:val="24"/>
        </w:rPr>
        <w:lastRenderedPageBreak/>
        <w:t xml:space="preserve">и/или юридически лица, когато за член на обединението е налице някое от посочените по т. 2.1.1 по-горе основания за отстраняване. </w:t>
      </w:r>
    </w:p>
    <w:p w:rsidR="005D427C" w:rsidRPr="0037132C" w:rsidRDefault="005D427C" w:rsidP="00BC3F86">
      <w:pPr>
        <w:widowControl w:val="0"/>
        <w:autoSpaceDE w:val="0"/>
        <w:autoSpaceDN w:val="0"/>
        <w:adjustRightInd w:val="0"/>
        <w:spacing w:after="0" w:line="79" w:lineRule="exact"/>
        <w:ind w:right="240"/>
        <w:rPr>
          <w:rFonts w:ascii="Times New Roman" w:hAnsi="Times New Roman" w:cs="Times New Roman"/>
          <w:b/>
          <w:bCs/>
          <w:color w:val="000000"/>
          <w:sz w:val="24"/>
          <w:szCs w:val="24"/>
        </w:rPr>
      </w:pPr>
    </w:p>
    <w:p w:rsidR="009951E1" w:rsidRPr="0037132C" w:rsidRDefault="005D427C" w:rsidP="009951E1">
      <w:pPr>
        <w:widowControl w:val="0"/>
        <w:numPr>
          <w:ilvl w:val="0"/>
          <w:numId w:val="7"/>
        </w:numPr>
        <w:overflowPunct w:val="0"/>
        <w:autoSpaceDE w:val="0"/>
        <w:autoSpaceDN w:val="0"/>
        <w:adjustRightInd w:val="0"/>
        <w:spacing w:after="0" w:line="243" w:lineRule="auto"/>
        <w:ind w:left="0" w:right="240" w:firstLine="707"/>
        <w:jc w:val="both"/>
        <w:rPr>
          <w:rFonts w:ascii="Times New Roman" w:hAnsi="Times New Roman" w:cs="Times New Roman"/>
          <w:b/>
          <w:bCs/>
          <w:color w:val="000000"/>
          <w:sz w:val="24"/>
          <w:szCs w:val="24"/>
        </w:rPr>
      </w:pPr>
      <w:r w:rsidRPr="0037132C">
        <w:rPr>
          <w:rFonts w:ascii="Times New Roman" w:hAnsi="Times New Roman" w:cs="Times New Roman"/>
          <w:color w:val="000000"/>
          <w:sz w:val="24"/>
          <w:szCs w:val="24"/>
        </w:rPr>
        <w:t>Основанията за о</w:t>
      </w:r>
      <w:r w:rsidR="00C06FD5" w:rsidRPr="0037132C">
        <w:rPr>
          <w:rFonts w:ascii="Times New Roman" w:hAnsi="Times New Roman" w:cs="Times New Roman"/>
          <w:color w:val="000000"/>
          <w:sz w:val="24"/>
          <w:szCs w:val="24"/>
        </w:rPr>
        <w:t>тстраняв</w:t>
      </w:r>
      <w:r w:rsidR="009951E1" w:rsidRPr="0037132C">
        <w:rPr>
          <w:rFonts w:ascii="Times New Roman" w:hAnsi="Times New Roman" w:cs="Times New Roman"/>
          <w:color w:val="000000"/>
          <w:sz w:val="24"/>
          <w:szCs w:val="24"/>
        </w:rPr>
        <w:t xml:space="preserve">ане </w:t>
      </w:r>
      <w:r w:rsidRPr="0037132C">
        <w:rPr>
          <w:rFonts w:ascii="Times New Roman" w:hAnsi="Times New Roman" w:cs="Times New Roman"/>
          <w:color w:val="000000"/>
          <w:sz w:val="24"/>
          <w:szCs w:val="24"/>
        </w:rPr>
        <w:t>се прилагат до изтичане</w:t>
      </w:r>
      <w:r w:rsidR="009951E1" w:rsidRPr="0037132C">
        <w:rPr>
          <w:rFonts w:ascii="Times New Roman" w:hAnsi="Times New Roman" w:cs="Times New Roman"/>
          <w:color w:val="000000"/>
          <w:sz w:val="24"/>
          <w:szCs w:val="24"/>
        </w:rPr>
        <w:t xml:space="preserve"> на следните срокове:</w:t>
      </w:r>
    </w:p>
    <w:p w:rsidR="009951E1" w:rsidRPr="0037132C" w:rsidRDefault="009951E1" w:rsidP="009951E1">
      <w:pPr>
        <w:widowControl w:val="0"/>
        <w:overflowPunct w:val="0"/>
        <w:autoSpaceDE w:val="0"/>
        <w:autoSpaceDN w:val="0"/>
        <w:adjustRightInd w:val="0"/>
        <w:spacing w:after="0" w:line="243" w:lineRule="auto"/>
        <w:ind w:left="707" w:right="240"/>
        <w:jc w:val="both"/>
        <w:rPr>
          <w:rFonts w:ascii="Times New Roman" w:hAnsi="Times New Roman" w:cs="Times New Roman"/>
          <w:color w:val="000000"/>
          <w:sz w:val="24"/>
          <w:szCs w:val="24"/>
        </w:rPr>
      </w:pPr>
      <w:r w:rsidRPr="0037132C">
        <w:rPr>
          <w:rFonts w:ascii="Times New Roman" w:hAnsi="Times New Roman" w:cs="Times New Roman"/>
          <w:color w:val="000000"/>
          <w:sz w:val="24"/>
          <w:szCs w:val="24"/>
        </w:rPr>
        <w:t xml:space="preserve">- </w:t>
      </w:r>
      <w:r w:rsidR="005D427C" w:rsidRPr="0037132C">
        <w:rPr>
          <w:rFonts w:ascii="Times New Roman" w:hAnsi="Times New Roman" w:cs="Times New Roman"/>
          <w:color w:val="000000"/>
          <w:sz w:val="24"/>
          <w:szCs w:val="24"/>
        </w:rPr>
        <w:t>пет години от</w:t>
      </w:r>
      <w:r w:rsidRPr="0037132C">
        <w:rPr>
          <w:rFonts w:ascii="Times New Roman" w:hAnsi="Times New Roman" w:cs="Times New Roman"/>
          <w:color w:val="000000"/>
          <w:sz w:val="24"/>
          <w:szCs w:val="24"/>
        </w:rPr>
        <w:t xml:space="preserve"> влизането в сила на присъдата-по отношение на обстоятелства по чл.54, ал.1,т.1 и 2 т ЗОП, освен ако в присъдата е посочен друг срок на наказанието;</w:t>
      </w:r>
    </w:p>
    <w:p w:rsidR="009951E1" w:rsidRPr="0037132C" w:rsidRDefault="009951E1" w:rsidP="00BC3F86">
      <w:pPr>
        <w:widowControl w:val="0"/>
        <w:autoSpaceDE w:val="0"/>
        <w:autoSpaceDN w:val="0"/>
        <w:adjustRightInd w:val="0"/>
        <w:spacing w:after="0" w:line="240" w:lineRule="auto"/>
        <w:ind w:left="701" w:right="240"/>
        <w:rPr>
          <w:rFonts w:ascii="Times New Roman" w:hAnsi="Times New Roman" w:cs="Times New Roman"/>
          <w:color w:val="000000"/>
          <w:sz w:val="24"/>
          <w:szCs w:val="24"/>
        </w:rPr>
      </w:pPr>
      <w:r w:rsidRPr="0037132C">
        <w:rPr>
          <w:rFonts w:ascii="Times New Roman" w:hAnsi="Times New Roman" w:cs="Times New Roman"/>
          <w:color w:val="000000"/>
          <w:sz w:val="24"/>
          <w:szCs w:val="24"/>
        </w:rPr>
        <w:t>-три години от датата на:</w:t>
      </w:r>
    </w:p>
    <w:p w:rsidR="009951E1" w:rsidRPr="0037132C" w:rsidRDefault="009951E1" w:rsidP="00BC3F86">
      <w:pPr>
        <w:widowControl w:val="0"/>
        <w:autoSpaceDE w:val="0"/>
        <w:autoSpaceDN w:val="0"/>
        <w:adjustRightInd w:val="0"/>
        <w:spacing w:after="0" w:line="240" w:lineRule="auto"/>
        <w:ind w:left="701" w:right="240"/>
        <w:rPr>
          <w:rFonts w:ascii="Times New Roman" w:hAnsi="Times New Roman" w:cs="Times New Roman"/>
          <w:color w:val="000000"/>
          <w:sz w:val="24"/>
          <w:szCs w:val="24"/>
        </w:rPr>
      </w:pPr>
      <w:r w:rsidRPr="0037132C">
        <w:rPr>
          <w:rFonts w:ascii="Times New Roman" w:hAnsi="Times New Roman" w:cs="Times New Roman"/>
          <w:color w:val="000000"/>
          <w:sz w:val="24"/>
          <w:szCs w:val="24"/>
        </w:rPr>
        <w:t>а/ влизане</w:t>
      </w:r>
      <w:r w:rsidR="005A36EF" w:rsidRPr="0037132C">
        <w:rPr>
          <w:rFonts w:ascii="Times New Roman" w:hAnsi="Times New Roman" w:cs="Times New Roman"/>
          <w:color w:val="000000"/>
          <w:sz w:val="24"/>
          <w:szCs w:val="24"/>
        </w:rPr>
        <w:t xml:space="preserve">то </w:t>
      </w:r>
      <w:r w:rsidRPr="0037132C">
        <w:rPr>
          <w:rFonts w:ascii="Times New Roman" w:hAnsi="Times New Roman" w:cs="Times New Roman"/>
          <w:color w:val="000000"/>
          <w:sz w:val="24"/>
          <w:szCs w:val="24"/>
        </w:rPr>
        <w:t xml:space="preserve"> в сила на решението на възложителя, с което кандидатът или участникът е отстранен за наличие на обстоятелствата по чл. 54, ал.1, т.5, б.”а” от ЗОП;</w:t>
      </w:r>
    </w:p>
    <w:p w:rsidR="009951E1" w:rsidRPr="0037132C" w:rsidRDefault="009951E1" w:rsidP="00BC3F86">
      <w:pPr>
        <w:widowControl w:val="0"/>
        <w:autoSpaceDE w:val="0"/>
        <w:autoSpaceDN w:val="0"/>
        <w:adjustRightInd w:val="0"/>
        <w:spacing w:after="0" w:line="240" w:lineRule="auto"/>
        <w:ind w:left="701" w:right="240"/>
        <w:rPr>
          <w:rFonts w:ascii="Times New Roman" w:hAnsi="Times New Roman" w:cs="Times New Roman"/>
          <w:color w:val="000000"/>
          <w:sz w:val="24"/>
          <w:szCs w:val="24"/>
        </w:rPr>
      </w:pPr>
      <w:r w:rsidRPr="0037132C">
        <w:rPr>
          <w:rFonts w:ascii="Times New Roman" w:hAnsi="Times New Roman" w:cs="Times New Roman"/>
          <w:color w:val="000000"/>
          <w:sz w:val="24"/>
          <w:szCs w:val="24"/>
        </w:rPr>
        <w:t>б/влизане</w:t>
      </w:r>
      <w:r w:rsidR="005A36EF" w:rsidRPr="0037132C">
        <w:rPr>
          <w:rFonts w:ascii="Times New Roman" w:hAnsi="Times New Roman" w:cs="Times New Roman"/>
          <w:color w:val="000000"/>
          <w:sz w:val="24"/>
          <w:szCs w:val="24"/>
        </w:rPr>
        <w:t xml:space="preserve">то </w:t>
      </w:r>
      <w:r w:rsidRPr="0037132C">
        <w:rPr>
          <w:rFonts w:ascii="Times New Roman" w:hAnsi="Times New Roman" w:cs="Times New Roman"/>
          <w:color w:val="000000"/>
          <w:sz w:val="24"/>
          <w:szCs w:val="24"/>
        </w:rPr>
        <w:t xml:space="preserve"> в сила на акт на компетентен орган, с който е установено наличието на обстоятелства</w:t>
      </w:r>
      <w:r w:rsidR="005A36EF" w:rsidRPr="0037132C">
        <w:rPr>
          <w:rFonts w:ascii="Times New Roman" w:hAnsi="Times New Roman" w:cs="Times New Roman"/>
          <w:color w:val="000000"/>
          <w:sz w:val="24"/>
          <w:szCs w:val="24"/>
        </w:rPr>
        <w:t>та</w:t>
      </w:r>
      <w:r w:rsidRPr="0037132C">
        <w:rPr>
          <w:rFonts w:ascii="Times New Roman" w:hAnsi="Times New Roman" w:cs="Times New Roman"/>
          <w:color w:val="000000"/>
          <w:sz w:val="24"/>
          <w:szCs w:val="24"/>
        </w:rPr>
        <w:t xml:space="preserve"> по чл. 54, ал.1, т.6 и чл.55, ал.1, т.2 и 3 от ЗОП, освен ако в акта е посочен друг срок;</w:t>
      </w:r>
    </w:p>
    <w:p w:rsidR="009951E1" w:rsidRPr="0037132C" w:rsidRDefault="009951E1" w:rsidP="00BC3F86">
      <w:pPr>
        <w:widowControl w:val="0"/>
        <w:autoSpaceDE w:val="0"/>
        <w:autoSpaceDN w:val="0"/>
        <w:adjustRightInd w:val="0"/>
        <w:spacing w:after="0" w:line="240" w:lineRule="auto"/>
        <w:ind w:left="701" w:right="240"/>
        <w:rPr>
          <w:rFonts w:ascii="Times New Roman" w:hAnsi="Times New Roman" w:cs="Times New Roman"/>
          <w:color w:val="000000"/>
          <w:sz w:val="24"/>
          <w:szCs w:val="24"/>
        </w:rPr>
      </w:pPr>
      <w:r w:rsidRPr="0037132C">
        <w:rPr>
          <w:rFonts w:ascii="Times New Roman" w:hAnsi="Times New Roman" w:cs="Times New Roman"/>
          <w:color w:val="000000"/>
          <w:sz w:val="24"/>
          <w:szCs w:val="24"/>
        </w:rPr>
        <w:t>в/влизане</w:t>
      </w:r>
      <w:r w:rsidR="005A36EF" w:rsidRPr="0037132C">
        <w:rPr>
          <w:rFonts w:ascii="Times New Roman" w:hAnsi="Times New Roman" w:cs="Times New Roman"/>
          <w:color w:val="000000"/>
          <w:sz w:val="24"/>
          <w:szCs w:val="24"/>
        </w:rPr>
        <w:t>то</w:t>
      </w:r>
      <w:r w:rsidRPr="0037132C">
        <w:rPr>
          <w:rFonts w:ascii="Times New Roman" w:hAnsi="Times New Roman" w:cs="Times New Roman"/>
          <w:color w:val="000000"/>
          <w:sz w:val="24"/>
          <w:szCs w:val="24"/>
        </w:rPr>
        <w:t xml:space="preserve"> в сила на съдебно решение или на друг документ, с който се доказва наличието на обстоятелствата по чл. 55, ал.1, т.4 от ЗОП.</w:t>
      </w:r>
    </w:p>
    <w:p w:rsidR="004E3B27" w:rsidRPr="0037132C" w:rsidRDefault="004E3B27" w:rsidP="00BC3F86">
      <w:pPr>
        <w:widowControl w:val="0"/>
        <w:autoSpaceDE w:val="0"/>
        <w:autoSpaceDN w:val="0"/>
        <w:adjustRightInd w:val="0"/>
        <w:spacing w:after="0" w:line="240" w:lineRule="auto"/>
        <w:ind w:left="701" w:right="240"/>
        <w:rPr>
          <w:rFonts w:ascii="Times New Roman" w:hAnsi="Times New Roman" w:cs="Times New Roman"/>
          <w:color w:val="000000"/>
          <w:sz w:val="24"/>
          <w:szCs w:val="24"/>
        </w:rPr>
      </w:pPr>
    </w:p>
    <w:p w:rsidR="005D427C" w:rsidRPr="00DD1EED" w:rsidRDefault="005D427C"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sidRPr="00DD1EED">
        <w:rPr>
          <w:rFonts w:ascii="Times New Roman" w:hAnsi="Times New Roman" w:cs="Times New Roman"/>
          <w:b/>
          <w:bCs/>
          <w:sz w:val="24"/>
          <w:szCs w:val="24"/>
        </w:rPr>
        <w:t>2.2. Други основания за отстраняване</w:t>
      </w:r>
    </w:p>
    <w:p w:rsidR="005D427C" w:rsidRPr="00DD1EED" w:rsidRDefault="005D427C" w:rsidP="00BC3F86">
      <w:pPr>
        <w:widowControl w:val="0"/>
        <w:autoSpaceDE w:val="0"/>
        <w:autoSpaceDN w:val="0"/>
        <w:adjustRightInd w:val="0"/>
        <w:spacing w:after="0" w:line="70" w:lineRule="exact"/>
        <w:ind w:right="240"/>
        <w:rPr>
          <w:rFonts w:ascii="Times New Roman" w:hAnsi="Times New Roman" w:cs="Times New Roman"/>
          <w:sz w:val="24"/>
          <w:szCs w:val="24"/>
        </w:rPr>
      </w:pPr>
    </w:p>
    <w:p w:rsidR="005D427C" w:rsidRPr="00DD1EED" w:rsidRDefault="005D427C" w:rsidP="00BC3F86">
      <w:pPr>
        <w:widowControl w:val="0"/>
        <w:overflowPunct w:val="0"/>
        <w:autoSpaceDE w:val="0"/>
        <w:autoSpaceDN w:val="0"/>
        <w:adjustRightInd w:val="0"/>
        <w:spacing w:after="0" w:line="223" w:lineRule="auto"/>
        <w:ind w:left="708" w:right="240" w:firstLine="7"/>
        <w:rPr>
          <w:rFonts w:ascii="Times New Roman" w:hAnsi="Times New Roman" w:cs="Times New Roman"/>
          <w:sz w:val="24"/>
          <w:szCs w:val="24"/>
        </w:rPr>
      </w:pPr>
      <w:r w:rsidRPr="00DD1EED">
        <w:rPr>
          <w:rFonts w:ascii="Times New Roman" w:hAnsi="Times New Roman" w:cs="Times New Roman"/>
          <w:sz w:val="24"/>
          <w:szCs w:val="24"/>
        </w:rPr>
        <w:t xml:space="preserve">Възложителят ще отстрани от участие В процедурата: </w:t>
      </w:r>
    </w:p>
    <w:p w:rsidR="005D427C" w:rsidRPr="00DD1EED" w:rsidRDefault="005D427C" w:rsidP="00BC3F86">
      <w:pPr>
        <w:widowControl w:val="0"/>
        <w:overflowPunct w:val="0"/>
        <w:autoSpaceDE w:val="0"/>
        <w:autoSpaceDN w:val="0"/>
        <w:adjustRightInd w:val="0"/>
        <w:spacing w:after="0" w:line="223" w:lineRule="auto"/>
        <w:ind w:left="701" w:right="240"/>
        <w:rPr>
          <w:rFonts w:ascii="Times New Roman" w:hAnsi="Times New Roman" w:cs="Times New Roman"/>
          <w:b/>
          <w:bCs/>
          <w:sz w:val="24"/>
          <w:szCs w:val="24"/>
        </w:rPr>
      </w:pPr>
    </w:p>
    <w:p w:rsidR="005D427C" w:rsidRPr="00DD1EED" w:rsidRDefault="005D427C" w:rsidP="00BC3F86">
      <w:pPr>
        <w:widowControl w:val="0"/>
        <w:overflowPunct w:val="0"/>
        <w:autoSpaceDE w:val="0"/>
        <w:autoSpaceDN w:val="0"/>
        <w:adjustRightInd w:val="0"/>
        <w:spacing w:after="0" w:line="223" w:lineRule="auto"/>
        <w:ind w:left="701" w:right="240"/>
        <w:rPr>
          <w:rFonts w:ascii="Times New Roman" w:hAnsi="Times New Roman" w:cs="Times New Roman"/>
          <w:sz w:val="24"/>
          <w:szCs w:val="24"/>
        </w:rPr>
      </w:pPr>
      <w:r w:rsidRPr="00DD1EED">
        <w:rPr>
          <w:rFonts w:ascii="Times New Roman" w:hAnsi="Times New Roman" w:cs="Times New Roman"/>
          <w:b/>
          <w:bCs/>
          <w:sz w:val="24"/>
          <w:szCs w:val="24"/>
        </w:rPr>
        <w:t xml:space="preserve">2.2.1. </w:t>
      </w:r>
      <w:r w:rsidRPr="00DD1EED">
        <w:rPr>
          <w:rFonts w:ascii="Times New Roman" w:hAnsi="Times New Roman" w:cs="Times New Roman"/>
          <w:sz w:val="24"/>
          <w:szCs w:val="24"/>
        </w:rPr>
        <w:t>Участници,</w:t>
      </w:r>
      <w:r w:rsidRPr="00DD1EED">
        <w:rPr>
          <w:rFonts w:ascii="Times New Roman" w:hAnsi="Times New Roman" w:cs="Times New Roman"/>
          <w:b/>
          <w:bCs/>
          <w:sz w:val="24"/>
          <w:szCs w:val="24"/>
        </w:rPr>
        <w:t xml:space="preserve"> </w:t>
      </w:r>
      <w:r w:rsidRPr="00DD1EED">
        <w:rPr>
          <w:rFonts w:ascii="Times New Roman" w:hAnsi="Times New Roman" w:cs="Times New Roman"/>
          <w:sz w:val="24"/>
          <w:szCs w:val="24"/>
        </w:rPr>
        <w:t>които са свързани лица.</w:t>
      </w:r>
    </w:p>
    <w:p w:rsidR="005D427C" w:rsidRPr="00DD1EED" w:rsidRDefault="005D427C" w:rsidP="00BC3F86">
      <w:pPr>
        <w:widowControl w:val="0"/>
        <w:autoSpaceDE w:val="0"/>
        <w:autoSpaceDN w:val="0"/>
        <w:adjustRightInd w:val="0"/>
        <w:spacing w:after="0" w:line="19" w:lineRule="exact"/>
        <w:ind w:right="240"/>
        <w:rPr>
          <w:rFonts w:ascii="Times New Roman" w:hAnsi="Times New Roman" w:cs="Times New Roman"/>
          <w:sz w:val="24"/>
          <w:szCs w:val="24"/>
        </w:rPr>
      </w:pPr>
    </w:p>
    <w:p w:rsidR="005D427C" w:rsidRPr="00DD1EED" w:rsidRDefault="005D427C"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sidRPr="00DD1EED">
        <w:rPr>
          <w:rFonts w:ascii="Times New Roman" w:hAnsi="Times New Roman" w:cs="Times New Roman"/>
          <w:sz w:val="24"/>
          <w:szCs w:val="24"/>
        </w:rPr>
        <w:t>„Свързани лица“ са:</w:t>
      </w:r>
    </w:p>
    <w:p w:rsidR="005D427C" w:rsidRPr="00DD1EED"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DD1EED" w:rsidRDefault="005D427C" w:rsidP="00BC3F86">
      <w:pPr>
        <w:widowControl w:val="0"/>
        <w:overflowPunct w:val="0"/>
        <w:autoSpaceDE w:val="0"/>
        <w:autoSpaceDN w:val="0"/>
        <w:adjustRightInd w:val="0"/>
        <w:spacing w:after="0" w:line="223" w:lineRule="auto"/>
        <w:ind w:left="1" w:right="240" w:firstLine="708"/>
        <w:jc w:val="both"/>
        <w:rPr>
          <w:rFonts w:ascii="Times New Roman" w:hAnsi="Times New Roman" w:cs="Times New Roman"/>
          <w:sz w:val="24"/>
          <w:szCs w:val="24"/>
        </w:rPr>
      </w:pPr>
      <w:r w:rsidRPr="00DD1EED">
        <w:rPr>
          <w:rFonts w:ascii="Times New Roman" w:hAnsi="Times New Roman" w:cs="Times New Roman"/>
          <w:sz w:val="24"/>
          <w:szCs w:val="24"/>
        </w:rPr>
        <w:t>а) лицата, едното от които контролира другото лице или негово дъщерно дружество;</w:t>
      </w:r>
    </w:p>
    <w:p w:rsidR="005D427C" w:rsidRPr="00DD1EED" w:rsidRDefault="005D427C" w:rsidP="00BC3F86">
      <w:pPr>
        <w:widowControl w:val="0"/>
        <w:autoSpaceDE w:val="0"/>
        <w:autoSpaceDN w:val="0"/>
        <w:adjustRightInd w:val="0"/>
        <w:spacing w:after="0" w:line="78" w:lineRule="exact"/>
        <w:ind w:right="240"/>
        <w:rPr>
          <w:rFonts w:ascii="Times New Roman" w:hAnsi="Times New Roman" w:cs="Times New Roman"/>
          <w:sz w:val="24"/>
          <w:szCs w:val="24"/>
        </w:rPr>
      </w:pPr>
    </w:p>
    <w:p w:rsidR="005D427C" w:rsidRPr="00DD1EED" w:rsidRDefault="005D427C" w:rsidP="00BC3F86">
      <w:pPr>
        <w:widowControl w:val="0"/>
        <w:overflowPunct w:val="0"/>
        <w:autoSpaceDE w:val="0"/>
        <w:autoSpaceDN w:val="0"/>
        <w:adjustRightInd w:val="0"/>
        <w:spacing w:after="0" w:line="231" w:lineRule="auto"/>
        <w:ind w:left="701" w:right="240"/>
        <w:rPr>
          <w:rFonts w:ascii="Times New Roman" w:hAnsi="Times New Roman" w:cs="Times New Roman"/>
          <w:sz w:val="24"/>
          <w:szCs w:val="24"/>
        </w:rPr>
      </w:pPr>
      <w:r w:rsidRPr="00DD1EED">
        <w:rPr>
          <w:rFonts w:ascii="Times New Roman" w:hAnsi="Times New Roman" w:cs="Times New Roman"/>
          <w:sz w:val="24"/>
          <w:szCs w:val="24"/>
        </w:rPr>
        <w:t xml:space="preserve">б) лицата, чиято дейност се контролира от трето лице; </w:t>
      </w:r>
    </w:p>
    <w:p w:rsidR="005D427C" w:rsidRPr="00DD1EED" w:rsidRDefault="005D427C" w:rsidP="00BC3F86">
      <w:pPr>
        <w:widowControl w:val="0"/>
        <w:overflowPunct w:val="0"/>
        <w:autoSpaceDE w:val="0"/>
        <w:autoSpaceDN w:val="0"/>
        <w:adjustRightInd w:val="0"/>
        <w:spacing w:after="0" w:line="231" w:lineRule="auto"/>
        <w:ind w:left="701" w:right="240"/>
        <w:rPr>
          <w:rFonts w:ascii="Times New Roman" w:hAnsi="Times New Roman" w:cs="Times New Roman"/>
          <w:sz w:val="24"/>
          <w:szCs w:val="24"/>
        </w:rPr>
      </w:pPr>
      <w:r w:rsidRPr="00DD1EED">
        <w:rPr>
          <w:rFonts w:ascii="Times New Roman" w:hAnsi="Times New Roman" w:cs="Times New Roman"/>
          <w:sz w:val="24"/>
          <w:szCs w:val="24"/>
        </w:rPr>
        <w:t>в) лицата, които съвместно контролират трето лице;</w:t>
      </w:r>
    </w:p>
    <w:p w:rsidR="005D427C" w:rsidRPr="00DD1EED"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DD1EED" w:rsidRDefault="005D427C" w:rsidP="00BC3F86">
      <w:pPr>
        <w:widowControl w:val="0"/>
        <w:overflowPunct w:val="0"/>
        <w:autoSpaceDE w:val="0"/>
        <w:autoSpaceDN w:val="0"/>
        <w:adjustRightInd w:val="0"/>
        <w:spacing w:after="0" w:line="233" w:lineRule="auto"/>
        <w:ind w:left="1" w:right="240" w:firstLine="708"/>
        <w:jc w:val="both"/>
        <w:rPr>
          <w:rFonts w:ascii="Times New Roman" w:hAnsi="Times New Roman" w:cs="Times New Roman"/>
          <w:sz w:val="24"/>
          <w:szCs w:val="24"/>
        </w:rPr>
      </w:pPr>
      <w:r w:rsidRPr="00DD1EED">
        <w:rPr>
          <w:rFonts w:ascii="Times New Roman" w:hAnsi="Times New Roman" w:cs="Times New Roman"/>
          <w:sz w:val="24"/>
          <w:szCs w:val="24"/>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5D427C" w:rsidRPr="00DD1EED" w:rsidRDefault="005D427C" w:rsidP="00BC3F86">
      <w:pPr>
        <w:widowControl w:val="0"/>
        <w:autoSpaceDE w:val="0"/>
        <w:autoSpaceDN w:val="0"/>
        <w:adjustRightInd w:val="0"/>
        <w:spacing w:after="0" w:line="22" w:lineRule="exact"/>
        <w:ind w:right="240"/>
        <w:rPr>
          <w:rFonts w:ascii="Times New Roman" w:hAnsi="Times New Roman" w:cs="Times New Roman"/>
          <w:sz w:val="24"/>
          <w:szCs w:val="24"/>
        </w:rPr>
      </w:pPr>
    </w:p>
    <w:p w:rsidR="005D427C" w:rsidRPr="00DD1EED" w:rsidRDefault="005D427C"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sidRPr="00DD1EED">
        <w:rPr>
          <w:rFonts w:ascii="Times New Roman" w:hAnsi="Times New Roman" w:cs="Times New Roman"/>
          <w:sz w:val="24"/>
          <w:szCs w:val="24"/>
        </w:rPr>
        <w:t>„Контрол“ е налице, когато едно лице:</w:t>
      </w:r>
    </w:p>
    <w:p w:rsidR="005D427C" w:rsidRPr="00DD1EED"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DD1EED" w:rsidRDefault="005D427C" w:rsidP="00BC3F86">
      <w:pPr>
        <w:widowControl w:val="0"/>
        <w:overflowPunct w:val="0"/>
        <w:autoSpaceDE w:val="0"/>
        <w:autoSpaceDN w:val="0"/>
        <w:adjustRightInd w:val="0"/>
        <w:spacing w:after="0" w:line="233" w:lineRule="auto"/>
        <w:ind w:left="1" w:right="240" w:firstLine="708"/>
        <w:jc w:val="both"/>
        <w:rPr>
          <w:rFonts w:ascii="Times New Roman" w:hAnsi="Times New Roman" w:cs="Times New Roman"/>
          <w:sz w:val="24"/>
          <w:szCs w:val="24"/>
        </w:rPr>
      </w:pPr>
      <w:r w:rsidRPr="00DD1EED">
        <w:rPr>
          <w:rFonts w:ascii="Times New Roman" w:hAnsi="Times New Roman" w:cs="Times New Roman"/>
          <w:sz w:val="24"/>
          <w:szCs w:val="24"/>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5D427C" w:rsidRPr="00DD1EED"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DD1EED" w:rsidRDefault="005D427C" w:rsidP="00BC3F86">
      <w:pPr>
        <w:widowControl w:val="0"/>
        <w:overflowPunct w:val="0"/>
        <w:autoSpaceDE w:val="0"/>
        <w:autoSpaceDN w:val="0"/>
        <w:adjustRightInd w:val="0"/>
        <w:spacing w:after="0" w:line="222" w:lineRule="auto"/>
        <w:ind w:left="1" w:right="240" w:firstLine="708"/>
        <w:jc w:val="both"/>
        <w:rPr>
          <w:rFonts w:ascii="Times New Roman" w:hAnsi="Times New Roman" w:cs="Times New Roman"/>
          <w:sz w:val="24"/>
          <w:szCs w:val="24"/>
        </w:rPr>
      </w:pPr>
      <w:r w:rsidRPr="00DD1EED">
        <w:rPr>
          <w:rFonts w:ascii="Times New Roman" w:hAnsi="Times New Roman" w:cs="Times New Roman"/>
          <w:sz w:val="24"/>
          <w:szCs w:val="24"/>
        </w:rPr>
        <w:t>б) може да определя пряко или непряко повече от половината от членовете на управителния или контролния орган на едно юридическо лице; или</w:t>
      </w:r>
    </w:p>
    <w:p w:rsidR="005D427C" w:rsidRPr="00DD1EED"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DD1EED" w:rsidRDefault="005D427C" w:rsidP="00BC3F86">
      <w:pPr>
        <w:widowControl w:val="0"/>
        <w:overflowPunct w:val="0"/>
        <w:autoSpaceDE w:val="0"/>
        <w:autoSpaceDN w:val="0"/>
        <w:adjustRightInd w:val="0"/>
        <w:spacing w:after="0" w:line="223" w:lineRule="auto"/>
        <w:ind w:left="1" w:right="240" w:firstLine="708"/>
        <w:jc w:val="both"/>
        <w:rPr>
          <w:rFonts w:ascii="Times New Roman" w:hAnsi="Times New Roman" w:cs="Times New Roman"/>
          <w:sz w:val="24"/>
          <w:szCs w:val="24"/>
        </w:rPr>
      </w:pPr>
      <w:r w:rsidRPr="00DD1EED">
        <w:rPr>
          <w:rFonts w:ascii="Times New Roman" w:hAnsi="Times New Roman" w:cs="Times New Roman"/>
          <w:sz w:val="24"/>
          <w:szCs w:val="24"/>
        </w:rPr>
        <w:t>в) може по друг начин да упражнява решаващо влияние върху вземането на решения във връзка с дейността на юридическо лице.</w:t>
      </w:r>
    </w:p>
    <w:p w:rsidR="005D427C" w:rsidRPr="00DD1EED"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DD1EED" w:rsidRDefault="005D427C" w:rsidP="002523E7">
      <w:pPr>
        <w:widowControl w:val="0"/>
        <w:overflowPunct w:val="0"/>
        <w:autoSpaceDE w:val="0"/>
        <w:autoSpaceDN w:val="0"/>
        <w:adjustRightInd w:val="0"/>
        <w:spacing w:after="0" w:line="243" w:lineRule="auto"/>
        <w:ind w:right="240" w:firstLine="708"/>
        <w:jc w:val="both"/>
        <w:rPr>
          <w:rFonts w:ascii="Times New Roman" w:hAnsi="Times New Roman" w:cs="Times New Roman"/>
          <w:b/>
          <w:bCs/>
          <w:sz w:val="24"/>
          <w:szCs w:val="24"/>
        </w:rPr>
      </w:pPr>
      <w:r w:rsidRPr="00DD1EED">
        <w:rPr>
          <w:rFonts w:ascii="Times New Roman" w:hAnsi="Times New Roman" w:cs="Times New Roman"/>
          <w:b/>
          <w:bCs/>
          <w:sz w:val="24"/>
          <w:szCs w:val="24"/>
        </w:rPr>
        <w:t>2.2.2</w:t>
      </w:r>
      <w:r w:rsidRPr="00DD1EED">
        <w:rPr>
          <w:rFonts w:ascii="Times New Roman" w:hAnsi="Times New Roman" w:cs="Times New Roman"/>
          <w:sz w:val="24"/>
          <w:szCs w:val="24"/>
        </w:rPr>
        <w:t xml:space="preserve">. Участник, който няма право да участва в обществени поръчки на основание чл. 3, т. 8 във вр. с чл. 5, ал. 1, т. 3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(ЗИФОДРЮДРСЛТДС), освен когато не са налице условията по чл. 4 от закона. </w:t>
      </w:r>
    </w:p>
    <w:p w:rsidR="005D427C" w:rsidRPr="00DD1EED" w:rsidRDefault="005D427C" w:rsidP="00BC3F86">
      <w:pPr>
        <w:widowControl w:val="0"/>
        <w:autoSpaceDE w:val="0"/>
        <w:autoSpaceDN w:val="0"/>
        <w:adjustRightInd w:val="0"/>
        <w:spacing w:after="0" w:line="74" w:lineRule="exact"/>
        <w:ind w:right="240"/>
        <w:rPr>
          <w:rFonts w:ascii="Times New Roman" w:hAnsi="Times New Roman" w:cs="Times New Roman"/>
          <w:b/>
          <w:bCs/>
          <w:sz w:val="24"/>
          <w:szCs w:val="24"/>
        </w:rPr>
      </w:pPr>
    </w:p>
    <w:p w:rsidR="005D427C" w:rsidRPr="00DD1EED" w:rsidRDefault="005D427C" w:rsidP="002523E7">
      <w:pPr>
        <w:widowControl w:val="0"/>
        <w:overflowPunct w:val="0"/>
        <w:autoSpaceDE w:val="0"/>
        <w:autoSpaceDN w:val="0"/>
        <w:adjustRightInd w:val="0"/>
        <w:spacing w:after="0" w:line="234" w:lineRule="auto"/>
        <w:ind w:right="240" w:firstLine="708"/>
        <w:jc w:val="both"/>
        <w:rPr>
          <w:rFonts w:ascii="Times New Roman" w:hAnsi="Times New Roman" w:cs="Times New Roman"/>
          <w:b/>
          <w:bCs/>
          <w:sz w:val="24"/>
          <w:szCs w:val="24"/>
        </w:rPr>
      </w:pPr>
      <w:r w:rsidRPr="00DD1EED">
        <w:rPr>
          <w:rFonts w:ascii="Times New Roman" w:hAnsi="Times New Roman" w:cs="Times New Roman"/>
          <w:b/>
          <w:bCs/>
          <w:sz w:val="24"/>
          <w:szCs w:val="24"/>
        </w:rPr>
        <w:t>2.2.3</w:t>
      </w:r>
      <w:r w:rsidRPr="00DD1EED">
        <w:rPr>
          <w:rFonts w:ascii="Times New Roman" w:hAnsi="Times New Roman" w:cs="Times New Roman"/>
          <w:sz w:val="24"/>
          <w:szCs w:val="24"/>
        </w:rPr>
        <w:t xml:space="preserve">. Участник, който не отговаря на поставените критерии за подбор или не изпълни друго условие, посочено в обявлението за обществена поръчка или в тази документация. </w:t>
      </w:r>
    </w:p>
    <w:p w:rsidR="005D427C" w:rsidRPr="00DD1EED" w:rsidRDefault="005D427C" w:rsidP="00BC3F86">
      <w:pPr>
        <w:widowControl w:val="0"/>
        <w:autoSpaceDE w:val="0"/>
        <w:autoSpaceDN w:val="0"/>
        <w:adjustRightInd w:val="0"/>
        <w:spacing w:after="0" w:line="17" w:lineRule="exact"/>
        <w:ind w:right="240"/>
        <w:rPr>
          <w:rFonts w:ascii="Times New Roman" w:hAnsi="Times New Roman" w:cs="Times New Roman"/>
          <w:b/>
          <w:bCs/>
          <w:sz w:val="24"/>
          <w:szCs w:val="24"/>
        </w:rPr>
      </w:pPr>
    </w:p>
    <w:p w:rsidR="005D427C" w:rsidRPr="00DD1EED" w:rsidRDefault="005D427C" w:rsidP="002523E7">
      <w:pPr>
        <w:widowControl w:val="0"/>
        <w:overflowPunct w:val="0"/>
        <w:autoSpaceDE w:val="0"/>
        <w:autoSpaceDN w:val="0"/>
        <w:adjustRightInd w:val="0"/>
        <w:spacing w:after="0" w:line="239" w:lineRule="auto"/>
        <w:ind w:right="240" w:firstLine="701"/>
        <w:jc w:val="both"/>
        <w:rPr>
          <w:rFonts w:ascii="Times New Roman" w:hAnsi="Times New Roman" w:cs="Times New Roman"/>
          <w:b/>
          <w:bCs/>
          <w:sz w:val="24"/>
          <w:szCs w:val="24"/>
        </w:rPr>
      </w:pPr>
      <w:r w:rsidRPr="00DD1EED">
        <w:rPr>
          <w:rFonts w:ascii="Times New Roman" w:hAnsi="Times New Roman" w:cs="Times New Roman"/>
          <w:b/>
          <w:bCs/>
          <w:sz w:val="24"/>
          <w:szCs w:val="24"/>
        </w:rPr>
        <w:t>2.2.4.</w:t>
      </w:r>
      <w:r w:rsidRPr="00DD1EED">
        <w:rPr>
          <w:rFonts w:ascii="Times New Roman" w:hAnsi="Times New Roman" w:cs="Times New Roman"/>
          <w:sz w:val="24"/>
          <w:szCs w:val="24"/>
        </w:rPr>
        <w:t xml:space="preserve"> Участник, който е представил оферта, която не отговаря на: </w:t>
      </w:r>
    </w:p>
    <w:p w:rsidR="005D427C" w:rsidRPr="00DD1EED" w:rsidRDefault="005D427C" w:rsidP="00BC3F86">
      <w:pPr>
        <w:widowControl w:val="0"/>
        <w:autoSpaceDE w:val="0"/>
        <w:autoSpaceDN w:val="0"/>
        <w:adjustRightInd w:val="0"/>
        <w:spacing w:after="0" w:line="20" w:lineRule="exact"/>
        <w:ind w:right="240"/>
        <w:rPr>
          <w:rFonts w:ascii="Times New Roman" w:hAnsi="Times New Roman" w:cs="Times New Roman"/>
          <w:sz w:val="24"/>
          <w:szCs w:val="24"/>
        </w:rPr>
      </w:pPr>
    </w:p>
    <w:p w:rsidR="005D427C" w:rsidRPr="00DD1EED" w:rsidRDefault="005D427C"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sidRPr="00DD1EED">
        <w:rPr>
          <w:rFonts w:ascii="Times New Roman" w:hAnsi="Times New Roman" w:cs="Times New Roman"/>
          <w:sz w:val="24"/>
          <w:szCs w:val="24"/>
        </w:rPr>
        <w:t>а)  предварително обявените условия на поръчката;</w:t>
      </w:r>
    </w:p>
    <w:p w:rsidR="00B0389D" w:rsidRDefault="00B0389D"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5D427C" w:rsidRPr="00DD1EED"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DD1EED">
        <w:rPr>
          <w:rFonts w:ascii="Times New Roman" w:hAnsi="Times New Roman" w:cs="Times New Roman"/>
          <w:sz w:val="24"/>
          <w:szCs w:val="24"/>
        </w:rPr>
        <w:lastRenderedPageBreak/>
        <w:t>б) правила и изисквания, свързани със социалното и трудовото право, приложими колективни споразумения и/или разпоредби на международното екологично, социално и трудово право.</w:t>
      </w:r>
    </w:p>
    <w:p w:rsidR="005D427C" w:rsidRPr="00DD1EED"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DD1EED" w:rsidRDefault="005D427C" w:rsidP="002523E7">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DD1EED">
        <w:rPr>
          <w:rFonts w:ascii="Times New Roman" w:hAnsi="Times New Roman" w:cs="Times New Roman"/>
          <w:b/>
          <w:bCs/>
          <w:sz w:val="24"/>
          <w:szCs w:val="24"/>
        </w:rPr>
        <w:t>2.2.5.</w:t>
      </w:r>
      <w:r w:rsidRPr="00DD1EED">
        <w:rPr>
          <w:rFonts w:ascii="Times New Roman" w:hAnsi="Times New Roman" w:cs="Times New Roman"/>
          <w:sz w:val="24"/>
          <w:szCs w:val="24"/>
        </w:rPr>
        <w:t xml:space="preserve"> Участник, който не е представил в срок обосновката по чл. 72, ал.1 от ЗОП или чиято оферта не е приета съгласно чл. 72, ал. 3 – 5 от ЗОП. </w:t>
      </w:r>
    </w:p>
    <w:p w:rsidR="005D427C" w:rsidRPr="00DD1EED"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DD1EED" w:rsidRDefault="005D427C" w:rsidP="002523E7">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DD1EED">
        <w:rPr>
          <w:rFonts w:ascii="Times New Roman" w:hAnsi="Times New Roman" w:cs="Times New Roman"/>
          <w:b/>
          <w:bCs/>
          <w:sz w:val="24"/>
          <w:szCs w:val="24"/>
        </w:rPr>
        <w:t>2.2.6.</w:t>
      </w:r>
      <w:r w:rsidRPr="00DD1EED">
        <w:rPr>
          <w:rFonts w:ascii="Times New Roman" w:hAnsi="Times New Roman" w:cs="Times New Roman"/>
          <w:sz w:val="24"/>
          <w:szCs w:val="24"/>
        </w:rPr>
        <w:t xml:space="preserve"> Участник, който след покана от Възложителя и в определения в нея срок не удължи срока на валидност на офертата си. </w:t>
      </w:r>
    </w:p>
    <w:p w:rsidR="005D427C" w:rsidRPr="00DD1EED"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DD1EED" w:rsidRDefault="005D427C" w:rsidP="00BC3F86">
      <w:pPr>
        <w:widowControl w:val="0"/>
        <w:overflowPunct w:val="0"/>
        <w:autoSpaceDE w:val="0"/>
        <w:autoSpaceDN w:val="0"/>
        <w:adjustRightInd w:val="0"/>
        <w:spacing w:after="0" w:line="221" w:lineRule="auto"/>
        <w:ind w:right="240" w:firstLine="708"/>
        <w:jc w:val="both"/>
        <w:rPr>
          <w:rFonts w:ascii="Times New Roman" w:hAnsi="Times New Roman" w:cs="Times New Roman"/>
          <w:b/>
          <w:bCs/>
          <w:sz w:val="24"/>
          <w:szCs w:val="24"/>
        </w:rPr>
      </w:pPr>
      <w:r w:rsidRPr="00DD1EED">
        <w:rPr>
          <w:rFonts w:ascii="Times New Roman" w:hAnsi="Times New Roman" w:cs="Times New Roman"/>
          <w:b/>
          <w:bCs/>
          <w:sz w:val="24"/>
          <w:szCs w:val="24"/>
        </w:rPr>
        <w:t xml:space="preserve">2.3. Мерки за доказване на надеждност от участниците, доказване липса на основание за отстраняване (чл. 56, ал. 1 от ЗОП) </w:t>
      </w:r>
    </w:p>
    <w:p w:rsidR="005D427C" w:rsidRPr="00DD1EED" w:rsidRDefault="005D427C" w:rsidP="00BC3F86">
      <w:pPr>
        <w:widowControl w:val="0"/>
        <w:autoSpaceDE w:val="0"/>
        <w:autoSpaceDN w:val="0"/>
        <w:adjustRightInd w:val="0"/>
        <w:spacing w:after="0" w:line="70" w:lineRule="exact"/>
        <w:ind w:right="240"/>
        <w:rPr>
          <w:rFonts w:ascii="Times New Roman" w:hAnsi="Times New Roman" w:cs="Times New Roman"/>
          <w:b/>
          <w:bCs/>
          <w:sz w:val="24"/>
          <w:szCs w:val="24"/>
        </w:rPr>
      </w:pPr>
    </w:p>
    <w:p w:rsidR="005D427C" w:rsidRPr="00DD1EED"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b/>
          <w:bCs/>
          <w:sz w:val="24"/>
          <w:szCs w:val="24"/>
        </w:rPr>
      </w:pPr>
      <w:r w:rsidRPr="00DD1EED">
        <w:rPr>
          <w:rFonts w:ascii="Times New Roman" w:hAnsi="Times New Roman" w:cs="Times New Roman"/>
          <w:sz w:val="24"/>
          <w:szCs w:val="24"/>
        </w:rPr>
        <w:t>2.3.1. При наличие на основание за отстран</w:t>
      </w:r>
      <w:r w:rsidR="0017217F" w:rsidRPr="00DD1EED">
        <w:rPr>
          <w:rFonts w:ascii="Times New Roman" w:hAnsi="Times New Roman" w:cs="Times New Roman"/>
          <w:sz w:val="24"/>
          <w:szCs w:val="24"/>
        </w:rPr>
        <w:t>яване от процедурата по т. 2.1.1.</w:t>
      </w:r>
      <w:r w:rsidRPr="00DD1EED">
        <w:rPr>
          <w:rFonts w:ascii="Times New Roman" w:hAnsi="Times New Roman" w:cs="Times New Roman"/>
          <w:sz w:val="24"/>
          <w:szCs w:val="24"/>
        </w:rPr>
        <w:t xml:space="preserve"> от настоящия раздел, съответният участник има право да представи доказателства, че е предприел мерки, които гарантират неговата надеждност, като може да докаже съответно, че е: </w:t>
      </w:r>
    </w:p>
    <w:p w:rsidR="005D427C" w:rsidRPr="00DD1EED"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DD1EED"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DD1EED">
        <w:rPr>
          <w:rFonts w:ascii="Times New Roman" w:hAnsi="Times New Roman" w:cs="Times New Roman"/>
          <w:b/>
          <w:bCs/>
          <w:sz w:val="24"/>
          <w:szCs w:val="24"/>
        </w:rPr>
        <w:t xml:space="preserve">а) </w:t>
      </w:r>
      <w:r w:rsidRPr="00DD1EED">
        <w:rPr>
          <w:rFonts w:ascii="Times New Roman" w:hAnsi="Times New Roman" w:cs="Times New Roman"/>
          <w:sz w:val="24"/>
          <w:szCs w:val="24"/>
        </w:rPr>
        <w:t xml:space="preserve">погасил </w:t>
      </w:r>
      <w:r w:rsidR="0017217F" w:rsidRPr="00DD1EED">
        <w:rPr>
          <w:rFonts w:ascii="Times New Roman" w:hAnsi="Times New Roman" w:cs="Times New Roman"/>
          <w:sz w:val="24"/>
          <w:szCs w:val="24"/>
        </w:rPr>
        <w:t>задълженията по т. 2.1.1.3.</w:t>
      </w:r>
      <w:r w:rsidRPr="00DD1EED">
        <w:rPr>
          <w:rFonts w:ascii="Times New Roman" w:hAnsi="Times New Roman" w:cs="Times New Roman"/>
          <w:sz w:val="24"/>
          <w:szCs w:val="24"/>
        </w:rPr>
        <w:t>, включително начислените лихви</w:t>
      </w:r>
      <w:r w:rsidRPr="00DD1EED">
        <w:rPr>
          <w:rFonts w:ascii="Times New Roman" w:hAnsi="Times New Roman" w:cs="Times New Roman"/>
          <w:b/>
          <w:bCs/>
          <w:sz w:val="24"/>
          <w:szCs w:val="24"/>
        </w:rPr>
        <w:t xml:space="preserve"> </w:t>
      </w:r>
      <w:r w:rsidRPr="00DD1EED">
        <w:rPr>
          <w:rFonts w:ascii="Times New Roman" w:hAnsi="Times New Roman" w:cs="Times New Roman"/>
          <w:sz w:val="24"/>
          <w:szCs w:val="24"/>
        </w:rPr>
        <w:t xml:space="preserve">и/или глоби или че те са разсрочени, отсрочени или обезпечени; </w:t>
      </w:r>
    </w:p>
    <w:p w:rsidR="005D427C" w:rsidRPr="0037132C" w:rsidRDefault="005D427C" w:rsidP="00BC3F86">
      <w:pPr>
        <w:widowControl w:val="0"/>
        <w:autoSpaceDE w:val="0"/>
        <w:autoSpaceDN w:val="0"/>
        <w:adjustRightInd w:val="0"/>
        <w:spacing w:after="0" w:line="75" w:lineRule="exact"/>
        <w:ind w:right="240"/>
        <w:rPr>
          <w:rFonts w:ascii="Times New Roman" w:hAnsi="Times New Roman" w:cs="Times New Roman"/>
          <w:b/>
          <w:bCs/>
          <w:color w:val="1F497D"/>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37132C">
        <w:rPr>
          <w:rFonts w:ascii="Times New Roman" w:hAnsi="Times New Roman" w:cs="Times New Roman"/>
          <w:b/>
          <w:bCs/>
          <w:color w:val="1F497D"/>
          <w:sz w:val="24"/>
          <w:szCs w:val="24"/>
        </w:rPr>
        <w:t xml:space="preserve">б) </w:t>
      </w:r>
      <w:r w:rsidRPr="0037132C">
        <w:rPr>
          <w:rFonts w:ascii="Times New Roman" w:hAnsi="Times New Roman" w:cs="Times New Roman"/>
          <w:color w:val="1F497D"/>
          <w:sz w:val="24"/>
          <w:szCs w:val="24"/>
        </w:rPr>
        <w:t xml:space="preserve">платил </w:t>
      </w:r>
      <w:r w:rsidRPr="00926338">
        <w:rPr>
          <w:rFonts w:ascii="Times New Roman" w:hAnsi="Times New Roman" w:cs="Times New Roman"/>
          <w:sz w:val="24"/>
          <w:szCs w:val="24"/>
        </w:rPr>
        <w:t>или е в процес на изплащане на дължимо обезщетение за всички</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вреди, настъпили в резултат от извършеното от него престъпление или нарушение;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в) </w:t>
      </w:r>
      <w:r w:rsidRPr="00926338">
        <w:rPr>
          <w:rFonts w:ascii="Times New Roman" w:hAnsi="Times New Roman" w:cs="Times New Roman"/>
          <w:sz w:val="24"/>
          <w:szCs w:val="24"/>
        </w:rPr>
        <w:t>изяснил изчерпателно фактите и обстоятелствата, като активно е съдействал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5D427C" w:rsidRPr="00926338" w:rsidRDefault="005D427C" w:rsidP="00BC3F86">
      <w:pPr>
        <w:widowControl w:val="0"/>
        <w:autoSpaceDE w:val="0"/>
        <w:autoSpaceDN w:val="0"/>
        <w:adjustRightInd w:val="0"/>
        <w:spacing w:after="0" w:line="18" w:lineRule="exact"/>
        <w:ind w:right="240"/>
        <w:rPr>
          <w:rFonts w:ascii="Times New Roman" w:hAnsi="Times New Roman" w:cs="Times New Roman"/>
          <w:b/>
          <w:bCs/>
          <w:sz w:val="24"/>
          <w:szCs w:val="24"/>
        </w:rPr>
      </w:pPr>
    </w:p>
    <w:p w:rsidR="005D427C" w:rsidRDefault="005D427C" w:rsidP="00BC3F86">
      <w:pPr>
        <w:widowControl w:val="0"/>
        <w:overflowPunct w:val="0"/>
        <w:autoSpaceDE w:val="0"/>
        <w:autoSpaceDN w:val="0"/>
        <w:adjustRightInd w:val="0"/>
        <w:spacing w:after="0" w:line="240" w:lineRule="auto"/>
        <w:ind w:right="240" w:firstLine="709"/>
        <w:jc w:val="both"/>
        <w:rPr>
          <w:rFonts w:ascii="Times New Roman" w:hAnsi="Times New Roman" w:cs="Times New Roman"/>
          <w:sz w:val="24"/>
          <w:szCs w:val="24"/>
          <w:lang w:val="en-US"/>
        </w:rPr>
      </w:pPr>
      <w:r w:rsidRPr="00926338">
        <w:rPr>
          <w:rFonts w:ascii="Times New Roman" w:hAnsi="Times New Roman" w:cs="Times New Roman"/>
          <w:b/>
          <w:bCs/>
          <w:sz w:val="24"/>
          <w:szCs w:val="24"/>
        </w:rPr>
        <w:t>2.3.2.</w:t>
      </w:r>
      <w:r w:rsidRPr="00926338">
        <w:rPr>
          <w:rFonts w:ascii="Times New Roman" w:hAnsi="Times New Roman" w:cs="Times New Roman"/>
          <w:sz w:val="24"/>
          <w:szCs w:val="24"/>
        </w:rPr>
        <w:t xml:space="preserve"> Като доказателства за надеждността на участника се представят следните документи: </w:t>
      </w:r>
    </w:p>
    <w:p w:rsidR="00855EE8" w:rsidRPr="00855EE8" w:rsidRDefault="00855EE8" w:rsidP="00855EE8">
      <w:pPr>
        <w:widowControl w:val="0"/>
        <w:overflowPunct w:val="0"/>
        <w:autoSpaceDE w:val="0"/>
        <w:autoSpaceDN w:val="0"/>
        <w:adjustRightInd w:val="0"/>
        <w:spacing w:after="0" w:line="240" w:lineRule="auto"/>
        <w:ind w:right="240"/>
        <w:jc w:val="both"/>
        <w:rPr>
          <w:rFonts w:ascii="Times New Roman" w:hAnsi="Times New Roman" w:cs="Times New Roman"/>
          <w:b/>
          <w:bCs/>
          <w:sz w:val="24"/>
          <w:szCs w:val="24"/>
        </w:rPr>
      </w:pPr>
      <w:r>
        <w:rPr>
          <w:rFonts w:ascii="Times New Roman" w:hAnsi="Times New Roman" w:cs="Times New Roman"/>
          <w:b/>
          <w:bCs/>
          <w:sz w:val="24"/>
          <w:szCs w:val="24"/>
        </w:rPr>
        <w:tab/>
        <w:t xml:space="preserve"> </w:t>
      </w:r>
    </w:p>
    <w:p w:rsidR="00855EE8" w:rsidRPr="00855EE8" w:rsidRDefault="00855EE8" w:rsidP="00BC3F86">
      <w:pPr>
        <w:widowControl w:val="0"/>
        <w:autoSpaceDE w:val="0"/>
        <w:autoSpaceDN w:val="0"/>
        <w:adjustRightInd w:val="0"/>
        <w:spacing w:after="0" w:line="77" w:lineRule="exact"/>
        <w:ind w:right="240"/>
        <w:rPr>
          <w:rFonts w:ascii="Times New Roman" w:hAnsi="Times New Roman" w:cs="Times New Roman"/>
          <w:b/>
          <w:bCs/>
          <w:sz w:val="24"/>
          <w:szCs w:val="24"/>
          <w:lang w:val="en-US"/>
        </w:rPr>
      </w:pPr>
    </w:p>
    <w:p w:rsidR="005D427C" w:rsidRPr="00926338" w:rsidRDefault="005D427C" w:rsidP="00BC3F86">
      <w:pPr>
        <w:widowControl w:val="0"/>
        <w:numPr>
          <w:ilvl w:val="0"/>
          <w:numId w:val="8"/>
        </w:numPr>
        <w:overflowPunct w:val="0"/>
        <w:autoSpaceDE w:val="0"/>
        <w:autoSpaceDN w:val="0"/>
        <w:adjustRightInd w:val="0"/>
        <w:spacing w:after="0" w:line="211" w:lineRule="auto"/>
        <w:ind w:left="700" w:right="240" w:hanging="418"/>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по отношение на обстоятелството по б. “а” и “б” (чл. 56, ал. 1, т. 1 и 2 от ЗОП) – документ за извършено плащане или споразумение, или друг документ, от който да е видно, че задълженията са обезпечени или че страните са договор 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w:t>
      </w:r>
    </w:p>
    <w:p w:rsidR="005D427C" w:rsidRPr="00926338" w:rsidRDefault="005D427C" w:rsidP="00BC3F86">
      <w:pPr>
        <w:widowControl w:val="0"/>
        <w:autoSpaceDE w:val="0"/>
        <w:autoSpaceDN w:val="0"/>
        <w:adjustRightInd w:val="0"/>
        <w:spacing w:after="0" w:line="82" w:lineRule="exact"/>
        <w:ind w:right="240"/>
        <w:rPr>
          <w:rFonts w:ascii="Times New Roman" w:hAnsi="Times New Roman" w:cs="Times New Roman"/>
          <w:sz w:val="24"/>
          <w:szCs w:val="24"/>
          <w:vertAlign w:val="superscript"/>
        </w:rPr>
      </w:pPr>
    </w:p>
    <w:p w:rsidR="005D427C" w:rsidRPr="00855EE8" w:rsidRDefault="005D427C" w:rsidP="00BC3F86">
      <w:pPr>
        <w:widowControl w:val="0"/>
        <w:numPr>
          <w:ilvl w:val="0"/>
          <w:numId w:val="8"/>
        </w:numPr>
        <w:overflowPunct w:val="0"/>
        <w:autoSpaceDE w:val="0"/>
        <w:autoSpaceDN w:val="0"/>
        <w:adjustRightInd w:val="0"/>
        <w:spacing w:after="0" w:line="240" w:lineRule="auto"/>
        <w:ind w:left="704" w:right="238" w:hanging="420"/>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по отношение на обстоятелството по б. “в” (чл. 56, ал. 1, т. 3 от ЗОП) – документ от съответния компетентен орган за потвърждение на описаните обстоятелства. </w:t>
      </w:r>
    </w:p>
    <w:p w:rsidR="00855EE8" w:rsidRPr="00855EE8" w:rsidRDefault="00855EE8" w:rsidP="00855EE8">
      <w:pPr>
        <w:pStyle w:val="a3"/>
        <w:rPr>
          <w:rFonts w:ascii="Times New Roman" w:hAnsi="Times New Roman" w:cs="Times New Roman"/>
          <w:sz w:val="36"/>
          <w:szCs w:val="36"/>
          <w:vertAlign w:val="superscript"/>
        </w:rPr>
      </w:pPr>
    </w:p>
    <w:p w:rsidR="00855EE8" w:rsidRPr="00855EE8" w:rsidRDefault="00855EE8" w:rsidP="00BC3F86">
      <w:pPr>
        <w:widowControl w:val="0"/>
        <w:numPr>
          <w:ilvl w:val="0"/>
          <w:numId w:val="8"/>
        </w:numPr>
        <w:overflowPunct w:val="0"/>
        <w:autoSpaceDE w:val="0"/>
        <w:autoSpaceDN w:val="0"/>
        <w:adjustRightInd w:val="0"/>
        <w:spacing w:after="0" w:line="240" w:lineRule="auto"/>
        <w:ind w:left="704" w:right="238" w:hanging="420"/>
        <w:jc w:val="both"/>
        <w:rPr>
          <w:rFonts w:ascii="Times New Roman" w:hAnsi="Times New Roman" w:cs="Times New Roman"/>
          <w:sz w:val="36"/>
          <w:szCs w:val="36"/>
          <w:vertAlign w:val="superscript"/>
        </w:rPr>
      </w:pPr>
      <w:r w:rsidRPr="00855EE8">
        <w:rPr>
          <w:rFonts w:ascii="Times New Roman" w:hAnsi="Times New Roman" w:cs="Times New Roman"/>
          <w:sz w:val="36"/>
          <w:szCs w:val="36"/>
          <w:vertAlign w:val="superscript"/>
        </w:rPr>
        <w:t>за обстоятелствата по чл.54, ал.1, т.1 от ЗОП – свидетелство за съдимост.</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vertAlign w:val="superscript"/>
        </w:rPr>
      </w:pPr>
    </w:p>
    <w:p w:rsidR="005D427C" w:rsidRPr="00926338" w:rsidRDefault="005D427C" w:rsidP="00BC3F86">
      <w:pPr>
        <w:widowControl w:val="0"/>
        <w:autoSpaceDE w:val="0"/>
        <w:autoSpaceDN w:val="0"/>
        <w:adjustRightInd w:val="0"/>
        <w:spacing w:after="0" w:line="77" w:lineRule="exact"/>
        <w:ind w:left="567" w:right="240" w:firstLine="142"/>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9"/>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2.3.3. </w:t>
      </w:r>
      <w:r w:rsidRPr="00926338">
        <w:rPr>
          <w:rFonts w:ascii="Times New Roman" w:hAnsi="Times New Roman" w:cs="Times New Roman"/>
          <w:sz w:val="24"/>
          <w:szCs w:val="24"/>
        </w:rPr>
        <w:t>В решението за класиране,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съответно за прекратяване на процедурата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Възложителят ще изложи мотиви за приемане или отхвърляне на предприетите от участника мерки за доказване на надеждност и представените за това доказателства, ако е приложимо.</w:t>
      </w:r>
    </w:p>
    <w:p w:rsidR="005D427C" w:rsidRPr="00926338" w:rsidRDefault="005D427C" w:rsidP="00BC3F86">
      <w:pPr>
        <w:widowControl w:val="0"/>
        <w:overflowPunct w:val="0"/>
        <w:autoSpaceDE w:val="0"/>
        <w:autoSpaceDN w:val="0"/>
        <w:adjustRightInd w:val="0"/>
        <w:spacing w:after="0" w:line="223" w:lineRule="auto"/>
        <w:ind w:left="720" w:right="240"/>
        <w:jc w:val="both"/>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13"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3. КРИТЕРИИ ЗА ПОДБОР НА УЧАСТНИЦИТЕ. МИНИМАЛНИ ИЗИСКВАНИЯ И ДОКУМЕНТИ ЗА ДОКАЗВАНЕ</w:t>
      </w:r>
    </w:p>
    <w:p w:rsidR="005D427C" w:rsidRPr="00926338" w:rsidRDefault="005D427C" w:rsidP="00BC3F86">
      <w:pPr>
        <w:widowControl w:val="0"/>
        <w:overflowPunct w:val="0"/>
        <w:autoSpaceDE w:val="0"/>
        <w:autoSpaceDN w:val="0"/>
        <w:adjustRightInd w:val="0"/>
        <w:spacing w:after="0" w:line="223" w:lineRule="auto"/>
        <w:ind w:left="720" w:right="240"/>
        <w:jc w:val="both"/>
        <w:rPr>
          <w:rFonts w:ascii="Times New Roman" w:hAnsi="Times New Roman" w:cs="Times New Roman"/>
          <w:b/>
          <w:bCs/>
          <w:sz w:val="24"/>
          <w:szCs w:val="24"/>
        </w:rPr>
      </w:pPr>
    </w:p>
    <w:p w:rsidR="005D427C"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С посочените по-долу критерии за подбор Възложителят е определил минималните изисквания за допустимост по отношение на участниците в процедурата с цел установяване на възможността им за изпълнение на поръчката.</w:t>
      </w:r>
    </w:p>
    <w:p w:rsidR="00B0389D" w:rsidRDefault="00B0389D"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B0389D" w:rsidRDefault="00B0389D"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B0389D" w:rsidRPr="00926338" w:rsidRDefault="00B0389D"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79" w:lineRule="exact"/>
        <w:ind w:right="240"/>
        <w:jc w:val="both"/>
        <w:rPr>
          <w:rFonts w:ascii="Times New Roman" w:hAnsi="Times New Roman" w:cs="Times New Roman"/>
          <w:sz w:val="24"/>
          <w:szCs w:val="24"/>
        </w:rPr>
      </w:pPr>
    </w:p>
    <w:p w:rsidR="005D427C" w:rsidRPr="00926338" w:rsidRDefault="005D427C" w:rsidP="00C760E4">
      <w:pPr>
        <w:widowControl w:val="0"/>
        <w:overflowPunct w:val="0"/>
        <w:autoSpaceDE w:val="0"/>
        <w:autoSpaceDN w:val="0"/>
        <w:adjustRightInd w:val="0"/>
        <w:spacing w:after="0" w:line="247"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lastRenderedPageBreak/>
        <w:t>При участие на обединения, които не са юридически лица, съответствието с критериите за подбор се доказва от обединението-участник,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DD52FD" w:rsidRPr="00D677B1" w:rsidRDefault="00195B93" w:rsidP="00DD52FD">
      <w:pPr>
        <w:ind w:firstLine="708"/>
        <w:jc w:val="both"/>
        <w:rPr>
          <w:rFonts w:ascii="Times New Roman" w:hAnsi="Times New Roman" w:cs="Times New Roman"/>
          <w:b/>
        </w:rPr>
      </w:pPr>
      <w:r w:rsidRPr="00D677B1">
        <w:rPr>
          <w:rFonts w:ascii="Times New Roman" w:hAnsi="Times New Roman" w:cs="Times New Roman"/>
          <w:b/>
          <w:bCs/>
          <w:sz w:val="24"/>
          <w:szCs w:val="24"/>
        </w:rPr>
        <w:t xml:space="preserve">3.1. </w:t>
      </w:r>
      <w:r w:rsidR="00DD52FD" w:rsidRPr="00D677B1">
        <w:rPr>
          <w:rFonts w:ascii="Times New Roman" w:hAnsi="Times New Roman" w:cs="Times New Roman"/>
          <w:b/>
        </w:rPr>
        <w:t>Изисквания на Възложителя за изпълнение на поръчката:</w:t>
      </w:r>
    </w:p>
    <w:p w:rsidR="00DD52FD" w:rsidRPr="00195B93" w:rsidRDefault="006812CF" w:rsidP="00DD52FD">
      <w:pPr>
        <w:ind w:firstLine="708"/>
        <w:jc w:val="both"/>
        <w:rPr>
          <w:rFonts w:ascii="Times New Roman" w:hAnsi="Times New Roman" w:cs="Times New Roman"/>
          <w:sz w:val="24"/>
          <w:szCs w:val="24"/>
        </w:rPr>
      </w:pPr>
      <w:r>
        <w:rPr>
          <w:rFonts w:ascii="Times New Roman" w:hAnsi="Times New Roman" w:cs="Times New Roman"/>
          <w:sz w:val="24"/>
          <w:szCs w:val="24"/>
        </w:rPr>
        <w:t>3.1.1.</w:t>
      </w:r>
      <w:r>
        <w:rPr>
          <w:rFonts w:ascii="Times New Roman" w:hAnsi="Times New Roman" w:cs="Times New Roman"/>
          <w:sz w:val="24"/>
          <w:szCs w:val="24"/>
        </w:rPr>
        <w:tab/>
        <w:t xml:space="preserve">  По  о</w:t>
      </w:r>
      <w:r w:rsidR="00DD52FD" w:rsidRPr="00195B93">
        <w:rPr>
          <w:rFonts w:ascii="Times New Roman" w:hAnsi="Times New Roman" w:cs="Times New Roman"/>
          <w:sz w:val="24"/>
          <w:szCs w:val="24"/>
        </w:rPr>
        <w:t>бособена позиция № 1 – „Доставка на резервни части и извършване на авторемонтни дейности на санитарните автомобили, които ще бъдат извършвани в автосервиз”:</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Ремонта обхваща всички дейности по привеждането на автомобила в изправно състояние.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Всички операции, свързани с ремонта трябва да се извършват в съответствие с препоръките на заводите - производители на съответните МПС.</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Документиране на извършените услуги по ремонта: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Възложителят определя упълномощени длъжностни лица, които следят и контролират изпълнението на договора с Изпълнителя.</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За всеки ремонт, предаването на автомобила в автосервиз става съгласно приемо-предавателен протокол, който съдържа следните реквизити: рег. № на МПС; марка и модел на МПС; данни за имуществото на автомобила; дата на приемане за ремонт; дата на получаването на автомобила след извършения ремонт.</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За всеки ремонт на МПС се съставя Заявка за ремонт / по образец на автосервиза на изпълнителя /, съдържаща следните реквизити: Марка и модел на МПС, рег. № на МПС; километраж на МПС при влизане в сервиза; установен дефект/и; приет за ремонт (да/не) и дата; описание на ремонта; наименованието/ята на операцията/операциите, която/които са извършени, вид, количеството и цена на вложените резервни части ; отремонтиран и върнат на дата; цена на извършената услуга.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За заявка и доставка на авточасти за гаража на ЦСМП се ползва същия образец на заявката.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Когато в хода на изпълнение на една поръчка възникне необходимост от извършване на допълнителен обем работи, неупоменати в поръчката, Изпълнителят изготвя писмена сервизна препоръка и я предоставя на Възложителя, като заплащането на всички  допълнителни дейности извън дейностите, посочени в обществената поръчка,  става на база  представени фактури, приемо-предавателни протоколи и заявка за извършения ремонт / доставените авточасти за гаража на ЦСМП.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В случай на некачествен ремонт, извършен от Изпълнителя или при възникнал дефект на закупените от Изпълнителя части, същите се доставят/отремонтират за сметка на Изпълнителя в срок до 5 (пет) работни дни от констатирането им, в зависимост от сложността на ремонта. Констатирането се извършва с протокол от страна на Възложителя.</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lastRenderedPageBreak/>
        <w:t>В случай, че дадено МПС е технически амортизирано и функционално изчерпано и/или за него не могат да се осигурят резервни части, поради отпадането му от производство и/или поддържането и ремонтът му са икономически необосновани, поради големите разходи спрямо ефективното му използване, Изпълнителят уведомява писмено Възложителя за констатираните обстоятелства относно възможностите или липсата на такива за неговия ремонт.</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При условие, че дадено МПС е спряно от производство и за него съществува обективна трудност или невъзможност при изпълнение на договора за намиране на оригинални резервни части, Изпълнителят може да използва еквивалентни на оригиналните части след предварително съгласуване с Възложителя. В такива случаи Изпълнителят гарантира, че при използването на предложените еквивалентни части МПС запазват функционалните си характеристики.</w:t>
      </w:r>
    </w:p>
    <w:p w:rsidR="00DD52FD" w:rsidRPr="00195B93" w:rsidRDefault="00DD52FD" w:rsidP="00DD52FD">
      <w:pPr>
        <w:ind w:firstLine="708"/>
        <w:jc w:val="both"/>
        <w:rPr>
          <w:rFonts w:ascii="Times New Roman" w:hAnsi="Times New Roman" w:cs="Times New Roman"/>
          <w:color w:val="000000"/>
          <w:sz w:val="24"/>
          <w:szCs w:val="24"/>
        </w:rPr>
      </w:pPr>
      <w:r w:rsidRPr="00195B93">
        <w:rPr>
          <w:rFonts w:ascii="Times New Roman" w:hAnsi="Times New Roman" w:cs="Times New Roman"/>
          <w:sz w:val="24"/>
          <w:szCs w:val="24"/>
        </w:rPr>
        <w:t xml:space="preserve">Заплащането на всички дейности извън дейностите, описани в ценова оферта на изпълнителя се доказват с фактури, двустранно подписани приемо-предавателни протоколи и </w:t>
      </w:r>
      <w:r w:rsidRPr="00195B93">
        <w:rPr>
          <w:rFonts w:ascii="Times New Roman" w:hAnsi="Times New Roman" w:cs="Times New Roman"/>
          <w:color w:val="000000"/>
          <w:sz w:val="24"/>
          <w:szCs w:val="24"/>
        </w:rPr>
        <w:t>актуална ценова листа на изпълнителя.</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 Доставяните резервни части, трябва да са: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•оригинални, нерециклирани и закупени от производител или оторизирано от него лице, които да отговарят на изискванията на производителя на МПС. При влагането им Изпълнителят трябва да гарантира, че МПС  ще запазят функционалните си характеристики,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•да отговарят на нормативно-приетите изисквания за качество в Република България и да притежават документи, удостоверяващи тяхното съответствие, произход и качество.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Технически изисквания – съгласно Техническа спецификация.</w:t>
      </w:r>
    </w:p>
    <w:p w:rsidR="00DD52FD" w:rsidRPr="00195B93" w:rsidRDefault="00DD52FD" w:rsidP="00DD52FD">
      <w:pPr>
        <w:jc w:val="both"/>
        <w:rPr>
          <w:rFonts w:ascii="Times New Roman" w:hAnsi="Times New Roman" w:cs="Times New Roman"/>
          <w:sz w:val="24"/>
          <w:szCs w:val="24"/>
        </w:rPr>
      </w:pPr>
      <w:r w:rsidRPr="00195B93">
        <w:rPr>
          <w:rFonts w:ascii="Times New Roman" w:hAnsi="Times New Roman" w:cs="Times New Roman"/>
          <w:sz w:val="24"/>
          <w:szCs w:val="24"/>
        </w:rPr>
        <w:t>Участникът е единствено отговорен за евентуално допуснати грешки и/или пропуски в Предложение за изпълнение на поръчката.</w:t>
      </w:r>
    </w:p>
    <w:p w:rsidR="00DD52FD" w:rsidRDefault="00DD52FD" w:rsidP="00DD52FD">
      <w:pPr>
        <w:jc w:val="both"/>
        <w:rPr>
          <w:rFonts w:ascii="Times New Roman" w:hAnsi="Times New Roman" w:cs="Times New Roman"/>
          <w:sz w:val="24"/>
          <w:szCs w:val="24"/>
        </w:rPr>
      </w:pPr>
      <w:r w:rsidRPr="00195B93">
        <w:rPr>
          <w:rFonts w:ascii="Times New Roman" w:hAnsi="Times New Roman" w:cs="Times New Roman"/>
          <w:sz w:val="24"/>
          <w:szCs w:val="24"/>
        </w:rPr>
        <w:t>Допускането на грешки и/или пропуски в Предложение за изпълнение на поръчката е основание за отстраняване от настоящия избор.</w:t>
      </w:r>
    </w:p>
    <w:p w:rsidR="00DD52FD" w:rsidRPr="00195B93" w:rsidRDefault="00DD52FD" w:rsidP="00195B93">
      <w:pPr>
        <w:ind w:firstLine="708"/>
        <w:jc w:val="both"/>
        <w:rPr>
          <w:rFonts w:ascii="Times New Roman" w:hAnsi="Times New Roman" w:cs="Times New Roman"/>
          <w:b/>
          <w:sz w:val="24"/>
          <w:szCs w:val="24"/>
        </w:rPr>
      </w:pPr>
      <w:r w:rsidRPr="00195B93">
        <w:rPr>
          <w:rFonts w:ascii="Times New Roman" w:hAnsi="Times New Roman" w:cs="Times New Roman"/>
          <w:b/>
          <w:sz w:val="24"/>
          <w:szCs w:val="24"/>
        </w:rPr>
        <w:t>Изисквания при определяне на цената, начина и срока на плащане.</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Участниците следва да предложат в Ценовото предложение – по образец:</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В определените единични цени следва да включват всички разходи за изпълнение на поръчката.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Неразделна част от Ценовата оферта е Приложение №1  и Приложение №2 .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В Приложение №1 се посочва единичната цена на отделните видове резервни части.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В Приложение №2 се посочва крайната цена за труд на отделните видове ремонтни дейности.</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Участниците следва да предложат в документа „Ценова оферта ” - цени в лева без ДДС.</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lastRenderedPageBreak/>
        <w:t>Участникът е единствено отговорен за евентуално допуснати грешки и/или пропуски в Ценовата оферта.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Участникът ще бъде отстранен от участие в процедурата, в случай, че:</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към Ценовата оферта не е представено Приложение №1 и/или  Приложение №2;</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при наличие на грешки и/или непълноти в представено Приложение №1 и/или  Приложение №2;</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Начин и срок на плащане.</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Възложителят ще заплаща на Изпълнителя всяка отделна изпълнена заявка, въз основа на издадени от Изпълнителя:</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оригинална фактура;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двустранно подписани приемо-предавателни протоколи;</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заявка за извършен ремонт / доставени авточасти за гаража на ЦСМП.</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b/>
          <w:sz w:val="24"/>
          <w:szCs w:val="24"/>
        </w:rPr>
        <w:t>7.5.2</w:t>
      </w:r>
      <w:r w:rsidRPr="00195B93">
        <w:rPr>
          <w:rFonts w:ascii="Times New Roman" w:hAnsi="Times New Roman" w:cs="Times New Roman"/>
          <w:sz w:val="24"/>
          <w:szCs w:val="24"/>
        </w:rPr>
        <w:t>.</w:t>
      </w:r>
      <w:r w:rsidRPr="00195B93">
        <w:rPr>
          <w:rFonts w:ascii="Times New Roman" w:hAnsi="Times New Roman" w:cs="Times New Roman"/>
          <w:sz w:val="24"/>
          <w:szCs w:val="24"/>
        </w:rPr>
        <w:tab/>
        <w:t>Дължимата от Възложителя сума се заплаща по банков път в срок до 60 (шестдесет) дни, считано от датата на издаване на фактурата.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b/>
          <w:sz w:val="24"/>
          <w:szCs w:val="24"/>
        </w:rPr>
        <w:t>7.5.3.</w:t>
      </w:r>
      <w:r w:rsidRPr="00195B93">
        <w:rPr>
          <w:rFonts w:ascii="Times New Roman" w:hAnsi="Times New Roman" w:cs="Times New Roman"/>
          <w:sz w:val="24"/>
          <w:szCs w:val="24"/>
        </w:rPr>
        <w:tab/>
        <w:t>Плащането се извършва в български левове, с платежно нареждане по банковата сметка, посочена от Изпълнителя.</w:t>
      </w:r>
    </w:p>
    <w:p w:rsidR="00DD52FD" w:rsidRPr="00195B93" w:rsidRDefault="00DD52FD" w:rsidP="00DD52FD">
      <w:pPr>
        <w:ind w:firstLine="708"/>
        <w:jc w:val="both"/>
        <w:rPr>
          <w:rFonts w:ascii="Times New Roman" w:hAnsi="Times New Roman" w:cs="Times New Roman"/>
          <w:b/>
          <w:sz w:val="24"/>
          <w:szCs w:val="24"/>
        </w:rPr>
      </w:pPr>
      <w:r w:rsidRPr="00195B93">
        <w:rPr>
          <w:rFonts w:ascii="Times New Roman" w:hAnsi="Times New Roman" w:cs="Times New Roman"/>
          <w:b/>
          <w:sz w:val="24"/>
          <w:szCs w:val="24"/>
        </w:rPr>
        <w:t>8. Срокове за извършване на ремонтните дейности. Гаранционни срокове.</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b/>
          <w:sz w:val="24"/>
          <w:szCs w:val="24"/>
        </w:rPr>
        <w:t>8.1</w:t>
      </w:r>
      <w:r w:rsidRPr="00195B93">
        <w:rPr>
          <w:rFonts w:ascii="Times New Roman" w:hAnsi="Times New Roman" w:cs="Times New Roman"/>
          <w:sz w:val="24"/>
          <w:szCs w:val="24"/>
        </w:rPr>
        <w:t>.Срокът за приемане на МПС в сервиз на Изпълнителя е на работния ден, в който е подадена заявката от страна на Възложителя. Заявката се подава по електронен път, факс, телефон, или на място.</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b/>
          <w:sz w:val="24"/>
          <w:szCs w:val="24"/>
        </w:rPr>
        <w:t>8.2</w:t>
      </w:r>
      <w:r w:rsidRPr="00195B93">
        <w:rPr>
          <w:rFonts w:ascii="Times New Roman" w:hAnsi="Times New Roman" w:cs="Times New Roman"/>
          <w:sz w:val="24"/>
          <w:szCs w:val="24"/>
        </w:rPr>
        <w:t>.Сроковете за доставка на части  са: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 не повече от 1 (един) работен ден след потвърждаването на заявката от страна на Възложителя - за налични (при Изпълнителя) резервни части;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 не повече от 3 (три) работни дни след потвърждаването на заявката от страна на Възложителя - за неналични (при Изпълнителя) резервни части;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не повече от 3 (три) работни дни след потвърждаването на заявката от страна на Възложителя - за доставка на консумативи, влизащи в предмета на поръчката.</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Срокът за извършване на ремонтни дейности е не повече от 10 (десет) работни дни от приемането на МПС в сервиза на Изпълнителя.</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Всички ремонтни дейности ще бъдат извършвани при възникнала необходимост.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 xml:space="preserve">Гаранционният срок за всеки от извършените ремонти, следва да бъде минимум 12 (дванадесет) месеца, считано от датата на подписване на приемно-предавателния протокол за извършения ремонт. </w:t>
      </w:r>
    </w:p>
    <w:p w:rsidR="00DD52FD" w:rsidRPr="00195B93" w:rsidRDefault="00DD52FD" w:rsidP="00DD52FD">
      <w:pPr>
        <w:ind w:firstLine="708"/>
        <w:jc w:val="both"/>
        <w:rPr>
          <w:rFonts w:ascii="Times New Roman" w:hAnsi="Times New Roman" w:cs="Times New Roman"/>
          <w:sz w:val="24"/>
          <w:szCs w:val="24"/>
        </w:rPr>
      </w:pPr>
      <w:r w:rsidRPr="00195B93">
        <w:rPr>
          <w:rFonts w:ascii="Times New Roman" w:hAnsi="Times New Roman" w:cs="Times New Roman"/>
          <w:sz w:val="24"/>
          <w:szCs w:val="24"/>
        </w:rPr>
        <w:t>Гаранционният срок на вложените  от Изпълнителя нови резервни части,  следва да бъде не по-кратък от гаранционният им срок, определен от съответния производител.</w:t>
      </w:r>
    </w:p>
    <w:p w:rsidR="007041BB" w:rsidRPr="00B26C8F" w:rsidRDefault="00DD52FD" w:rsidP="00B26C8F">
      <w:pPr>
        <w:ind w:firstLine="708"/>
        <w:jc w:val="both"/>
        <w:rPr>
          <w:rFonts w:ascii="Times New Roman" w:hAnsi="Times New Roman" w:cs="Times New Roman"/>
          <w:sz w:val="24"/>
          <w:szCs w:val="24"/>
        </w:rPr>
      </w:pPr>
      <w:r w:rsidRPr="00195B93">
        <w:rPr>
          <w:rFonts w:ascii="Times New Roman" w:hAnsi="Times New Roman" w:cs="Times New Roman"/>
          <w:sz w:val="24"/>
          <w:szCs w:val="24"/>
        </w:rPr>
        <w:lastRenderedPageBreak/>
        <w:t>Гаранционният срок на доставените резервни части, следва да бъде не по-кратък от гаранционният им срок, опред</w:t>
      </w:r>
      <w:r w:rsidR="00B26C8F">
        <w:rPr>
          <w:rFonts w:ascii="Times New Roman" w:hAnsi="Times New Roman" w:cs="Times New Roman"/>
          <w:sz w:val="24"/>
          <w:szCs w:val="24"/>
        </w:rPr>
        <w:t>елен от съответния производител.</w:t>
      </w:r>
    </w:p>
    <w:p w:rsidR="007041BB" w:rsidRPr="004B46EE" w:rsidRDefault="007041BB" w:rsidP="007041BB">
      <w:pPr>
        <w:ind w:firstLine="708"/>
        <w:jc w:val="both"/>
        <w:rPr>
          <w:rFonts w:ascii="Times New Roman" w:hAnsi="Times New Roman" w:cs="Times New Roman"/>
          <w:b/>
          <w:sz w:val="24"/>
          <w:szCs w:val="24"/>
        </w:rPr>
      </w:pPr>
      <w:r w:rsidRPr="004B46EE">
        <w:rPr>
          <w:rFonts w:ascii="Times New Roman" w:hAnsi="Times New Roman" w:cs="Times New Roman"/>
          <w:b/>
          <w:sz w:val="24"/>
          <w:szCs w:val="24"/>
        </w:rPr>
        <w:t>По обособена позиция № 1 - Участникът трябва да разполага с</w:t>
      </w:r>
      <w:r w:rsidR="00B26C8F">
        <w:rPr>
          <w:rFonts w:ascii="Times New Roman" w:hAnsi="Times New Roman" w:cs="Times New Roman"/>
          <w:b/>
          <w:sz w:val="24"/>
          <w:szCs w:val="24"/>
        </w:rPr>
        <w:t>ъс</w:t>
      </w:r>
      <w:r w:rsidRPr="004B46EE">
        <w:rPr>
          <w:rFonts w:ascii="Times New Roman" w:hAnsi="Times New Roman" w:cs="Times New Roman"/>
          <w:b/>
          <w:sz w:val="24"/>
          <w:szCs w:val="24"/>
        </w:rPr>
        <w:t xml:space="preserve"> специалисти /технически лица/, пряко ангажирани с  ремонта на  санитарните автомобили, които да притежават съответното образование, професионална квалификация или завършен курс, както:</w:t>
      </w:r>
    </w:p>
    <w:p w:rsidR="007041BB" w:rsidRPr="004B46EE" w:rsidRDefault="007041BB" w:rsidP="007041BB">
      <w:pPr>
        <w:numPr>
          <w:ilvl w:val="0"/>
          <w:numId w:val="45"/>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Приемчик сервиз - притежаващ висше образование, с професионална компетентност (специалност)  „Инженер по електроника” или еквивалентна, професионален опит на длъжност, свързана със сервизно обслужване и ремонт на  автомобили минимум 2 год.</w:t>
      </w:r>
    </w:p>
    <w:p w:rsidR="007041BB" w:rsidRPr="004B46EE" w:rsidRDefault="007041BB" w:rsidP="007041BB">
      <w:pPr>
        <w:numPr>
          <w:ilvl w:val="0"/>
          <w:numId w:val="45"/>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Експерт механик - притежаващ висше или средно образование, с професионална компетентност (специалност) ”Технолог – програмист на системи с цифрово – програмно управление” или еквивалентна,  професионален опит на длъжност, свързана със сервизно обслужване и ремонт на  автомобили минимум 5 год.</w:t>
      </w:r>
    </w:p>
    <w:p w:rsidR="007041BB" w:rsidRPr="004B46EE" w:rsidRDefault="007041BB" w:rsidP="007041BB">
      <w:pPr>
        <w:numPr>
          <w:ilvl w:val="0"/>
          <w:numId w:val="45"/>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Механик техник - притежаващ висше или средно образование, с професионална компетентност (специалност) ” Диагностика и обслужване на транспортна и/или автомобилна техника” или еквивалентна,  професионален опит на длъжност, свързана със сервизно обслужване и ремонт на  автомобили минимум 2 год.</w:t>
      </w:r>
    </w:p>
    <w:p w:rsidR="007041BB" w:rsidRPr="004B46EE" w:rsidRDefault="007041BB" w:rsidP="007041BB">
      <w:pPr>
        <w:numPr>
          <w:ilvl w:val="0"/>
          <w:numId w:val="45"/>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Механик техник - притежаващ висше или средно образование, с професионална компетентност (специалност)  ”Монтьор на МПС” или еквивалентна,  професионален опит на длъжност, свързана със сервизно обслужване и ремонт на  автомобили минимум 2 год.</w:t>
      </w:r>
    </w:p>
    <w:p w:rsidR="007041BB" w:rsidRPr="004B46EE" w:rsidRDefault="007041BB" w:rsidP="007041BB">
      <w:pPr>
        <w:numPr>
          <w:ilvl w:val="0"/>
          <w:numId w:val="45"/>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Механик техник - притежаващ висше или средно образование, с професионална компетентност (специалност)  ”Електротехник” или еквивалентна,  професионален опит на длъжност, свързана със сервизно обслужване и ремонт на  автомобили минимум 2 год.</w:t>
      </w:r>
    </w:p>
    <w:p w:rsidR="007041BB" w:rsidRPr="004B46EE" w:rsidRDefault="007041BB" w:rsidP="007041BB">
      <w:pPr>
        <w:ind w:firstLine="360"/>
        <w:jc w:val="both"/>
        <w:rPr>
          <w:rFonts w:ascii="Times New Roman" w:hAnsi="Times New Roman" w:cs="Times New Roman"/>
          <w:sz w:val="24"/>
          <w:szCs w:val="24"/>
        </w:rPr>
      </w:pPr>
      <w:r w:rsidRPr="004B46EE">
        <w:rPr>
          <w:rFonts w:ascii="Times New Roman" w:hAnsi="Times New Roman" w:cs="Times New Roman"/>
          <w:b/>
          <w:sz w:val="24"/>
          <w:szCs w:val="24"/>
          <w:u w:val="single"/>
        </w:rPr>
        <w:t>Доказване:</w:t>
      </w:r>
      <w:r w:rsidRPr="004B46EE">
        <w:rPr>
          <w:rFonts w:ascii="Times New Roman" w:hAnsi="Times New Roman" w:cs="Times New Roman"/>
          <w:sz w:val="24"/>
          <w:szCs w:val="24"/>
        </w:rPr>
        <w:t xml:space="preserve"> Списък на специалистите, които ще изпълняват обществената поръчка, в който е посочена професионалната компетентност на лицата, в това число: </w:t>
      </w:r>
    </w:p>
    <w:p w:rsidR="007041BB" w:rsidRPr="004B46EE" w:rsidRDefault="007041BB" w:rsidP="007041BB">
      <w:pPr>
        <w:numPr>
          <w:ilvl w:val="0"/>
          <w:numId w:val="46"/>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Специалист(трите имена и длъжност)</w:t>
      </w:r>
    </w:p>
    <w:p w:rsidR="007041BB" w:rsidRPr="004B46EE" w:rsidRDefault="007041BB" w:rsidP="007041BB">
      <w:pPr>
        <w:numPr>
          <w:ilvl w:val="0"/>
          <w:numId w:val="46"/>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Образование (степен, специалност, година на дипломиране, № на диплома, учебно заведение)</w:t>
      </w:r>
    </w:p>
    <w:p w:rsidR="007041BB" w:rsidRPr="004B46EE" w:rsidRDefault="007041BB" w:rsidP="007041BB">
      <w:pPr>
        <w:numPr>
          <w:ilvl w:val="0"/>
          <w:numId w:val="46"/>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Професионална компетентност (направление, година на придобиване, № на издадения документ, издател)</w:t>
      </w:r>
    </w:p>
    <w:p w:rsidR="007041BB" w:rsidRPr="004B46EE" w:rsidRDefault="007041BB" w:rsidP="007041BB">
      <w:pPr>
        <w:numPr>
          <w:ilvl w:val="0"/>
          <w:numId w:val="46"/>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Професионален опит (месторабота, период, длъжност и основни функции)</w:t>
      </w:r>
    </w:p>
    <w:p w:rsidR="007041BB" w:rsidRPr="004B46EE" w:rsidRDefault="007041BB" w:rsidP="007041BB">
      <w:pPr>
        <w:numPr>
          <w:ilvl w:val="0"/>
          <w:numId w:val="46"/>
        </w:numPr>
        <w:spacing w:after="0" w:line="240" w:lineRule="auto"/>
        <w:jc w:val="both"/>
        <w:rPr>
          <w:rFonts w:ascii="Times New Roman" w:hAnsi="Times New Roman" w:cs="Times New Roman"/>
          <w:sz w:val="24"/>
          <w:szCs w:val="24"/>
        </w:rPr>
      </w:pPr>
      <w:r w:rsidRPr="004B46EE">
        <w:rPr>
          <w:rFonts w:ascii="Times New Roman" w:hAnsi="Times New Roman" w:cs="Times New Roman"/>
          <w:sz w:val="24"/>
          <w:szCs w:val="24"/>
        </w:rPr>
        <w:t>Отношение с участника (служител на трудов договор, нает за изпълнение чрез граждански договор или друго отношение)</w:t>
      </w:r>
    </w:p>
    <w:p w:rsidR="007041BB" w:rsidRPr="004B46EE" w:rsidRDefault="007041BB" w:rsidP="007041BB">
      <w:pPr>
        <w:ind w:firstLine="708"/>
        <w:jc w:val="both"/>
        <w:rPr>
          <w:rFonts w:ascii="Times New Roman" w:hAnsi="Times New Roman" w:cs="Times New Roman"/>
          <w:sz w:val="24"/>
          <w:szCs w:val="24"/>
        </w:rPr>
      </w:pPr>
      <w:r w:rsidRPr="004B46EE">
        <w:rPr>
          <w:rFonts w:ascii="Times New Roman" w:hAnsi="Times New Roman" w:cs="Times New Roman"/>
          <w:sz w:val="24"/>
          <w:szCs w:val="24"/>
        </w:rPr>
        <w:t>Под „еквивалентно образование” или „еквивалентна специалност” следва да се разбира, придобито образование или специалност приравнени към посочените. Приравнени са специалностите, при които учебната програма на специалността покрива най-малко 80 на сто от учебната програма на някоя от специалностите посочените по-горе.</w:t>
      </w:r>
    </w:p>
    <w:p w:rsidR="007041BB" w:rsidRPr="004B46EE" w:rsidRDefault="007041BB" w:rsidP="007041BB">
      <w:pPr>
        <w:ind w:firstLine="708"/>
        <w:jc w:val="both"/>
        <w:rPr>
          <w:rFonts w:ascii="Times New Roman" w:hAnsi="Times New Roman" w:cs="Times New Roman"/>
          <w:sz w:val="24"/>
          <w:szCs w:val="24"/>
        </w:rPr>
      </w:pPr>
      <w:r w:rsidRPr="004B46EE">
        <w:rPr>
          <w:rFonts w:ascii="Times New Roman" w:hAnsi="Times New Roman" w:cs="Times New Roman"/>
          <w:sz w:val="24"/>
          <w:szCs w:val="24"/>
        </w:rPr>
        <w:t>Когато Участникът е установен и регистриран извън Република България, се представя списък на експертите, като притежаваните от тях специалности и правоспособност следва да съответстват на изискуемите или да са еквивалентни, съобразно законодателството на държавата, в която е придобил образователно-квалификационната си степен и специалност конкретния експерт.</w:t>
      </w:r>
    </w:p>
    <w:p w:rsidR="007041BB" w:rsidRPr="004B46EE" w:rsidRDefault="007041BB" w:rsidP="007041BB">
      <w:pPr>
        <w:ind w:firstLine="708"/>
        <w:jc w:val="both"/>
        <w:rPr>
          <w:rFonts w:ascii="Times New Roman" w:eastAsia="SimSun" w:hAnsi="Times New Roman" w:cs="Times New Roman"/>
          <w:sz w:val="24"/>
          <w:szCs w:val="24"/>
        </w:rPr>
      </w:pPr>
      <w:r w:rsidRPr="004B46EE">
        <w:rPr>
          <w:rFonts w:ascii="Times New Roman" w:eastAsia="SimSun" w:hAnsi="Times New Roman" w:cs="Times New Roman"/>
          <w:sz w:val="24"/>
          <w:szCs w:val="24"/>
        </w:rPr>
        <w:lastRenderedPageBreak/>
        <w:t xml:space="preserve"> </w:t>
      </w:r>
      <w:r w:rsidRPr="004B46EE">
        <w:rPr>
          <w:rFonts w:ascii="Times New Roman" w:hAnsi="Times New Roman" w:cs="Times New Roman"/>
          <w:sz w:val="24"/>
          <w:szCs w:val="24"/>
        </w:rPr>
        <w:t>Участникът трябва да разполага минимум с една сервизна база на територията на град Пазарджик (собствена, наета или друга, например използване ресурсите на трети лица) за изпълнение на обществената поръчка.</w:t>
      </w:r>
      <w:r w:rsidRPr="004B46EE">
        <w:rPr>
          <w:rFonts w:ascii="Times New Roman" w:eastAsia="SimSun" w:hAnsi="Times New Roman" w:cs="Times New Roman"/>
          <w:sz w:val="24"/>
          <w:szCs w:val="24"/>
        </w:rPr>
        <w:tab/>
      </w:r>
    </w:p>
    <w:p w:rsidR="007041BB" w:rsidRPr="004B46EE" w:rsidRDefault="007041BB" w:rsidP="007041BB">
      <w:pPr>
        <w:jc w:val="both"/>
        <w:rPr>
          <w:rFonts w:ascii="Times New Roman" w:eastAsia="SimSun" w:hAnsi="Times New Roman" w:cs="Times New Roman"/>
          <w:sz w:val="24"/>
          <w:szCs w:val="24"/>
        </w:rPr>
      </w:pPr>
      <w:r w:rsidRPr="004B46EE">
        <w:rPr>
          <w:rFonts w:ascii="Times New Roman" w:hAnsi="Times New Roman" w:cs="Times New Roman"/>
          <w:b/>
          <w:sz w:val="24"/>
          <w:szCs w:val="24"/>
          <w:u w:val="single"/>
        </w:rPr>
        <w:t>Доказване:</w:t>
      </w:r>
      <w:r w:rsidRPr="004B46EE">
        <w:rPr>
          <w:rFonts w:ascii="Times New Roman" w:eastAsia="SimSun" w:hAnsi="Times New Roman" w:cs="Times New Roman"/>
          <w:sz w:val="24"/>
          <w:szCs w:val="24"/>
        </w:rPr>
        <w:t>Участникът представя Списък - декларация на собствена, или наета база за сервизно обслужване и ремонт.</w:t>
      </w:r>
    </w:p>
    <w:p w:rsidR="007041BB" w:rsidRPr="004B46EE" w:rsidRDefault="007041BB" w:rsidP="007041BB">
      <w:pPr>
        <w:ind w:firstLine="708"/>
        <w:jc w:val="both"/>
        <w:rPr>
          <w:rFonts w:ascii="Times New Roman" w:hAnsi="Times New Roman" w:cs="Times New Roman"/>
          <w:sz w:val="24"/>
          <w:szCs w:val="24"/>
        </w:rPr>
      </w:pPr>
      <w:r w:rsidRPr="004B46EE">
        <w:rPr>
          <w:rFonts w:ascii="Times New Roman" w:eastAsia="SimSun" w:hAnsi="Times New Roman" w:cs="Times New Roman"/>
          <w:sz w:val="24"/>
          <w:szCs w:val="24"/>
        </w:rPr>
        <w:t xml:space="preserve"> </w:t>
      </w:r>
      <w:r w:rsidRPr="004B46EE">
        <w:rPr>
          <w:rFonts w:ascii="Times New Roman" w:hAnsi="Times New Roman" w:cs="Times New Roman"/>
          <w:sz w:val="24"/>
          <w:szCs w:val="24"/>
        </w:rPr>
        <w:t>Към него участникът прилага копие от документ за собственост или договор за наем, или друг документ доказващ правно основание за ползване на базата.</w:t>
      </w:r>
    </w:p>
    <w:p w:rsidR="007041BB" w:rsidRPr="004B46EE" w:rsidRDefault="007041BB" w:rsidP="007041BB">
      <w:pPr>
        <w:jc w:val="both"/>
        <w:rPr>
          <w:rFonts w:ascii="Times New Roman" w:hAnsi="Times New Roman" w:cs="Times New Roman"/>
          <w:sz w:val="24"/>
          <w:szCs w:val="24"/>
        </w:rPr>
      </w:pPr>
      <w:r w:rsidRPr="004B46EE">
        <w:rPr>
          <w:rFonts w:ascii="Times New Roman" w:hAnsi="Times New Roman" w:cs="Times New Roman"/>
          <w:sz w:val="24"/>
          <w:szCs w:val="24"/>
        </w:rPr>
        <w:tab/>
        <w:t>В случай, че участникът в процедурата е обединение минималното изискване се прилага за обединението като цяло, а документите, удостоверяващи изпълнението на минималните изисквания се представят само за участниците, чрез които обединението доказва съответствието си с критериите за подбор</w:t>
      </w:r>
    </w:p>
    <w:p w:rsidR="007041BB" w:rsidRPr="004B46EE" w:rsidRDefault="007041BB" w:rsidP="007041BB">
      <w:pPr>
        <w:jc w:val="both"/>
        <w:rPr>
          <w:rFonts w:ascii="Times New Roman" w:hAnsi="Times New Roman" w:cs="Times New Roman"/>
          <w:sz w:val="24"/>
          <w:szCs w:val="24"/>
        </w:rPr>
      </w:pPr>
      <w:r w:rsidRPr="004B46EE">
        <w:rPr>
          <w:rFonts w:ascii="Times New Roman" w:hAnsi="Times New Roman" w:cs="Times New Roman"/>
          <w:sz w:val="24"/>
          <w:szCs w:val="24"/>
        </w:rPr>
        <w:tab/>
      </w:r>
      <w:r w:rsidR="00C82AC4" w:rsidRPr="004B46EE">
        <w:rPr>
          <w:rFonts w:ascii="Times New Roman" w:hAnsi="Times New Roman" w:cs="Times New Roman"/>
          <w:b/>
          <w:sz w:val="24"/>
          <w:szCs w:val="24"/>
        </w:rPr>
        <w:t>3.1.2</w:t>
      </w:r>
      <w:r w:rsidRPr="004B46EE">
        <w:rPr>
          <w:rFonts w:ascii="Times New Roman" w:hAnsi="Times New Roman" w:cs="Times New Roman"/>
          <w:sz w:val="24"/>
          <w:szCs w:val="24"/>
        </w:rPr>
        <w:t xml:space="preserve">  По обособена позиция № 2 – Участникът трябва да разполага със собствена и/или наета складова база и магазин/и на територията на град Пазарджик за съхранение и продажба на автомобилни гуми. </w:t>
      </w:r>
    </w:p>
    <w:p w:rsidR="007041BB" w:rsidRPr="004B46EE" w:rsidRDefault="007041BB" w:rsidP="007041BB">
      <w:pPr>
        <w:jc w:val="both"/>
        <w:rPr>
          <w:rFonts w:ascii="Times New Roman" w:hAnsi="Times New Roman" w:cs="Times New Roman"/>
          <w:sz w:val="24"/>
          <w:szCs w:val="24"/>
        </w:rPr>
      </w:pPr>
      <w:r w:rsidRPr="004B46EE">
        <w:rPr>
          <w:rFonts w:ascii="Times New Roman" w:hAnsi="Times New Roman" w:cs="Times New Roman"/>
          <w:sz w:val="24"/>
          <w:szCs w:val="24"/>
        </w:rPr>
        <w:t xml:space="preserve">Срокът на доставката на автомобилните гуми трябва да бъде 2/два / работни дни считано от датата на заявката. По тази обособена позиция, предложението следва да отговаря на изискванията по Техническата спецификация за автомобилните гуми към документацията за участие в процедурата. Предлаганите автомобилни гуми да са нови, неупотребявани и да не са рециклирани. Автомобилните гуми да са със скоростен индекс Q. Допуска се доставка на гуми и с по-голям скоростен индекс. Гумите да се с ясна видима маркировка, относно датата на производство. Гумите да са произведени не по-рано от 12 месеца, считано от датата на доставката. </w:t>
      </w:r>
    </w:p>
    <w:p w:rsidR="007041BB" w:rsidRPr="004B46EE" w:rsidRDefault="007041BB" w:rsidP="007041BB">
      <w:pPr>
        <w:jc w:val="both"/>
        <w:rPr>
          <w:rFonts w:ascii="Times New Roman" w:hAnsi="Times New Roman" w:cs="Times New Roman"/>
          <w:sz w:val="24"/>
          <w:szCs w:val="24"/>
        </w:rPr>
      </w:pPr>
      <w:r w:rsidRPr="004B46EE">
        <w:rPr>
          <w:rFonts w:ascii="Times New Roman" w:hAnsi="Times New Roman" w:cs="Times New Roman"/>
          <w:sz w:val="24"/>
          <w:szCs w:val="24"/>
        </w:rPr>
        <w:tab/>
      </w:r>
      <w:r w:rsidR="00C82AC4" w:rsidRPr="004B46EE">
        <w:rPr>
          <w:rFonts w:ascii="Times New Roman" w:hAnsi="Times New Roman" w:cs="Times New Roman"/>
          <w:b/>
          <w:sz w:val="24"/>
          <w:szCs w:val="24"/>
        </w:rPr>
        <w:t>3.1.3.</w:t>
      </w:r>
      <w:r w:rsidRPr="004B46EE">
        <w:rPr>
          <w:rFonts w:ascii="Times New Roman" w:hAnsi="Times New Roman" w:cs="Times New Roman"/>
          <w:sz w:val="24"/>
          <w:szCs w:val="24"/>
        </w:rPr>
        <w:t xml:space="preserve"> По обособена позиция № 3 - Участникът трябва да разполага със собствена и/или наета складова база и магазин/и на територията на град Пазарджик за съхранение и продажба на акумулаторни батерии. </w:t>
      </w:r>
    </w:p>
    <w:p w:rsidR="007041BB" w:rsidRPr="004B46EE" w:rsidRDefault="007041BB" w:rsidP="007041BB">
      <w:pPr>
        <w:jc w:val="both"/>
        <w:rPr>
          <w:rFonts w:ascii="Times New Roman" w:hAnsi="Times New Roman" w:cs="Times New Roman"/>
          <w:sz w:val="24"/>
          <w:szCs w:val="24"/>
        </w:rPr>
      </w:pPr>
      <w:r w:rsidRPr="004B46EE">
        <w:rPr>
          <w:rFonts w:ascii="Times New Roman" w:hAnsi="Times New Roman" w:cs="Times New Roman"/>
          <w:sz w:val="24"/>
          <w:szCs w:val="24"/>
        </w:rPr>
        <w:t xml:space="preserve">Срокът на доставката на акумулаторните батерии трябва да бъде 1/един / работен ден считано от датата на заявката. По тази обособена позиция, предложението следва да отговаря на изискванията по Техническата спецификация за акумулаторни батерии към документацията за участие в процедурата. Предлаганите  акумулаторни батерии да са нови, неупотребявани и да не са рециклирани. </w:t>
      </w:r>
    </w:p>
    <w:p w:rsidR="007041BB" w:rsidRPr="004B46EE" w:rsidRDefault="007041BB" w:rsidP="007041BB">
      <w:pPr>
        <w:jc w:val="both"/>
        <w:rPr>
          <w:rFonts w:ascii="Times New Roman" w:hAnsi="Times New Roman" w:cs="Times New Roman"/>
          <w:sz w:val="24"/>
          <w:szCs w:val="24"/>
        </w:rPr>
      </w:pPr>
      <w:r w:rsidRPr="004B46EE">
        <w:rPr>
          <w:rFonts w:ascii="Times New Roman" w:hAnsi="Times New Roman" w:cs="Times New Roman"/>
          <w:sz w:val="24"/>
          <w:szCs w:val="24"/>
        </w:rPr>
        <w:tab/>
      </w:r>
      <w:r w:rsidR="00C82AC4" w:rsidRPr="004B46EE">
        <w:rPr>
          <w:rFonts w:ascii="Times New Roman" w:hAnsi="Times New Roman" w:cs="Times New Roman"/>
          <w:b/>
          <w:sz w:val="24"/>
          <w:szCs w:val="24"/>
        </w:rPr>
        <w:t>3.1.4.</w:t>
      </w:r>
      <w:r w:rsidRPr="004B46EE">
        <w:rPr>
          <w:rFonts w:ascii="Times New Roman" w:hAnsi="Times New Roman" w:cs="Times New Roman"/>
          <w:sz w:val="24"/>
          <w:szCs w:val="24"/>
        </w:rPr>
        <w:t xml:space="preserve"> По обособена позиция № 4 – Предложението на участника следва да отговаря на изискванията по Техническата спецификация за моторни и трансмисионни масла към документацията за участие в процедурата.</w:t>
      </w:r>
    </w:p>
    <w:p w:rsidR="006812CF" w:rsidRPr="004B46EE" w:rsidRDefault="00C82AC4" w:rsidP="00170BED">
      <w:pPr>
        <w:ind w:firstLine="708"/>
        <w:jc w:val="both"/>
        <w:rPr>
          <w:rFonts w:ascii="Times New Roman" w:hAnsi="Times New Roman" w:cs="Times New Roman"/>
          <w:sz w:val="24"/>
          <w:szCs w:val="24"/>
        </w:rPr>
      </w:pPr>
      <w:r w:rsidRPr="004B46EE">
        <w:rPr>
          <w:rFonts w:ascii="Times New Roman" w:hAnsi="Times New Roman" w:cs="Times New Roman"/>
          <w:b/>
          <w:sz w:val="24"/>
          <w:szCs w:val="24"/>
        </w:rPr>
        <w:t>3.1.5.</w:t>
      </w:r>
      <w:r w:rsidR="007041BB" w:rsidRPr="004B46EE">
        <w:rPr>
          <w:rFonts w:ascii="Times New Roman" w:hAnsi="Times New Roman" w:cs="Times New Roman"/>
          <w:sz w:val="24"/>
          <w:szCs w:val="24"/>
        </w:rPr>
        <w:t xml:space="preserve"> По всички обособени позиции участниците следва да притежават или наемат търговски обекти на територията на гр.Пазарджик.</w:t>
      </w:r>
    </w:p>
    <w:p w:rsidR="005D427C" w:rsidRPr="00C760E4" w:rsidRDefault="005D427C" w:rsidP="00DD52FD">
      <w:pPr>
        <w:widowControl w:val="0"/>
        <w:overflowPunct w:val="0"/>
        <w:autoSpaceDE w:val="0"/>
        <w:autoSpaceDN w:val="0"/>
        <w:adjustRightInd w:val="0"/>
        <w:spacing w:after="0" w:line="247" w:lineRule="auto"/>
        <w:ind w:right="240" w:firstLine="708"/>
        <w:rPr>
          <w:rFonts w:ascii="Times New Roman" w:hAnsi="Times New Roman" w:cs="Times New Roman"/>
          <w:sz w:val="24"/>
          <w:szCs w:val="24"/>
        </w:rPr>
      </w:pPr>
      <w:r w:rsidRPr="00926338">
        <w:rPr>
          <w:rFonts w:ascii="Times New Roman" w:hAnsi="Times New Roman" w:cs="Times New Roman"/>
          <w:b/>
          <w:bCs/>
          <w:sz w:val="24"/>
          <w:szCs w:val="24"/>
        </w:rPr>
        <w:t>Икономическо и финансово състояние – не се предвижда включването на този вид критерии за подбор.</w:t>
      </w:r>
    </w:p>
    <w:p w:rsidR="005D427C" w:rsidRPr="00926338" w:rsidRDefault="005D427C" w:rsidP="00F4094B">
      <w:pPr>
        <w:widowControl w:val="0"/>
        <w:autoSpaceDE w:val="0"/>
        <w:autoSpaceDN w:val="0"/>
        <w:adjustRightInd w:val="0"/>
        <w:spacing w:after="0" w:line="319" w:lineRule="exact"/>
        <w:ind w:right="240"/>
        <w:jc w:val="both"/>
        <w:rPr>
          <w:rFonts w:ascii="Times New Roman" w:hAnsi="Times New Roman" w:cs="Times New Roman"/>
          <w:sz w:val="24"/>
          <w:szCs w:val="24"/>
          <w:highlight w:val="yellow"/>
        </w:rPr>
      </w:pPr>
    </w:p>
    <w:p w:rsidR="005D427C" w:rsidRPr="00926338" w:rsidRDefault="005D427C" w:rsidP="00BC3F86">
      <w:pPr>
        <w:widowControl w:val="0"/>
        <w:numPr>
          <w:ilvl w:val="1"/>
          <w:numId w:val="9"/>
        </w:numPr>
        <w:tabs>
          <w:tab w:val="clear" w:pos="1440"/>
        </w:tabs>
        <w:overflowPunct w:val="0"/>
        <w:autoSpaceDE w:val="0"/>
        <w:autoSpaceDN w:val="0"/>
        <w:adjustRightInd w:val="0"/>
        <w:spacing w:after="0" w:line="240" w:lineRule="auto"/>
        <w:ind w:left="941" w:right="240" w:hanging="233"/>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ИЗПОЛЗВАНЕ НА КАПАЦИТЕТА НА ТРЕТИ ЛИЦА </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10"/>
        </w:numPr>
        <w:tabs>
          <w:tab w:val="clear" w:pos="720"/>
        </w:tabs>
        <w:overflowPunct w:val="0"/>
        <w:autoSpaceDE w:val="0"/>
        <w:autoSpaceDN w:val="0"/>
        <w:adjustRightInd w:val="0"/>
        <w:spacing w:after="0" w:line="233"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w:t>
      </w:r>
      <w:r w:rsidRPr="00926338">
        <w:rPr>
          <w:rFonts w:ascii="Times New Roman" w:hAnsi="Times New Roman" w:cs="Times New Roman"/>
          <w:sz w:val="24"/>
          <w:szCs w:val="24"/>
        </w:rPr>
        <w:lastRenderedPageBreak/>
        <w:t xml:space="preserve">професионалната компетентност.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0"/>
        </w:numPr>
        <w:tabs>
          <w:tab w:val="clear" w:pos="720"/>
        </w:tabs>
        <w:overflowPunct w:val="0"/>
        <w:autoSpaceDE w:val="0"/>
        <w:autoSpaceDN w:val="0"/>
        <w:adjustRightInd w:val="0"/>
        <w:spacing w:after="0" w:line="243"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0"/>
        </w:numPr>
        <w:tabs>
          <w:tab w:val="clear" w:pos="720"/>
        </w:tabs>
        <w:overflowPunct w:val="0"/>
        <w:autoSpaceDE w:val="0"/>
        <w:autoSpaceDN w:val="0"/>
        <w:adjustRightInd w:val="0"/>
        <w:spacing w:after="0" w:line="234"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77" w:lineRule="exact"/>
        <w:ind w:right="240"/>
        <w:rPr>
          <w:rFonts w:ascii="Times New Roman" w:hAnsi="Times New Roman" w:cs="Times New Roman"/>
          <w:sz w:val="24"/>
          <w:szCs w:val="24"/>
        </w:rPr>
      </w:pPr>
    </w:p>
    <w:p w:rsidR="005D427C" w:rsidRPr="00ED21B3" w:rsidRDefault="005D427C" w:rsidP="00E3348D">
      <w:pPr>
        <w:pStyle w:val="a3"/>
        <w:widowControl w:val="0"/>
        <w:autoSpaceDE w:val="0"/>
        <w:autoSpaceDN w:val="0"/>
        <w:adjustRightInd w:val="0"/>
        <w:spacing w:after="0" w:line="240" w:lineRule="auto"/>
        <w:ind w:left="708" w:right="240"/>
        <w:rPr>
          <w:rFonts w:ascii="Times New Roman" w:hAnsi="Times New Roman" w:cs="Times New Roman"/>
          <w:b/>
          <w:bCs/>
          <w:sz w:val="24"/>
          <w:szCs w:val="24"/>
        </w:rPr>
      </w:pPr>
      <w:r>
        <w:rPr>
          <w:rFonts w:ascii="Times New Roman" w:hAnsi="Times New Roman" w:cs="Times New Roman"/>
          <w:b/>
          <w:bCs/>
          <w:sz w:val="24"/>
          <w:szCs w:val="24"/>
        </w:rPr>
        <w:t>5.</w:t>
      </w:r>
      <w:r w:rsidRPr="00D12745">
        <w:rPr>
          <w:rFonts w:ascii="Times New Roman" w:hAnsi="Times New Roman" w:cs="Times New Roman"/>
          <w:b/>
          <w:bCs/>
          <w:sz w:val="24"/>
          <w:szCs w:val="24"/>
        </w:rPr>
        <w:t>ПОДИЗПЪЛНИТЕЛ</w:t>
      </w:r>
      <w:r>
        <w:rPr>
          <w:rFonts w:ascii="Times New Roman" w:hAnsi="Times New Roman" w:cs="Times New Roman"/>
          <w:b/>
          <w:bCs/>
          <w:sz w:val="24"/>
          <w:szCs w:val="24"/>
        </w:rPr>
        <w:t xml:space="preserve">И </w:t>
      </w:r>
    </w:p>
    <w:p w:rsidR="005D427C" w:rsidRPr="00ED21B3" w:rsidRDefault="005D427C" w:rsidP="00BC3F86">
      <w:pPr>
        <w:widowControl w:val="0"/>
        <w:numPr>
          <w:ilvl w:val="0"/>
          <w:numId w:val="11"/>
        </w:numPr>
        <w:tabs>
          <w:tab w:val="clear" w:pos="720"/>
        </w:tabs>
        <w:overflowPunct w:val="0"/>
        <w:autoSpaceDE w:val="0"/>
        <w:autoSpaceDN w:val="0"/>
        <w:adjustRightInd w:val="0"/>
        <w:spacing w:after="0" w:line="233" w:lineRule="auto"/>
        <w:ind w:left="1" w:right="240" w:firstLine="707"/>
        <w:jc w:val="both"/>
        <w:rPr>
          <w:rFonts w:ascii="Times New Roman" w:hAnsi="Times New Roman" w:cs="Times New Roman"/>
          <w:sz w:val="24"/>
          <w:szCs w:val="24"/>
        </w:rPr>
      </w:pPr>
      <w:r w:rsidRPr="00ED21B3">
        <w:rPr>
          <w:rFonts w:ascii="Times New Roman" w:hAnsi="Times New Roman" w:cs="Times New Roman"/>
          <w:sz w:val="24"/>
          <w:szCs w:val="24"/>
        </w:rPr>
        <w:t>Участниците посочват подизпълнителите</w:t>
      </w:r>
      <w:r>
        <w:rPr>
          <w:rFonts w:ascii="Times New Roman" w:hAnsi="Times New Roman" w:cs="Times New Roman"/>
          <w:sz w:val="24"/>
          <w:szCs w:val="24"/>
        </w:rPr>
        <w:t xml:space="preserve"> и дела на тяхното участие</w:t>
      </w:r>
      <w:r w:rsidRPr="00ED21B3">
        <w:rPr>
          <w:rFonts w:ascii="Times New Roman" w:hAnsi="Times New Roman" w:cs="Times New Roman"/>
          <w:sz w:val="24"/>
          <w:szCs w:val="24"/>
        </w:rPr>
        <w:t>.</w:t>
      </w:r>
    </w:p>
    <w:p w:rsidR="005D427C" w:rsidRPr="00926338" w:rsidRDefault="005D427C" w:rsidP="00BC3F86">
      <w:pPr>
        <w:widowControl w:val="0"/>
        <w:numPr>
          <w:ilvl w:val="0"/>
          <w:numId w:val="11"/>
        </w:numPr>
        <w:tabs>
          <w:tab w:val="clear" w:pos="720"/>
        </w:tabs>
        <w:overflowPunct w:val="0"/>
        <w:autoSpaceDE w:val="0"/>
        <w:autoSpaceDN w:val="0"/>
        <w:adjustRightInd w:val="0"/>
        <w:spacing w:after="0" w:line="233"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rsidR="005D427C" w:rsidRPr="00926338" w:rsidRDefault="005D427C" w:rsidP="00BC3F86">
      <w:pPr>
        <w:widowControl w:val="0"/>
        <w:autoSpaceDE w:val="0"/>
        <w:autoSpaceDN w:val="0"/>
        <w:adjustRightInd w:val="0"/>
        <w:spacing w:after="0" w:line="80"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1"/>
        </w:numPr>
        <w:tabs>
          <w:tab w:val="clear" w:pos="720"/>
        </w:tabs>
        <w:overflowPunct w:val="0"/>
        <w:autoSpaceDE w:val="0"/>
        <w:autoSpaceDN w:val="0"/>
        <w:adjustRightInd w:val="0"/>
        <w:spacing w:after="0" w:line="223"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Независимо от възможността за използване на подизпълнители, отговорността за изпълнение на договора за обществена поръчка е на изпълнителя. </w:t>
      </w:r>
    </w:p>
    <w:p w:rsidR="005D427C" w:rsidRPr="00926338" w:rsidRDefault="005D427C" w:rsidP="00BC3F86">
      <w:pPr>
        <w:widowControl w:val="0"/>
        <w:overflowPunct w:val="0"/>
        <w:autoSpaceDE w:val="0"/>
        <w:autoSpaceDN w:val="0"/>
        <w:adjustRightInd w:val="0"/>
        <w:spacing w:after="0" w:line="223" w:lineRule="auto"/>
        <w:ind w:left="720" w:right="240"/>
        <w:jc w:val="both"/>
        <w:rPr>
          <w:rFonts w:ascii="Times New Roman" w:hAnsi="Times New Roman" w:cs="Times New Roman"/>
          <w:b/>
          <w:bCs/>
          <w:sz w:val="24"/>
          <w:szCs w:val="24"/>
        </w:rPr>
      </w:pPr>
    </w:p>
    <w:p w:rsidR="005D427C" w:rsidRPr="00926338" w:rsidRDefault="00A974BB" w:rsidP="00F31CF1">
      <w:pPr>
        <w:widowControl w:val="0"/>
        <w:overflowPunct w:val="0"/>
        <w:autoSpaceDE w:val="0"/>
        <w:autoSpaceDN w:val="0"/>
        <w:adjustRightInd w:val="0"/>
        <w:spacing w:after="0" w:line="212" w:lineRule="auto"/>
        <w:ind w:left="1" w:right="240" w:firstLine="708"/>
        <w:jc w:val="both"/>
        <w:rPr>
          <w:rFonts w:ascii="Times New Roman" w:hAnsi="Times New Roman" w:cs="Times New Roman"/>
          <w:sz w:val="24"/>
          <w:szCs w:val="24"/>
        </w:rPr>
      </w:pPr>
      <w:r>
        <w:rPr>
          <w:rFonts w:ascii="Times New Roman" w:hAnsi="Times New Roman" w:cs="Times New Roman"/>
          <w:b/>
          <w:bCs/>
          <w:sz w:val="24"/>
          <w:szCs w:val="24"/>
          <w:lang w:val="en-US"/>
        </w:rPr>
        <w:t>6</w:t>
      </w:r>
      <w:r w:rsidR="005D427C" w:rsidRPr="00926338">
        <w:rPr>
          <w:rFonts w:ascii="Times New Roman" w:hAnsi="Times New Roman" w:cs="Times New Roman"/>
          <w:b/>
          <w:bCs/>
          <w:sz w:val="24"/>
          <w:szCs w:val="24"/>
        </w:rPr>
        <w:t>. УДОСТОВЕРЕНИЕ ЗА РЕГИСТРАЦИЯ В ОФИЦИАЛЕН СПИСЪК НА ОДОБРЕНИ СТОПАНСКИ СУБЕКТИ</w:t>
      </w:r>
    </w:p>
    <w:p w:rsidR="005D427C" w:rsidRPr="00926338" w:rsidRDefault="005D427C" w:rsidP="00BC3F86">
      <w:pPr>
        <w:widowControl w:val="0"/>
        <w:autoSpaceDE w:val="0"/>
        <w:autoSpaceDN w:val="0"/>
        <w:adjustRightInd w:val="0"/>
        <w:spacing w:after="0" w:line="56" w:lineRule="exact"/>
        <w:ind w:right="240"/>
        <w:rPr>
          <w:rFonts w:ascii="Times New Roman" w:hAnsi="Times New Roman" w:cs="Times New Roman"/>
          <w:sz w:val="24"/>
          <w:szCs w:val="24"/>
        </w:rPr>
      </w:pPr>
    </w:p>
    <w:p w:rsidR="005D427C" w:rsidRPr="00926338" w:rsidRDefault="00236009" w:rsidP="00236009">
      <w:pPr>
        <w:widowControl w:val="0"/>
        <w:overflowPunct w:val="0"/>
        <w:autoSpaceDE w:val="0"/>
        <w:autoSpaceDN w:val="0"/>
        <w:adjustRightInd w:val="0"/>
        <w:spacing w:after="0" w:line="247" w:lineRule="auto"/>
        <w:ind w:right="240"/>
        <w:jc w:val="both"/>
        <w:rPr>
          <w:rFonts w:ascii="Times New Roman" w:hAnsi="Times New Roman" w:cs="Times New Roman"/>
          <w:b/>
          <w:bCs/>
          <w:sz w:val="24"/>
          <w:szCs w:val="24"/>
        </w:rPr>
      </w:pPr>
      <w:r>
        <w:rPr>
          <w:rFonts w:ascii="Times New Roman" w:hAnsi="Times New Roman" w:cs="Times New Roman"/>
          <w:sz w:val="24"/>
          <w:szCs w:val="24"/>
        </w:rPr>
        <w:t xml:space="preserve">            6.1</w:t>
      </w:r>
      <w:r w:rsidR="00A974BB">
        <w:rPr>
          <w:rFonts w:ascii="Times New Roman" w:hAnsi="Times New Roman" w:cs="Times New Roman"/>
          <w:sz w:val="24"/>
          <w:szCs w:val="24"/>
        </w:rPr>
        <w:t>.</w:t>
      </w:r>
      <w:r w:rsidR="005D427C" w:rsidRPr="00926338">
        <w:rPr>
          <w:rFonts w:ascii="Times New Roman" w:hAnsi="Times New Roman" w:cs="Times New Roman"/>
          <w:sz w:val="24"/>
          <w:szCs w:val="24"/>
        </w:rPr>
        <w:t xml:space="preserve">За доказване на личното състояние, на съответствието с критериите за подбор или на съответствие с техническите спецификации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 при условие, че по този начин може да се удостовери изпълнението на съответните изисквания. Възложителят признава еквивалентни сертификати, издадени от органи, установени в други държави членки. </w:t>
      </w:r>
    </w:p>
    <w:p w:rsidR="005D427C" w:rsidRPr="00926338" w:rsidRDefault="005D427C" w:rsidP="00BC3F86">
      <w:pPr>
        <w:widowControl w:val="0"/>
        <w:autoSpaceDE w:val="0"/>
        <w:autoSpaceDN w:val="0"/>
        <w:adjustRightInd w:val="0"/>
        <w:spacing w:after="0" w:line="71" w:lineRule="exact"/>
        <w:ind w:right="240"/>
        <w:rPr>
          <w:rFonts w:ascii="Times New Roman" w:hAnsi="Times New Roman" w:cs="Times New Roman"/>
          <w:b/>
          <w:bCs/>
          <w:sz w:val="24"/>
          <w:szCs w:val="24"/>
        </w:rPr>
      </w:pPr>
    </w:p>
    <w:p w:rsidR="005D427C" w:rsidRPr="00926338" w:rsidRDefault="00236009" w:rsidP="00236009">
      <w:pPr>
        <w:widowControl w:val="0"/>
        <w:overflowPunct w:val="0"/>
        <w:autoSpaceDE w:val="0"/>
        <w:autoSpaceDN w:val="0"/>
        <w:adjustRightInd w:val="0"/>
        <w:spacing w:after="0" w:line="239" w:lineRule="auto"/>
        <w:ind w:right="240"/>
        <w:jc w:val="both"/>
        <w:rPr>
          <w:rFonts w:ascii="Times New Roman" w:hAnsi="Times New Roman" w:cs="Times New Roman"/>
          <w:b/>
          <w:bCs/>
          <w:sz w:val="24"/>
          <w:szCs w:val="24"/>
        </w:rPr>
      </w:pPr>
      <w:r>
        <w:rPr>
          <w:rFonts w:ascii="Times New Roman" w:hAnsi="Times New Roman" w:cs="Times New Roman"/>
          <w:sz w:val="24"/>
          <w:szCs w:val="24"/>
        </w:rPr>
        <w:t xml:space="preserve">   </w:t>
      </w:r>
      <w:r w:rsidR="002523E7">
        <w:rPr>
          <w:rFonts w:ascii="Times New Roman" w:hAnsi="Times New Roman" w:cs="Times New Roman"/>
          <w:sz w:val="24"/>
          <w:szCs w:val="24"/>
          <w:lang w:val="en-US"/>
        </w:rPr>
        <w:tab/>
      </w:r>
      <w:r>
        <w:rPr>
          <w:rFonts w:ascii="Times New Roman" w:hAnsi="Times New Roman" w:cs="Times New Roman"/>
          <w:sz w:val="24"/>
          <w:szCs w:val="24"/>
        </w:rPr>
        <w:t>6.2.</w:t>
      </w:r>
      <w:r w:rsidR="005D427C" w:rsidRPr="00926338">
        <w:rPr>
          <w:rFonts w:ascii="Times New Roman" w:hAnsi="Times New Roman" w:cs="Times New Roman"/>
          <w:sz w:val="24"/>
          <w:szCs w:val="24"/>
        </w:rPr>
        <w:t xml:space="preserve">Възложителят може да изиска допълнително удостоверение, свързано с плащането на социално осигурителни вноски и данъци, независимо от представеното от участника удостоверение за регистрация в официален списък на одобрени стопански субекти. </w:t>
      </w:r>
    </w:p>
    <w:p w:rsidR="005D427C" w:rsidRPr="00926338" w:rsidRDefault="005D427C" w:rsidP="00236009">
      <w:pPr>
        <w:widowControl w:val="0"/>
        <w:overflowPunct w:val="0"/>
        <w:autoSpaceDE w:val="0"/>
        <w:autoSpaceDN w:val="0"/>
        <w:adjustRightInd w:val="0"/>
        <w:spacing w:after="0" w:line="223" w:lineRule="auto"/>
        <w:ind w:right="240"/>
        <w:jc w:val="both"/>
        <w:rPr>
          <w:rFonts w:ascii="Times New Roman" w:hAnsi="Times New Roman" w:cs="Times New Roman"/>
          <w:b/>
          <w:bCs/>
          <w:sz w:val="24"/>
          <w:szCs w:val="24"/>
        </w:rPr>
      </w:pPr>
    </w:p>
    <w:p w:rsidR="005D427C" w:rsidRPr="00926338" w:rsidRDefault="005D427C" w:rsidP="008F2094">
      <w:pPr>
        <w:widowControl w:val="0"/>
        <w:autoSpaceDE w:val="0"/>
        <w:autoSpaceDN w:val="0"/>
        <w:adjustRightInd w:val="0"/>
        <w:spacing w:after="0" w:line="240" w:lineRule="auto"/>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right="240"/>
        <w:jc w:val="center"/>
        <w:rPr>
          <w:rFonts w:ascii="Times New Roman" w:hAnsi="Times New Roman" w:cs="Times New Roman"/>
          <w:sz w:val="24"/>
          <w:szCs w:val="24"/>
        </w:rPr>
      </w:pPr>
      <w:r w:rsidRPr="00926338">
        <w:rPr>
          <w:rFonts w:ascii="Times New Roman" w:hAnsi="Times New Roman" w:cs="Times New Roman"/>
          <w:b/>
          <w:bCs/>
          <w:sz w:val="24"/>
          <w:szCs w:val="24"/>
        </w:rPr>
        <w:t>РАЗДЕЛ IV</w:t>
      </w:r>
    </w:p>
    <w:p w:rsidR="005D427C" w:rsidRPr="00926338" w:rsidRDefault="005D427C" w:rsidP="00BC3F86">
      <w:pPr>
        <w:widowControl w:val="0"/>
        <w:autoSpaceDE w:val="0"/>
        <w:autoSpaceDN w:val="0"/>
        <w:adjustRightInd w:val="0"/>
        <w:spacing w:after="0" w:line="199" w:lineRule="exact"/>
        <w:ind w:right="240"/>
        <w:jc w:val="center"/>
        <w:rPr>
          <w:rFonts w:ascii="Times New Roman" w:hAnsi="Times New Roman" w:cs="Times New Roman"/>
          <w:sz w:val="24"/>
          <w:szCs w:val="24"/>
        </w:rPr>
      </w:pPr>
    </w:p>
    <w:p w:rsidR="00F31CF1" w:rsidRDefault="005D427C" w:rsidP="00F31CF1">
      <w:pPr>
        <w:jc w:val="center"/>
        <w:rPr>
          <w:rFonts w:ascii="Times New Roman" w:hAnsi="Times New Roman" w:cs="Times New Roman"/>
          <w:b/>
          <w:lang w:val="en-US"/>
        </w:rPr>
      </w:pPr>
      <w:r w:rsidRPr="00F31CF1">
        <w:rPr>
          <w:rFonts w:ascii="Times New Roman" w:hAnsi="Times New Roman" w:cs="Times New Roman"/>
          <w:b/>
        </w:rPr>
        <w:t xml:space="preserve">КРИТЕРИЙ ЗА ВЪЗЛАГАНЕ НА ПОРЪЧКАТА. </w:t>
      </w:r>
    </w:p>
    <w:p w:rsidR="005D427C" w:rsidRPr="00F31CF1" w:rsidRDefault="005D427C" w:rsidP="00F31CF1">
      <w:pPr>
        <w:jc w:val="center"/>
        <w:rPr>
          <w:rFonts w:ascii="Times New Roman" w:hAnsi="Times New Roman" w:cs="Times New Roman"/>
          <w:b/>
        </w:rPr>
      </w:pPr>
      <w:r w:rsidRPr="00F31CF1">
        <w:rPr>
          <w:rFonts w:ascii="Times New Roman" w:hAnsi="Times New Roman" w:cs="Times New Roman"/>
          <w:b/>
        </w:rPr>
        <w:t>МЕТОДИКА ЗА ОЦЕНКА НА ОФЕРТИТЕ</w:t>
      </w:r>
    </w:p>
    <w:p w:rsidR="005D427C" w:rsidRPr="00926338" w:rsidRDefault="005D427C" w:rsidP="00BC3F86">
      <w:pPr>
        <w:widowControl w:val="0"/>
        <w:overflowPunct w:val="0"/>
        <w:autoSpaceDE w:val="0"/>
        <w:autoSpaceDN w:val="0"/>
        <w:adjustRightInd w:val="0"/>
        <w:spacing w:after="0" w:line="229" w:lineRule="auto"/>
        <w:ind w:left="2160" w:right="240" w:hanging="300"/>
        <w:jc w:val="center"/>
        <w:rPr>
          <w:rFonts w:ascii="Times New Roman" w:hAnsi="Times New Roman" w:cs="Times New Roman"/>
          <w:b/>
          <w:bCs/>
          <w:sz w:val="24"/>
          <w:szCs w:val="24"/>
        </w:rPr>
      </w:pPr>
    </w:p>
    <w:p w:rsidR="005D427C" w:rsidRPr="00926338" w:rsidRDefault="005D427C" w:rsidP="00BC3F86">
      <w:pPr>
        <w:pStyle w:val="a3"/>
        <w:ind w:left="0" w:right="240" w:firstLine="567"/>
        <w:jc w:val="both"/>
        <w:rPr>
          <w:rFonts w:ascii="Times New Roman" w:hAnsi="Times New Roman" w:cs="Times New Roman"/>
          <w:color w:val="333333"/>
          <w:sz w:val="24"/>
          <w:szCs w:val="24"/>
          <w:lang w:val="ru-RU"/>
        </w:rPr>
      </w:pPr>
      <w:r w:rsidRPr="00926338">
        <w:rPr>
          <w:rFonts w:ascii="Times New Roman" w:hAnsi="Times New Roman" w:cs="Times New Roman"/>
          <w:b/>
          <w:bCs/>
          <w:sz w:val="24"/>
          <w:szCs w:val="24"/>
        </w:rPr>
        <w:t xml:space="preserve">1.КРИТЕРИИ ЗА ВЪЗЛАГАНЕ НА ПОРЪЧКАТА </w:t>
      </w:r>
      <w:r w:rsidRPr="00926338">
        <w:rPr>
          <w:rFonts w:ascii="Times New Roman" w:hAnsi="Times New Roman" w:cs="Times New Roman"/>
          <w:sz w:val="24"/>
          <w:szCs w:val="24"/>
        </w:rPr>
        <w:t xml:space="preserve">- Критерият за възлагане е </w:t>
      </w:r>
      <w:r w:rsidRPr="00926338">
        <w:rPr>
          <w:rFonts w:ascii="Times New Roman" w:hAnsi="Times New Roman" w:cs="Times New Roman"/>
          <w:b/>
          <w:bCs/>
          <w:sz w:val="24"/>
          <w:szCs w:val="24"/>
        </w:rPr>
        <w:t>най-ниска цена,</w:t>
      </w:r>
      <w:r w:rsidRPr="00926338">
        <w:rPr>
          <w:rFonts w:ascii="Times New Roman" w:hAnsi="Times New Roman" w:cs="Times New Roman"/>
          <w:sz w:val="24"/>
          <w:szCs w:val="24"/>
        </w:rPr>
        <w:t xml:space="preserve"> което се оценява въз основа на предложена цена  (чл. 70, ал. 2, т. 1 от ЗОП).</w:t>
      </w:r>
    </w:p>
    <w:p w:rsidR="005D427C" w:rsidRPr="00926338" w:rsidRDefault="005D427C" w:rsidP="00BC3F86">
      <w:pPr>
        <w:pStyle w:val="a3"/>
        <w:ind w:left="0" w:right="240" w:firstLine="567"/>
        <w:jc w:val="both"/>
        <w:rPr>
          <w:rFonts w:ascii="Times New Roman" w:hAnsi="Times New Roman" w:cs="Times New Roman"/>
          <w:b/>
          <w:bCs/>
          <w:sz w:val="24"/>
          <w:szCs w:val="24"/>
          <w:lang w:val="ru-RU"/>
        </w:rPr>
      </w:pPr>
      <w:r w:rsidRPr="00926338">
        <w:rPr>
          <w:rFonts w:ascii="Times New Roman" w:hAnsi="Times New Roman" w:cs="Times New Roman"/>
          <w:b/>
          <w:bCs/>
          <w:sz w:val="24"/>
          <w:szCs w:val="24"/>
          <w:lang w:val="ru-RU"/>
        </w:rPr>
        <w:t>2.КЛАСИРАНЕ НА УЧАСТНИЦИТЕ</w:t>
      </w:r>
    </w:p>
    <w:p w:rsidR="005D427C" w:rsidRPr="00926338" w:rsidRDefault="005D427C" w:rsidP="00037D11">
      <w:pPr>
        <w:widowControl w:val="0"/>
        <w:overflowPunct w:val="0"/>
        <w:autoSpaceDE w:val="0"/>
        <w:autoSpaceDN w:val="0"/>
        <w:adjustRightInd w:val="0"/>
        <w:spacing w:after="0" w:line="300" w:lineRule="auto"/>
        <w:ind w:right="240" w:firstLine="567"/>
        <w:jc w:val="both"/>
        <w:rPr>
          <w:rFonts w:ascii="Times New Roman" w:hAnsi="Times New Roman" w:cs="Times New Roman"/>
          <w:sz w:val="24"/>
          <w:szCs w:val="24"/>
        </w:rPr>
      </w:pPr>
      <w:r w:rsidRPr="00926338">
        <w:rPr>
          <w:rFonts w:ascii="Times New Roman" w:hAnsi="Times New Roman" w:cs="Times New Roman"/>
          <w:sz w:val="24"/>
          <w:szCs w:val="24"/>
        </w:rPr>
        <w:t>Участникът предложил най-ниска цена се класира на първо място за съответната позиция, а останалите участници се класират в низходящ ред, по реда на нарастване на стойността на ценовите им предложения.</w:t>
      </w:r>
    </w:p>
    <w:p w:rsidR="005D427C" w:rsidRPr="00926338" w:rsidRDefault="005D427C" w:rsidP="00037D11">
      <w:pPr>
        <w:widowControl w:val="0"/>
        <w:overflowPunct w:val="0"/>
        <w:autoSpaceDE w:val="0"/>
        <w:autoSpaceDN w:val="0"/>
        <w:adjustRightInd w:val="0"/>
        <w:spacing w:after="0" w:line="300" w:lineRule="auto"/>
        <w:ind w:right="240" w:firstLine="567"/>
        <w:jc w:val="both"/>
        <w:rPr>
          <w:rFonts w:ascii="Times New Roman" w:hAnsi="Times New Roman" w:cs="Times New Roman"/>
          <w:sz w:val="24"/>
          <w:szCs w:val="24"/>
        </w:rPr>
      </w:pPr>
      <w:r w:rsidRPr="00926338">
        <w:rPr>
          <w:rFonts w:ascii="Times New Roman" w:hAnsi="Times New Roman" w:cs="Times New Roman"/>
          <w:sz w:val="24"/>
          <w:szCs w:val="24"/>
        </w:rPr>
        <w:t>В случай, че една и съща най-ниска цена бъде предложена в две или повече оферти, изпълнителят се определя чрез провеждане на жребий публично.</w:t>
      </w:r>
    </w:p>
    <w:p w:rsidR="005D427C" w:rsidRPr="00926338" w:rsidRDefault="005D427C" w:rsidP="00BC3F86">
      <w:pPr>
        <w:widowControl w:val="0"/>
        <w:overflowPunct w:val="0"/>
        <w:autoSpaceDE w:val="0"/>
        <w:autoSpaceDN w:val="0"/>
        <w:adjustRightInd w:val="0"/>
        <w:spacing w:after="0" w:line="223" w:lineRule="auto"/>
        <w:ind w:left="360"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220" w:right="240"/>
        <w:rPr>
          <w:rFonts w:ascii="Times New Roman" w:hAnsi="Times New Roman" w:cs="Times New Roman"/>
          <w:sz w:val="24"/>
          <w:szCs w:val="24"/>
        </w:rPr>
      </w:pPr>
      <w:r w:rsidRPr="00926338">
        <w:rPr>
          <w:rFonts w:ascii="Times New Roman" w:hAnsi="Times New Roman" w:cs="Times New Roman"/>
          <w:b/>
          <w:bCs/>
          <w:sz w:val="24"/>
          <w:szCs w:val="24"/>
        </w:rPr>
        <w:t>РАЗДЕЛ V</w:t>
      </w:r>
    </w:p>
    <w:p w:rsidR="005D427C" w:rsidRPr="00926338" w:rsidRDefault="005D427C" w:rsidP="00BC3F86">
      <w:pPr>
        <w:widowControl w:val="0"/>
        <w:autoSpaceDE w:val="0"/>
        <w:autoSpaceDN w:val="0"/>
        <w:adjustRightInd w:val="0"/>
        <w:spacing w:after="0" w:line="134"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820" w:right="240"/>
        <w:rPr>
          <w:rFonts w:ascii="Times New Roman" w:hAnsi="Times New Roman" w:cs="Times New Roman"/>
          <w:sz w:val="24"/>
          <w:szCs w:val="24"/>
        </w:rPr>
      </w:pPr>
      <w:r w:rsidRPr="00926338">
        <w:rPr>
          <w:rFonts w:ascii="Times New Roman" w:hAnsi="Times New Roman" w:cs="Times New Roman"/>
          <w:b/>
          <w:bCs/>
          <w:sz w:val="24"/>
          <w:szCs w:val="24"/>
        </w:rPr>
        <w:t>ИЗИСКВАНИЯ КЪМ ДОКУМЕНТИТЕ ЗА УЧАСТИЕ В ПРОЦЕДУРАТА</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73"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1. ОБЩИ ИЗИСКВАНИЯ</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16"/>
        </w:numPr>
        <w:tabs>
          <w:tab w:val="num" w:pos="11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изготвяне на документите всеки участник трябва да се придържа точно към обявените от Възложителя условия.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166"/>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Представянето на оферта задължава участника да приеме напълно всички изисквания и условия, посочени в обявлението и тази документация.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clear" w:pos="1211"/>
          <w:tab w:val="num" w:pos="1193"/>
        </w:tabs>
        <w:overflowPunct w:val="0"/>
        <w:autoSpaceDE w:val="0"/>
        <w:autoSpaceDN w:val="0"/>
        <w:adjustRightInd w:val="0"/>
        <w:spacing w:after="0" w:line="245"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Всички документи за участие в процедурата се предоставят на хартиен носител, като към предложението за изпълнение на поръчката и ценовото предложение се прилагат и копия в електронен вид, позволяващ копиране на данните за целите на работата на комисията при оценяване. В случай на несъответствие между текстовете на хартиения носител и електронното копие, за водещ се приема хартиеният вид на документа.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166"/>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Всеки участник в процедурата има право да представи само една оферта. Офертата трябва да е попълнена без поправки по нея. Докумен</w:t>
      </w:r>
      <w:r>
        <w:rPr>
          <w:rFonts w:ascii="Times New Roman" w:hAnsi="Times New Roman" w:cs="Times New Roman"/>
          <w:sz w:val="24"/>
          <w:szCs w:val="24"/>
        </w:rPr>
        <w:t>ти с поправки не се разглеждат.</w:t>
      </w:r>
    </w:p>
    <w:p w:rsidR="005D427C" w:rsidRPr="00926338" w:rsidRDefault="005D427C" w:rsidP="00BC3F86">
      <w:pPr>
        <w:widowControl w:val="0"/>
        <w:autoSpaceDE w:val="0"/>
        <w:autoSpaceDN w:val="0"/>
        <w:adjustRightInd w:val="0"/>
        <w:spacing w:after="0" w:line="21"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120"/>
        </w:tabs>
        <w:overflowPunct w:val="0"/>
        <w:autoSpaceDE w:val="0"/>
        <w:autoSpaceDN w:val="0"/>
        <w:adjustRightInd w:val="0"/>
        <w:spacing w:after="0" w:line="240" w:lineRule="auto"/>
        <w:ind w:left="1120" w:right="240" w:hanging="413"/>
        <w:jc w:val="both"/>
        <w:rPr>
          <w:rFonts w:ascii="Times New Roman" w:hAnsi="Times New Roman" w:cs="Times New Roman"/>
          <w:b/>
          <w:bCs/>
          <w:sz w:val="24"/>
          <w:szCs w:val="24"/>
        </w:rPr>
      </w:pPr>
      <w:r w:rsidRPr="00926338">
        <w:rPr>
          <w:rFonts w:ascii="Times New Roman" w:hAnsi="Times New Roman" w:cs="Times New Roman"/>
          <w:sz w:val="24"/>
          <w:szCs w:val="24"/>
        </w:rPr>
        <w:t xml:space="preserve">Не се допуска предлагането на варианти в офертата.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27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Лице, което участва в обединение или е дало съгласие да бъде подизпълнител на друг участник, не може да подава самостоятелна оферта.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130"/>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 процедурата едно физическо или юридическо лице може да участва само в едно обединение.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ED21B3" w:rsidRDefault="005D427C" w:rsidP="00BC3F86">
      <w:pPr>
        <w:widowControl w:val="0"/>
        <w:numPr>
          <w:ilvl w:val="0"/>
          <w:numId w:val="16"/>
        </w:numPr>
        <w:tabs>
          <w:tab w:val="num" w:pos="1171"/>
        </w:tabs>
        <w:overflowPunct w:val="0"/>
        <w:autoSpaceDE w:val="0"/>
        <w:autoSpaceDN w:val="0"/>
        <w:adjustRightInd w:val="0"/>
        <w:spacing w:after="0" w:line="223" w:lineRule="auto"/>
        <w:ind w:left="0" w:right="240" w:firstLine="707"/>
        <w:jc w:val="both"/>
        <w:rPr>
          <w:rFonts w:ascii="Times New Roman" w:hAnsi="Times New Roman" w:cs="Times New Roman"/>
          <w:b/>
          <w:bCs/>
          <w:color w:val="FF0000"/>
          <w:sz w:val="24"/>
          <w:szCs w:val="24"/>
        </w:rPr>
      </w:pPr>
      <w:r w:rsidRPr="00926338">
        <w:rPr>
          <w:rFonts w:ascii="Times New Roman" w:hAnsi="Times New Roman" w:cs="Times New Roman"/>
          <w:sz w:val="24"/>
          <w:szCs w:val="24"/>
        </w:rPr>
        <w:t>Свързани лица не могат да бъдат самостоятелни участници в настоящата процедура</w:t>
      </w:r>
      <w:r>
        <w:rPr>
          <w:rFonts w:ascii="Times New Roman" w:hAnsi="Times New Roman" w:cs="Times New Roman"/>
          <w:sz w:val="24"/>
          <w:szCs w:val="24"/>
        </w:rPr>
        <w:t>.</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2523E7" w:rsidRPr="002523E7" w:rsidRDefault="005D427C" w:rsidP="002523E7">
      <w:pPr>
        <w:widowControl w:val="0"/>
        <w:numPr>
          <w:ilvl w:val="0"/>
          <w:numId w:val="16"/>
        </w:numPr>
        <w:tabs>
          <w:tab w:val="num" w:pos="1147"/>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u w:val="single"/>
        </w:rPr>
      </w:pPr>
      <w:r w:rsidRPr="002523E7">
        <w:rPr>
          <w:rFonts w:ascii="Times New Roman" w:hAnsi="Times New Roman" w:cs="Times New Roman"/>
          <w:sz w:val="24"/>
          <w:szCs w:val="24"/>
        </w:rPr>
        <w:t xml:space="preserve">Участниците могат да посочват в офертите си информация, която смятат за конфиденциална във връзка с наличието на търговска тайна. В тези случаи се </w:t>
      </w:r>
      <w:r w:rsidR="00FD76B1">
        <w:rPr>
          <w:rFonts w:ascii="Times New Roman" w:hAnsi="Times New Roman" w:cs="Times New Roman"/>
          <w:sz w:val="24"/>
          <w:szCs w:val="24"/>
        </w:rPr>
        <w:t xml:space="preserve">прилагат чл. 102 </w:t>
      </w:r>
      <w:r w:rsidRPr="002523E7">
        <w:rPr>
          <w:rFonts w:ascii="Times New Roman" w:hAnsi="Times New Roman" w:cs="Times New Roman"/>
          <w:sz w:val="24"/>
          <w:szCs w:val="24"/>
        </w:rPr>
        <w:t xml:space="preserve"> от ЗОП. </w:t>
      </w:r>
    </w:p>
    <w:p w:rsidR="002523E7" w:rsidRPr="002523E7" w:rsidRDefault="002523E7" w:rsidP="002523E7">
      <w:pPr>
        <w:widowControl w:val="0"/>
        <w:overflowPunct w:val="0"/>
        <w:autoSpaceDE w:val="0"/>
        <w:autoSpaceDN w:val="0"/>
        <w:adjustRightInd w:val="0"/>
        <w:spacing w:after="0" w:line="223" w:lineRule="auto"/>
        <w:ind w:right="240"/>
        <w:jc w:val="both"/>
        <w:rPr>
          <w:rFonts w:ascii="Times New Roman" w:hAnsi="Times New Roman" w:cs="Times New Roman"/>
          <w:b/>
          <w:bCs/>
          <w:sz w:val="24"/>
          <w:szCs w:val="24"/>
          <w:u w:val="single"/>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ДОКУМЕНТИ ЗА УЧАСТИЕ</w:t>
      </w:r>
    </w:p>
    <w:p w:rsidR="000F77AB" w:rsidRPr="0040760C" w:rsidRDefault="005D427C" w:rsidP="006F1DBD">
      <w:pPr>
        <w:widowControl w:val="0"/>
        <w:autoSpaceDE w:val="0"/>
        <w:autoSpaceDN w:val="0"/>
        <w:adjustRightInd w:val="0"/>
        <w:spacing w:after="0" w:line="235" w:lineRule="auto"/>
        <w:ind w:left="700" w:right="240"/>
        <w:rPr>
          <w:rFonts w:ascii="Times New Roman" w:hAnsi="Times New Roman" w:cs="Times New Roman"/>
          <w:sz w:val="24"/>
          <w:szCs w:val="24"/>
        </w:rPr>
      </w:pPr>
      <w:r w:rsidRPr="00926338">
        <w:rPr>
          <w:rFonts w:ascii="Times New Roman" w:hAnsi="Times New Roman" w:cs="Times New Roman"/>
          <w:sz w:val="24"/>
          <w:szCs w:val="24"/>
        </w:rPr>
        <w:t>Всеки участник трябва да представи:</w:t>
      </w:r>
    </w:p>
    <w:p w:rsidR="000F77AB" w:rsidRPr="0040760C" w:rsidRDefault="000F77AB" w:rsidP="000F77AB">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6F1DBD">
        <w:rPr>
          <w:rFonts w:ascii="Times New Roman" w:hAnsi="Times New Roman" w:cs="Times New Roman"/>
          <w:sz w:val="24"/>
          <w:szCs w:val="24"/>
        </w:rPr>
        <w:t>1</w:t>
      </w:r>
      <w:r>
        <w:rPr>
          <w:rFonts w:ascii="Times New Roman" w:hAnsi="Times New Roman" w:cs="Times New Roman"/>
          <w:sz w:val="24"/>
          <w:szCs w:val="24"/>
        </w:rPr>
        <w:t>.</w:t>
      </w:r>
      <w:r w:rsidR="00625335">
        <w:rPr>
          <w:rFonts w:ascii="Times New Roman" w:hAnsi="Times New Roman" w:cs="Times New Roman"/>
          <w:sz w:val="24"/>
          <w:szCs w:val="24"/>
        </w:rPr>
        <w:t>Опис</w:t>
      </w:r>
      <w:r w:rsidRPr="0040760C">
        <w:rPr>
          <w:rFonts w:ascii="Times New Roman" w:hAnsi="Times New Roman" w:cs="Times New Roman"/>
          <w:sz w:val="24"/>
          <w:szCs w:val="24"/>
        </w:rPr>
        <w:t xml:space="preserve"> на документите  – (</w:t>
      </w:r>
      <w:r w:rsidR="006F1DBD">
        <w:rPr>
          <w:rFonts w:ascii="Times New Roman" w:hAnsi="Times New Roman" w:cs="Times New Roman"/>
          <w:sz w:val="24"/>
          <w:szCs w:val="24"/>
        </w:rPr>
        <w:t xml:space="preserve">по </w:t>
      </w:r>
      <w:r w:rsidRPr="0040760C">
        <w:rPr>
          <w:rFonts w:ascii="Times New Roman" w:hAnsi="Times New Roman" w:cs="Times New Roman"/>
          <w:sz w:val="24"/>
          <w:szCs w:val="24"/>
        </w:rPr>
        <w:t>образец);</w:t>
      </w:r>
    </w:p>
    <w:p w:rsidR="000F77AB" w:rsidRPr="0040760C" w:rsidRDefault="006F1DBD" w:rsidP="000F77A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0F77AB">
        <w:rPr>
          <w:rFonts w:ascii="Times New Roman" w:hAnsi="Times New Roman" w:cs="Times New Roman"/>
          <w:sz w:val="24"/>
          <w:szCs w:val="24"/>
        </w:rPr>
        <w:t>.</w:t>
      </w:r>
      <w:r w:rsidR="000F77AB" w:rsidRPr="0040760C">
        <w:rPr>
          <w:rFonts w:ascii="Times New Roman" w:hAnsi="Times New Roman" w:cs="Times New Roman"/>
          <w:sz w:val="24"/>
          <w:szCs w:val="24"/>
        </w:rPr>
        <w:t>Оферта  – (</w:t>
      </w:r>
      <w:r>
        <w:rPr>
          <w:rFonts w:ascii="Times New Roman" w:hAnsi="Times New Roman" w:cs="Times New Roman"/>
          <w:sz w:val="24"/>
          <w:szCs w:val="24"/>
        </w:rPr>
        <w:t xml:space="preserve">по </w:t>
      </w:r>
      <w:r w:rsidR="000F77AB" w:rsidRPr="0040760C">
        <w:rPr>
          <w:rFonts w:ascii="Times New Roman" w:hAnsi="Times New Roman" w:cs="Times New Roman"/>
          <w:sz w:val="24"/>
          <w:szCs w:val="24"/>
        </w:rPr>
        <w:t>образец);</w:t>
      </w:r>
    </w:p>
    <w:p w:rsidR="000F77AB" w:rsidRPr="0040760C" w:rsidRDefault="006F1DBD" w:rsidP="006F1DBD">
      <w:pPr>
        <w:spacing w:after="0" w:line="240" w:lineRule="auto"/>
        <w:ind w:left="360" w:firstLine="348"/>
        <w:jc w:val="both"/>
        <w:rPr>
          <w:rFonts w:ascii="Times New Roman" w:hAnsi="Times New Roman" w:cs="Times New Roman"/>
          <w:sz w:val="24"/>
          <w:szCs w:val="24"/>
        </w:rPr>
      </w:pPr>
      <w:r>
        <w:rPr>
          <w:rFonts w:ascii="Times New Roman" w:hAnsi="Times New Roman" w:cs="Times New Roman"/>
          <w:sz w:val="24"/>
          <w:szCs w:val="24"/>
        </w:rPr>
        <w:t>3</w:t>
      </w:r>
      <w:r w:rsidR="000F77AB">
        <w:rPr>
          <w:rFonts w:ascii="Times New Roman" w:hAnsi="Times New Roman" w:cs="Times New Roman"/>
          <w:sz w:val="24"/>
          <w:szCs w:val="24"/>
        </w:rPr>
        <w:t>.</w:t>
      </w:r>
      <w:r w:rsidR="000F77AB" w:rsidRPr="0040760C">
        <w:rPr>
          <w:rFonts w:ascii="Times New Roman" w:hAnsi="Times New Roman" w:cs="Times New Roman"/>
          <w:sz w:val="24"/>
          <w:szCs w:val="24"/>
        </w:rPr>
        <w:t>Административни сведения - (</w:t>
      </w:r>
      <w:r>
        <w:rPr>
          <w:rFonts w:ascii="Times New Roman" w:hAnsi="Times New Roman" w:cs="Times New Roman"/>
          <w:sz w:val="24"/>
          <w:szCs w:val="24"/>
        </w:rPr>
        <w:t xml:space="preserve">по </w:t>
      </w:r>
      <w:r w:rsidR="000F77AB" w:rsidRPr="0040760C">
        <w:rPr>
          <w:rFonts w:ascii="Times New Roman" w:hAnsi="Times New Roman" w:cs="Times New Roman"/>
          <w:sz w:val="24"/>
          <w:szCs w:val="24"/>
        </w:rPr>
        <w:t>образец);</w:t>
      </w:r>
    </w:p>
    <w:p w:rsidR="000F77AB" w:rsidRPr="0040760C" w:rsidRDefault="006F1DBD" w:rsidP="006F1DB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000F77AB">
        <w:rPr>
          <w:rFonts w:ascii="Times New Roman" w:hAnsi="Times New Roman" w:cs="Times New Roman"/>
          <w:sz w:val="24"/>
          <w:szCs w:val="24"/>
        </w:rPr>
        <w:t>.</w:t>
      </w:r>
      <w:r>
        <w:rPr>
          <w:rFonts w:ascii="Times New Roman" w:hAnsi="Times New Roman" w:cs="Times New Roman"/>
          <w:sz w:val="24"/>
          <w:szCs w:val="24"/>
        </w:rPr>
        <w:t xml:space="preserve">Декларация по </w:t>
      </w:r>
      <w:r w:rsidR="000F77AB" w:rsidRPr="0040760C">
        <w:rPr>
          <w:rFonts w:ascii="Times New Roman" w:hAnsi="Times New Roman" w:cs="Times New Roman"/>
          <w:sz w:val="24"/>
          <w:szCs w:val="24"/>
        </w:rPr>
        <w:t>192, ал.3 от ЗОП за обстоятелствата по чл.54, ал.1, т.т.1,2 и 7 от ЗОП - (</w:t>
      </w:r>
      <w:r>
        <w:rPr>
          <w:rFonts w:ascii="Times New Roman" w:hAnsi="Times New Roman" w:cs="Times New Roman"/>
          <w:sz w:val="24"/>
          <w:szCs w:val="24"/>
        </w:rPr>
        <w:t xml:space="preserve">по </w:t>
      </w:r>
      <w:r w:rsidR="000F77AB" w:rsidRPr="0040760C">
        <w:rPr>
          <w:rFonts w:ascii="Times New Roman" w:hAnsi="Times New Roman" w:cs="Times New Roman"/>
          <w:sz w:val="24"/>
          <w:szCs w:val="24"/>
        </w:rPr>
        <w:t>образец);</w:t>
      </w:r>
    </w:p>
    <w:p w:rsidR="000F77AB" w:rsidRPr="0040760C" w:rsidRDefault="006F1DBD" w:rsidP="000F77AB">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5</w:t>
      </w:r>
      <w:r w:rsidR="000F77AB">
        <w:rPr>
          <w:rFonts w:ascii="Times New Roman" w:hAnsi="Times New Roman" w:cs="Times New Roman"/>
          <w:sz w:val="24"/>
          <w:szCs w:val="24"/>
        </w:rPr>
        <w:t>.</w:t>
      </w:r>
      <w:r w:rsidR="000F77AB" w:rsidRPr="0040760C">
        <w:rPr>
          <w:rFonts w:ascii="Times New Roman" w:hAnsi="Times New Roman" w:cs="Times New Roman"/>
          <w:sz w:val="24"/>
          <w:szCs w:val="24"/>
        </w:rPr>
        <w:t>Декларация по 192, ал.3 от ЗОП за обстоятелствата по чл.54, ал.1, т.т.3,4, 5 и 6 от ЗОП - (образец);</w:t>
      </w:r>
    </w:p>
    <w:p w:rsidR="000F77AB" w:rsidRPr="0040760C" w:rsidRDefault="006F1DBD" w:rsidP="000F77AB">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6</w:t>
      </w:r>
      <w:r w:rsidR="000F77AB">
        <w:rPr>
          <w:rFonts w:ascii="Times New Roman" w:hAnsi="Times New Roman" w:cs="Times New Roman"/>
          <w:sz w:val="24"/>
          <w:szCs w:val="24"/>
        </w:rPr>
        <w:t>.</w:t>
      </w:r>
      <w:r w:rsidR="000F77AB" w:rsidRPr="0040760C">
        <w:rPr>
          <w:rFonts w:ascii="Times New Roman" w:hAnsi="Times New Roman" w:cs="Times New Roman"/>
          <w:sz w:val="24"/>
          <w:szCs w:val="24"/>
        </w:rPr>
        <w:t>Декларация по чл. 192, ал.3 от ЗОП за съответствие с критериите за подбор (образец);</w:t>
      </w:r>
    </w:p>
    <w:p w:rsidR="000F77AB" w:rsidRPr="0040760C" w:rsidRDefault="006F1DBD" w:rsidP="000F77AB">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7</w:t>
      </w:r>
      <w:r w:rsidR="000F77AB">
        <w:rPr>
          <w:rFonts w:ascii="Times New Roman" w:hAnsi="Times New Roman" w:cs="Times New Roman"/>
          <w:sz w:val="24"/>
          <w:szCs w:val="24"/>
        </w:rPr>
        <w:t>.</w:t>
      </w:r>
      <w:r w:rsidR="000F77AB" w:rsidRPr="0040760C">
        <w:rPr>
          <w:rFonts w:ascii="Times New Roman" w:hAnsi="Times New Roman" w:cs="Times New Roman"/>
          <w:sz w:val="24"/>
          <w:szCs w:val="24"/>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(образец);</w:t>
      </w:r>
    </w:p>
    <w:p w:rsidR="000F77AB" w:rsidRPr="0040760C" w:rsidRDefault="006F1DBD" w:rsidP="000F77AB">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8</w:t>
      </w:r>
      <w:r w:rsidR="000F77AB">
        <w:rPr>
          <w:rFonts w:ascii="Times New Roman" w:hAnsi="Times New Roman" w:cs="Times New Roman"/>
          <w:sz w:val="24"/>
          <w:szCs w:val="24"/>
        </w:rPr>
        <w:t>.</w:t>
      </w:r>
      <w:r w:rsidR="000F77AB" w:rsidRPr="0040760C">
        <w:rPr>
          <w:rFonts w:ascii="Times New Roman" w:hAnsi="Times New Roman" w:cs="Times New Roman"/>
          <w:sz w:val="24"/>
          <w:szCs w:val="24"/>
        </w:rPr>
        <w:t>Декларация за участие на подизпълнител - (образец);</w:t>
      </w:r>
    </w:p>
    <w:p w:rsidR="000F77AB" w:rsidRPr="0040760C" w:rsidRDefault="006F1DBD" w:rsidP="000F77AB">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9</w:t>
      </w:r>
      <w:r w:rsidR="000F77AB">
        <w:rPr>
          <w:rFonts w:ascii="Times New Roman" w:hAnsi="Times New Roman" w:cs="Times New Roman"/>
          <w:sz w:val="24"/>
          <w:szCs w:val="24"/>
        </w:rPr>
        <w:t>.</w:t>
      </w:r>
      <w:r w:rsidR="000F77AB" w:rsidRPr="0040760C">
        <w:rPr>
          <w:rFonts w:ascii="Times New Roman" w:hAnsi="Times New Roman" w:cs="Times New Roman"/>
          <w:sz w:val="24"/>
          <w:szCs w:val="24"/>
        </w:rPr>
        <w:t>Декларация за специални изисквания съгласно чл. 47, ал. 3  от ЗОП - (образец);</w:t>
      </w:r>
    </w:p>
    <w:p w:rsidR="000F77AB" w:rsidRPr="0040760C" w:rsidRDefault="000F77AB" w:rsidP="000F77AB">
      <w:pPr>
        <w:spacing w:after="0" w:line="240" w:lineRule="auto"/>
        <w:jc w:val="both"/>
        <w:rPr>
          <w:rFonts w:ascii="Times New Roman" w:hAnsi="Times New Roman" w:cs="Times New Roman"/>
          <w:sz w:val="24"/>
          <w:szCs w:val="24"/>
        </w:rPr>
      </w:pPr>
      <w:r>
        <w:rPr>
          <w:rFonts w:ascii="Times New Roman" w:eastAsia="MS ??" w:hAnsi="Times New Roman" w:cs="Times New Roman"/>
          <w:sz w:val="24"/>
          <w:szCs w:val="24"/>
        </w:rPr>
        <w:t xml:space="preserve">      </w:t>
      </w:r>
      <w:r w:rsidR="006F1DBD">
        <w:rPr>
          <w:rFonts w:ascii="Times New Roman" w:eastAsia="MS ??" w:hAnsi="Times New Roman" w:cs="Times New Roman"/>
          <w:sz w:val="24"/>
          <w:szCs w:val="24"/>
        </w:rPr>
        <w:t>10</w:t>
      </w:r>
      <w:r>
        <w:rPr>
          <w:rFonts w:ascii="Times New Roman" w:eastAsia="MS ??" w:hAnsi="Times New Roman" w:cs="Times New Roman"/>
          <w:sz w:val="24"/>
          <w:szCs w:val="24"/>
        </w:rPr>
        <w:t>.</w:t>
      </w:r>
      <w:r w:rsidRPr="0040760C">
        <w:rPr>
          <w:rFonts w:ascii="Times New Roman" w:eastAsia="MS ??" w:hAnsi="Times New Roman" w:cs="Times New Roman"/>
          <w:sz w:val="24"/>
          <w:szCs w:val="24"/>
        </w:rPr>
        <w:t>Декларация за липса на свързаност с друг участник по  от ЗОП</w:t>
      </w:r>
      <w:r w:rsidRPr="0040760C">
        <w:rPr>
          <w:rFonts w:ascii="Times New Roman" w:hAnsi="Times New Roman" w:cs="Times New Roman"/>
          <w:sz w:val="24"/>
          <w:szCs w:val="24"/>
        </w:rPr>
        <w:t>- (образец);</w:t>
      </w:r>
    </w:p>
    <w:p w:rsidR="000F77AB" w:rsidRPr="0040760C" w:rsidRDefault="006F1DBD" w:rsidP="006F1DBD">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11.</w:t>
      </w:r>
      <w:r w:rsidR="000F77AB" w:rsidRPr="0040760C">
        <w:rPr>
          <w:rFonts w:ascii="Times New Roman" w:hAnsi="Times New Roman" w:cs="Times New Roman"/>
          <w:sz w:val="24"/>
          <w:szCs w:val="24"/>
        </w:rPr>
        <w:t>Декларация за липса на обстоятелствата по чл.69 от Закона за противодействие на корупцията и за отнемане на</w:t>
      </w:r>
      <w:r>
        <w:rPr>
          <w:rFonts w:ascii="Times New Roman" w:hAnsi="Times New Roman" w:cs="Times New Roman"/>
          <w:sz w:val="24"/>
          <w:szCs w:val="24"/>
        </w:rPr>
        <w:t xml:space="preserve"> </w:t>
      </w:r>
      <w:r w:rsidR="000F77AB" w:rsidRPr="0040760C">
        <w:rPr>
          <w:rFonts w:ascii="Times New Roman" w:hAnsi="Times New Roman" w:cs="Times New Roman"/>
          <w:sz w:val="24"/>
          <w:szCs w:val="24"/>
        </w:rPr>
        <w:t>незаконно придобитото имущество (образец);</w:t>
      </w:r>
    </w:p>
    <w:p w:rsidR="000F77AB" w:rsidRPr="0040760C" w:rsidRDefault="006F1DBD" w:rsidP="006F1DB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12.</w:t>
      </w:r>
      <w:r w:rsidR="000F77AB" w:rsidRPr="0040760C">
        <w:rPr>
          <w:rFonts w:ascii="Times New Roman" w:hAnsi="Times New Roman" w:cs="Times New Roman"/>
          <w:sz w:val="24"/>
          <w:szCs w:val="24"/>
        </w:rPr>
        <w:t>Декларация по чл. 59, ал.1, т.3 от Закона за мерките срещу изпирането на пари / ЗМИП /</w:t>
      </w:r>
      <w:r>
        <w:rPr>
          <w:rFonts w:ascii="Times New Roman" w:hAnsi="Times New Roman" w:cs="Times New Roman"/>
          <w:sz w:val="24"/>
          <w:szCs w:val="24"/>
        </w:rPr>
        <w:t xml:space="preserve"> </w:t>
      </w:r>
      <w:r w:rsidR="000F77AB" w:rsidRPr="0040760C">
        <w:rPr>
          <w:rFonts w:ascii="Times New Roman" w:hAnsi="Times New Roman" w:cs="Times New Roman"/>
          <w:sz w:val="24"/>
          <w:szCs w:val="24"/>
        </w:rPr>
        <w:t>(</w:t>
      </w:r>
      <w:r>
        <w:rPr>
          <w:rFonts w:ascii="Times New Roman" w:hAnsi="Times New Roman" w:cs="Times New Roman"/>
          <w:sz w:val="24"/>
          <w:szCs w:val="24"/>
        </w:rPr>
        <w:t xml:space="preserve"> по </w:t>
      </w:r>
      <w:r w:rsidR="000F77AB" w:rsidRPr="0040760C">
        <w:rPr>
          <w:rFonts w:ascii="Times New Roman" w:hAnsi="Times New Roman" w:cs="Times New Roman"/>
          <w:sz w:val="24"/>
          <w:szCs w:val="24"/>
        </w:rPr>
        <w:t>образец</w:t>
      </w:r>
      <w:r>
        <w:rPr>
          <w:rFonts w:ascii="Times New Roman" w:hAnsi="Times New Roman" w:cs="Times New Roman"/>
          <w:sz w:val="24"/>
          <w:szCs w:val="24"/>
        </w:rPr>
        <w:t>а</w:t>
      </w:r>
      <w:r w:rsidR="000F77AB" w:rsidRPr="0040760C">
        <w:rPr>
          <w:rFonts w:ascii="Times New Roman" w:hAnsi="Times New Roman" w:cs="Times New Roman"/>
          <w:sz w:val="24"/>
          <w:szCs w:val="24"/>
        </w:rPr>
        <w:t>);</w:t>
      </w:r>
    </w:p>
    <w:p w:rsidR="000F77AB" w:rsidRPr="0040760C" w:rsidRDefault="006F1DBD" w:rsidP="000F77AB">
      <w:pPr>
        <w:ind w:left="360"/>
        <w:jc w:val="both"/>
        <w:rPr>
          <w:rFonts w:ascii="Times New Roman" w:hAnsi="Times New Roman" w:cs="Times New Roman"/>
          <w:sz w:val="24"/>
          <w:szCs w:val="24"/>
        </w:rPr>
      </w:pPr>
      <w:r>
        <w:rPr>
          <w:rFonts w:ascii="Times New Roman" w:hAnsi="Times New Roman" w:cs="Times New Roman"/>
          <w:sz w:val="24"/>
          <w:szCs w:val="24"/>
        </w:rPr>
        <w:t>13</w:t>
      </w:r>
      <w:r w:rsidR="000F77AB" w:rsidRPr="0040760C">
        <w:rPr>
          <w:rFonts w:ascii="Times New Roman" w:hAnsi="Times New Roman" w:cs="Times New Roman"/>
          <w:sz w:val="24"/>
          <w:szCs w:val="24"/>
        </w:rPr>
        <w:t>.Декларация-съгласие за отложено плащане (</w:t>
      </w:r>
      <w:r>
        <w:rPr>
          <w:rFonts w:ascii="Times New Roman" w:hAnsi="Times New Roman" w:cs="Times New Roman"/>
          <w:sz w:val="24"/>
          <w:szCs w:val="24"/>
        </w:rPr>
        <w:t xml:space="preserve">по </w:t>
      </w:r>
      <w:r w:rsidR="000F77AB" w:rsidRPr="0040760C">
        <w:rPr>
          <w:rFonts w:ascii="Times New Roman" w:hAnsi="Times New Roman" w:cs="Times New Roman"/>
          <w:sz w:val="24"/>
          <w:szCs w:val="24"/>
        </w:rPr>
        <w:t>образец</w:t>
      </w:r>
      <w:r>
        <w:rPr>
          <w:rFonts w:ascii="Times New Roman" w:hAnsi="Times New Roman" w:cs="Times New Roman"/>
          <w:sz w:val="24"/>
          <w:szCs w:val="24"/>
        </w:rPr>
        <w:t>а</w:t>
      </w:r>
      <w:r w:rsidR="000F77AB" w:rsidRPr="0040760C">
        <w:rPr>
          <w:rFonts w:ascii="Times New Roman" w:hAnsi="Times New Roman" w:cs="Times New Roman"/>
          <w:sz w:val="24"/>
          <w:szCs w:val="24"/>
        </w:rPr>
        <w:t>);</w:t>
      </w:r>
    </w:p>
    <w:p w:rsidR="000F77AB" w:rsidRPr="0040760C" w:rsidRDefault="006F1DBD" w:rsidP="000F77AB">
      <w:pPr>
        <w:ind w:left="360"/>
        <w:jc w:val="both"/>
        <w:rPr>
          <w:rFonts w:ascii="Times New Roman" w:hAnsi="Times New Roman" w:cs="Times New Roman"/>
          <w:sz w:val="24"/>
          <w:szCs w:val="24"/>
        </w:rPr>
      </w:pPr>
      <w:r>
        <w:rPr>
          <w:rFonts w:ascii="Times New Roman" w:hAnsi="Times New Roman" w:cs="Times New Roman"/>
          <w:sz w:val="24"/>
          <w:szCs w:val="24"/>
        </w:rPr>
        <w:t>14</w:t>
      </w:r>
      <w:r w:rsidR="000F77AB" w:rsidRPr="0040760C">
        <w:rPr>
          <w:rFonts w:ascii="Times New Roman" w:hAnsi="Times New Roman" w:cs="Times New Roman"/>
          <w:sz w:val="24"/>
          <w:szCs w:val="24"/>
        </w:rPr>
        <w:t>.Списък на персонала(лицата), с който ще се изпълнява обществената поръчка;</w:t>
      </w:r>
    </w:p>
    <w:p w:rsidR="000F77AB" w:rsidRPr="0040760C" w:rsidRDefault="006F1DBD" w:rsidP="000F77AB">
      <w:pPr>
        <w:ind w:left="360"/>
        <w:jc w:val="both"/>
        <w:rPr>
          <w:rFonts w:ascii="Times New Roman" w:eastAsia="MS ??" w:hAnsi="Times New Roman" w:cs="Times New Roman"/>
          <w:sz w:val="24"/>
          <w:szCs w:val="24"/>
        </w:rPr>
      </w:pPr>
      <w:r>
        <w:rPr>
          <w:rFonts w:ascii="Times New Roman" w:hAnsi="Times New Roman" w:cs="Times New Roman"/>
          <w:sz w:val="24"/>
          <w:szCs w:val="24"/>
        </w:rPr>
        <w:t>15</w:t>
      </w:r>
      <w:r w:rsidR="000F77AB" w:rsidRPr="0040760C">
        <w:rPr>
          <w:rFonts w:ascii="Times New Roman" w:hAnsi="Times New Roman" w:cs="Times New Roman"/>
          <w:sz w:val="24"/>
          <w:szCs w:val="24"/>
        </w:rPr>
        <w:t xml:space="preserve">.Списък </w:t>
      </w:r>
      <w:r w:rsidR="000F77AB" w:rsidRPr="0040760C">
        <w:rPr>
          <w:rFonts w:ascii="Times New Roman" w:eastAsia="SimSun" w:hAnsi="Times New Roman" w:cs="Times New Roman"/>
          <w:sz w:val="24"/>
          <w:szCs w:val="24"/>
        </w:rPr>
        <w:t>на собствена, или наета база за сервизно обслужване и ремонт</w:t>
      </w:r>
    </w:p>
    <w:p w:rsidR="000F77AB" w:rsidRPr="0040760C" w:rsidRDefault="006F1DBD" w:rsidP="000F77AB">
      <w:pPr>
        <w:ind w:left="360"/>
        <w:jc w:val="both"/>
        <w:rPr>
          <w:rFonts w:ascii="Times New Roman" w:hAnsi="Times New Roman" w:cs="Times New Roman"/>
          <w:sz w:val="24"/>
          <w:szCs w:val="24"/>
        </w:rPr>
      </w:pPr>
      <w:r>
        <w:rPr>
          <w:rFonts w:ascii="Times New Roman" w:hAnsi="Times New Roman" w:cs="Times New Roman"/>
          <w:sz w:val="24"/>
          <w:szCs w:val="24"/>
        </w:rPr>
        <w:t>16</w:t>
      </w:r>
      <w:r w:rsidR="000F77AB" w:rsidRPr="0040760C">
        <w:rPr>
          <w:rFonts w:ascii="Times New Roman" w:hAnsi="Times New Roman" w:cs="Times New Roman"/>
          <w:sz w:val="24"/>
          <w:szCs w:val="24"/>
        </w:rPr>
        <w:t>.Техническо предложение за изпълнение на поръчката - (</w:t>
      </w:r>
      <w:r>
        <w:rPr>
          <w:rFonts w:ascii="Times New Roman" w:hAnsi="Times New Roman" w:cs="Times New Roman"/>
          <w:sz w:val="24"/>
          <w:szCs w:val="24"/>
        </w:rPr>
        <w:t xml:space="preserve">по </w:t>
      </w:r>
      <w:r w:rsidR="000F77AB" w:rsidRPr="0040760C">
        <w:rPr>
          <w:rFonts w:ascii="Times New Roman" w:hAnsi="Times New Roman" w:cs="Times New Roman"/>
          <w:sz w:val="24"/>
          <w:szCs w:val="24"/>
        </w:rPr>
        <w:t>образец</w:t>
      </w:r>
      <w:r>
        <w:rPr>
          <w:rFonts w:ascii="Times New Roman" w:hAnsi="Times New Roman" w:cs="Times New Roman"/>
          <w:sz w:val="24"/>
          <w:szCs w:val="24"/>
        </w:rPr>
        <w:t>а</w:t>
      </w:r>
      <w:r w:rsidR="000F77AB" w:rsidRPr="0040760C">
        <w:rPr>
          <w:rFonts w:ascii="Times New Roman" w:hAnsi="Times New Roman" w:cs="Times New Roman"/>
          <w:sz w:val="24"/>
          <w:szCs w:val="24"/>
        </w:rPr>
        <w:t>);</w:t>
      </w:r>
    </w:p>
    <w:p w:rsidR="000F77AB" w:rsidRPr="0040760C" w:rsidRDefault="006F1DBD" w:rsidP="000F77AB">
      <w:pPr>
        <w:ind w:left="360"/>
        <w:jc w:val="both"/>
        <w:rPr>
          <w:rFonts w:ascii="Times New Roman" w:hAnsi="Times New Roman" w:cs="Times New Roman"/>
          <w:sz w:val="24"/>
          <w:szCs w:val="24"/>
        </w:rPr>
      </w:pPr>
      <w:r>
        <w:rPr>
          <w:rFonts w:ascii="Times New Roman" w:hAnsi="Times New Roman" w:cs="Times New Roman"/>
          <w:sz w:val="24"/>
          <w:szCs w:val="24"/>
        </w:rPr>
        <w:t>17</w:t>
      </w:r>
      <w:r w:rsidR="000F77AB" w:rsidRPr="0040760C">
        <w:rPr>
          <w:rFonts w:ascii="Times New Roman" w:hAnsi="Times New Roman" w:cs="Times New Roman"/>
          <w:sz w:val="24"/>
          <w:szCs w:val="24"/>
        </w:rPr>
        <w:t>.Декларация за съгласие с клаузите на проекта на договора - (</w:t>
      </w:r>
      <w:r>
        <w:rPr>
          <w:rFonts w:ascii="Times New Roman" w:hAnsi="Times New Roman" w:cs="Times New Roman"/>
          <w:sz w:val="24"/>
          <w:szCs w:val="24"/>
        </w:rPr>
        <w:t xml:space="preserve">по </w:t>
      </w:r>
      <w:r w:rsidR="000F77AB" w:rsidRPr="0040760C">
        <w:rPr>
          <w:rFonts w:ascii="Times New Roman" w:hAnsi="Times New Roman" w:cs="Times New Roman"/>
          <w:sz w:val="24"/>
          <w:szCs w:val="24"/>
        </w:rPr>
        <w:t>образец);</w:t>
      </w:r>
    </w:p>
    <w:p w:rsidR="000F77AB" w:rsidRPr="0040760C" w:rsidRDefault="006F1DBD" w:rsidP="000F77AB">
      <w:pPr>
        <w:ind w:firstLine="360"/>
        <w:jc w:val="both"/>
        <w:rPr>
          <w:rFonts w:ascii="Times New Roman" w:hAnsi="Times New Roman" w:cs="Times New Roman"/>
          <w:sz w:val="24"/>
          <w:szCs w:val="24"/>
        </w:rPr>
      </w:pPr>
      <w:r>
        <w:rPr>
          <w:rFonts w:ascii="Times New Roman" w:hAnsi="Times New Roman" w:cs="Times New Roman"/>
          <w:sz w:val="24"/>
          <w:szCs w:val="24"/>
        </w:rPr>
        <w:t>18</w:t>
      </w:r>
      <w:r w:rsidR="000F77AB" w:rsidRPr="0040760C">
        <w:rPr>
          <w:rFonts w:ascii="Times New Roman" w:hAnsi="Times New Roman" w:cs="Times New Roman"/>
          <w:sz w:val="24"/>
          <w:szCs w:val="24"/>
        </w:rPr>
        <w:t>.Декларация за срока на валидност на офертата - (</w:t>
      </w:r>
      <w:r>
        <w:rPr>
          <w:rFonts w:ascii="Times New Roman" w:hAnsi="Times New Roman" w:cs="Times New Roman"/>
          <w:sz w:val="24"/>
          <w:szCs w:val="24"/>
        </w:rPr>
        <w:t xml:space="preserve">по </w:t>
      </w:r>
      <w:r w:rsidR="000F77AB" w:rsidRPr="0040760C">
        <w:rPr>
          <w:rFonts w:ascii="Times New Roman" w:hAnsi="Times New Roman" w:cs="Times New Roman"/>
          <w:sz w:val="24"/>
          <w:szCs w:val="24"/>
        </w:rPr>
        <w:t>образец);</w:t>
      </w:r>
    </w:p>
    <w:p w:rsidR="000F77AB" w:rsidRPr="0040760C" w:rsidRDefault="006F1DBD" w:rsidP="006F1DBD">
      <w:pPr>
        <w:ind w:firstLine="360"/>
        <w:jc w:val="both"/>
        <w:rPr>
          <w:rFonts w:ascii="Times New Roman" w:hAnsi="Times New Roman" w:cs="Times New Roman"/>
          <w:sz w:val="24"/>
          <w:szCs w:val="24"/>
        </w:rPr>
      </w:pPr>
      <w:r>
        <w:rPr>
          <w:rFonts w:ascii="Times New Roman" w:hAnsi="Times New Roman" w:cs="Times New Roman"/>
          <w:sz w:val="24"/>
          <w:szCs w:val="24"/>
        </w:rPr>
        <w:t>19.Ценова оферта/ ценови оферти /, за обособените позиции, за които участника участва в процедурата.</w:t>
      </w:r>
    </w:p>
    <w:p w:rsidR="005D427C" w:rsidRPr="006418AA" w:rsidRDefault="005D427C" w:rsidP="00BC3F86">
      <w:pPr>
        <w:widowControl w:val="0"/>
        <w:autoSpaceDE w:val="0"/>
        <w:autoSpaceDN w:val="0"/>
        <w:adjustRightInd w:val="0"/>
        <w:spacing w:after="0" w:line="240" w:lineRule="auto"/>
        <w:ind w:left="541" w:right="240"/>
        <w:rPr>
          <w:rFonts w:ascii="Times New Roman" w:hAnsi="Times New Roman" w:cs="Times New Roman"/>
          <w:b/>
          <w:bCs/>
          <w:sz w:val="32"/>
          <w:szCs w:val="32"/>
          <w:u w:val="single"/>
        </w:rPr>
      </w:pPr>
      <w:r w:rsidRPr="006418AA">
        <w:rPr>
          <w:rFonts w:ascii="Times New Roman" w:hAnsi="Times New Roman" w:cs="Times New Roman"/>
          <w:b/>
          <w:bCs/>
          <w:sz w:val="32"/>
          <w:szCs w:val="32"/>
          <w:u w:val="single"/>
        </w:rPr>
        <w:t>Ценовото предложение се представя и на електронен носител.</w:t>
      </w:r>
    </w:p>
    <w:p w:rsidR="005D427C" w:rsidRPr="00926338" w:rsidRDefault="005D427C" w:rsidP="00BC3F86">
      <w:pPr>
        <w:widowControl w:val="0"/>
        <w:autoSpaceDE w:val="0"/>
        <w:autoSpaceDN w:val="0"/>
        <w:adjustRightInd w:val="0"/>
        <w:spacing w:after="0" w:line="240" w:lineRule="auto"/>
        <w:ind w:left="541"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left="541" w:right="240"/>
        <w:rPr>
          <w:rFonts w:ascii="Times New Roman" w:hAnsi="Times New Roman" w:cs="Times New Roman"/>
          <w:sz w:val="24"/>
          <w:szCs w:val="24"/>
        </w:rPr>
      </w:pPr>
      <w:r w:rsidRPr="00926338">
        <w:rPr>
          <w:rFonts w:ascii="Times New Roman" w:hAnsi="Times New Roman" w:cs="Times New Roman"/>
          <w:b/>
          <w:bCs/>
          <w:sz w:val="24"/>
          <w:szCs w:val="24"/>
        </w:rPr>
        <w:t>3. ИЗИСКВАНИЯ КЪМ ДОКУМЕНТИТЕ</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18"/>
        </w:numPr>
        <w:tabs>
          <w:tab w:val="clear" w:pos="720"/>
          <w:tab w:val="num" w:pos="1021"/>
        </w:tabs>
        <w:overflowPunct w:val="0"/>
        <w:autoSpaceDE w:val="0"/>
        <w:autoSpaceDN w:val="0"/>
        <w:adjustRightInd w:val="0"/>
        <w:spacing w:after="0" w:line="223" w:lineRule="auto"/>
        <w:ind w:left="1" w:right="240" w:firstLine="539"/>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Всички документи, представени във вид на копия трябва да бъдат заверени „Вярно с оригинала”, име, фамилия, подпис на представляващия участника. Документи, които се изисква да бъдат представени в оригинал, не се представят като копия. </w:t>
      </w:r>
    </w:p>
    <w:p w:rsidR="005D427C" w:rsidRPr="00926338" w:rsidRDefault="005D427C" w:rsidP="00BC3F86">
      <w:pPr>
        <w:widowControl w:val="0"/>
        <w:autoSpaceDE w:val="0"/>
        <w:autoSpaceDN w:val="0"/>
        <w:adjustRightInd w:val="0"/>
        <w:spacing w:after="0" w:line="59" w:lineRule="exact"/>
        <w:ind w:right="240"/>
        <w:rPr>
          <w:rFonts w:ascii="Times New Roman" w:hAnsi="Times New Roman" w:cs="Times New Roman"/>
          <w:b/>
          <w:bCs/>
          <w:sz w:val="24"/>
          <w:szCs w:val="24"/>
        </w:rPr>
      </w:pPr>
    </w:p>
    <w:p w:rsidR="005D427C" w:rsidRPr="00926338" w:rsidRDefault="006418AA" w:rsidP="00BC3F86">
      <w:pPr>
        <w:widowControl w:val="0"/>
        <w:numPr>
          <w:ilvl w:val="0"/>
          <w:numId w:val="18"/>
        </w:numPr>
        <w:tabs>
          <w:tab w:val="clear" w:pos="720"/>
          <w:tab w:val="num" w:pos="983"/>
        </w:tabs>
        <w:overflowPunct w:val="0"/>
        <w:autoSpaceDE w:val="0"/>
        <w:autoSpaceDN w:val="0"/>
        <w:adjustRightInd w:val="0"/>
        <w:spacing w:after="0" w:line="231" w:lineRule="auto"/>
        <w:ind w:left="1" w:right="240" w:firstLine="539"/>
        <w:jc w:val="both"/>
        <w:rPr>
          <w:rFonts w:ascii="Times New Roman" w:hAnsi="Times New Roman" w:cs="Times New Roman"/>
          <w:b/>
          <w:bCs/>
          <w:sz w:val="24"/>
          <w:szCs w:val="24"/>
        </w:rPr>
      </w:pPr>
      <w:r>
        <w:rPr>
          <w:rFonts w:ascii="Times New Roman" w:hAnsi="Times New Roman" w:cs="Times New Roman"/>
          <w:sz w:val="24"/>
          <w:szCs w:val="24"/>
        </w:rPr>
        <w:t xml:space="preserve">Документите </w:t>
      </w:r>
      <w:r w:rsidR="005D427C" w:rsidRPr="00926338">
        <w:rPr>
          <w:rFonts w:ascii="Times New Roman" w:hAnsi="Times New Roman" w:cs="Times New Roman"/>
          <w:sz w:val="24"/>
          <w:szCs w:val="24"/>
        </w:rPr>
        <w:t xml:space="preserve">се подписват само от лица с представителна власт, посочени в документа, удостоверяващ актуалното правно състояние на участника, или от упълномощени за това лица. Във втория случай се изисква да се представи пълномощно в оригинал, съдържащо изрично изявление, че упълномощеното лице има право да подписва документи, включително офертата, и да представлява участника в процедурата. </w:t>
      </w:r>
    </w:p>
    <w:p w:rsidR="005D427C" w:rsidRPr="00926338" w:rsidRDefault="005D427C" w:rsidP="00BC3F86">
      <w:pPr>
        <w:widowControl w:val="0"/>
        <w:autoSpaceDE w:val="0"/>
        <w:autoSpaceDN w:val="0"/>
        <w:adjustRightInd w:val="0"/>
        <w:spacing w:after="0" w:line="4"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8"/>
        </w:numPr>
        <w:tabs>
          <w:tab w:val="clear" w:pos="720"/>
          <w:tab w:val="num" w:pos="961"/>
        </w:tabs>
        <w:overflowPunct w:val="0"/>
        <w:autoSpaceDE w:val="0"/>
        <w:autoSpaceDN w:val="0"/>
        <w:adjustRightInd w:val="0"/>
        <w:spacing w:after="0" w:line="240" w:lineRule="auto"/>
        <w:ind w:left="961" w:right="240" w:hanging="421"/>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Всички документи трябва да са валидни към датата на тяхното представяне. </w:t>
      </w:r>
    </w:p>
    <w:p w:rsidR="005D427C" w:rsidRPr="00926338" w:rsidRDefault="005D427C" w:rsidP="00BC3F86">
      <w:pPr>
        <w:widowControl w:val="0"/>
        <w:autoSpaceDE w:val="0"/>
        <w:autoSpaceDN w:val="0"/>
        <w:adjustRightInd w:val="0"/>
        <w:spacing w:after="0" w:line="58"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8"/>
        </w:numPr>
        <w:tabs>
          <w:tab w:val="clear" w:pos="720"/>
          <w:tab w:val="num" w:pos="1021"/>
        </w:tabs>
        <w:overflowPunct w:val="0"/>
        <w:autoSpaceDE w:val="0"/>
        <w:autoSpaceDN w:val="0"/>
        <w:adjustRightInd w:val="0"/>
        <w:spacing w:after="0" w:line="222" w:lineRule="auto"/>
        <w:ind w:left="1" w:right="240" w:firstLine="539"/>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Всички документи, свързани с участието в процедурата, следва да бъдат на български език. Ако са приложени документи на чужд език, те следва да са придружени с превод на български език от заклет преводач. </w:t>
      </w:r>
    </w:p>
    <w:p w:rsidR="005D427C" w:rsidRPr="00926338" w:rsidRDefault="005D427C" w:rsidP="00BC3F86">
      <w:pPr>
        <w:widowControl w:val="0"/>
        <w:autoSpaceDE w:val="0"/>
        <w:autoSpaceDN w:val="0"/>
        <w:adjustRightInd w:val="0"/>
        <w:spacing w:after="0" w:line="5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8"/>
        </w:numPr>
        <w:tabs>
          <w:tab w:val="clear" w:pos="720"/>
          <w:tab w:val="num" w:pos="980"/>
        </w:tabs>
        <w:overflowPunct w:val="0"/>
        <w:autoSpaceDE w:val="0"/>
        <w:autoSpaceDN w:val="0"/>
        <w:adjustRightInd w:val="0"/>
        <w:spacing w:after="0" w:line="214" w:lineRule="auto"/>
        <w:ind w:left="1" w:right="240" w:firstLine="539"/>
        <w:jc w:val="both"/>
        <w:rPr>
          <w:rFonts w:ascii="Times New Roman" w:hAnsi="Times New Roman" w:cs="Times New Roman"/>
          <w:b/>
          <w:bCs/>
          <w:sz w:val="24"/>
          <w:szCs w:val="24"/>
        </w:rPr>
      </w:pPr>
      <w:r w:rsidRPr="00926338">
        <w:rPr>
          <w:rFonts w:ascii="Times New Roman" w:hAnsi="Times New Roman" w:cs="Times New Roman"/>
          <w:sz w:val="24"/>
          <w:szCs w:val="24"/>
        </w:rPr>
        <w:t xml:space="preserve">По документите не се допускат никакви вписвания между редовете, изтривания или корекции. </w:t>
      </w:r>
    </w:p>
    <w:p w:rsidR="005D427C" w:rsidRPr="00926338" w:rsidRDefault="005D427C" w:rsidP="00BC3F86">
      <w:pPr>
        <w:widowControl w:val="0"/>
        <w:overflowPunct w:val="0"/>
        <w:autoSpaceDE w:val="0"/>
        <w:autoSpaceDN w:val="0"/>
        <w:adjustRightInd w:val="0"/>
        <w:spacing w:after="0" w:line="223" w:lineRule="auto"/>
        <w:ind w:left="720" w:right="240"/>
        <w:jc w:val="both"/>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left="541" w:right="240"/>
        <w:rPr>
          <w:rFonts w:ascii="Times New Roman" w:hAnsi="Times New Roman" w:cs="Times New Roman"/>
          <w:sz w:val="24"/>
          <w:szCs w:val="24"/>
        </w:rPr>
      </w:pPr>
      <w:r w:rsidRPr="00926338">
        <w:rPr>
          <w:rFonts w:ascii="Times New Roman" w:hAnsi="Times New Roman" w:cs="Times New Roman"/>
          <w:b/>
          <w:bCs/>
          <w:sz w:val="24"/>
          <w:szCs w:val="24"/>
        </w:rPr>
        <w:t>4. ПОДАВАНЕ</w:t>
      </w:r>
    </w:p>
    <w:p w:rsidR="005D427C" w:rsidRPr="00926338" w:rsidRDefault="005D427C" w:rsidP="00BC3F86">
      <w:pPr>
        <w:widowControl w:val="0"/>
        <w:autoSpaceDE w:val="0"/>
        <w:autoSpaceDN w:val="0"/>
        <w:adjustRightInd w:val="0"/>
        <w:spacing w:after="0" w:line="54"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left="1" w:right="240" w:firstLine="540"/>
        <w:jc w:val="both"/>
        <w:rPr>
          <w:rFonts w:ascii="Times New Roman" w:hAnsi="Times New Roman" w:cs="Times New Roman"/>
          <w:sz w:val="24"/>
          <w:szCs w:val="24"/>
          <w:lang w:val="en-US"/>
        </w:rPr>
      </w:pPr>
      <w:r w:rsidRPr="00926338">
        <w:rPr>
          <w:rFonts w:ascii="Times New Roman" w:hAnsi="Times New Roman" w:cs="Times New Roman"/>
          <w:sz w:val="24"/>
          <w:szCs w:val="24"/>
        </w:rPr>
        <w:t>Документите, свързани с участието в процедурата и систематизирани съобразно посочените по-горе изисквания, се представят в запечатана непрозрачна опаковка, върху която се посочват:</w:t>
      </w:r>
    </w:p>
    <w:p w:rsidR="005D427C" w:rsidRPr="00926338" w:rsidRDefault="005D427C" w:rsidP="00BC3F86">
      <w:pPr>
        <w:widowControl w:val="0"/>
        <w:overflowPunct w:val="0"/>
        <w:autoSpaceDE w:val="0"/>
        <w:autoSpaceDN w:val="0"/>
        <w:adjustRightInd w:val="0"/>
        <w:spacing w:after="0" w:line="223" w:lineRule="auto"/>
        <w:ind w:left="1" w:right="240" w:firstLine="540"/>
        <w:jc w:val="both"/>
        <w:rPr>
          <w:rFonts w:ascii="Times New Roman" w:hAnsi="Times New Roman" w:cs="Times New Roman"/>
          <w:sz w:val="24"/>
          <w:szCs w:val="24"/>
          <w:lang w:val="en-US"/>
        </w:rPr>
      </w:pPr>
    </w:p>
    <w:p w:rsidR="005D427C" w:rsidRPr="00926338" w:rsidRDefault="005D427C" w:rsidP="00BC3F86">
      <w:pPr>
        <w:widowControl w:val="0"/>
        <w:numPr>
          <w:ilvl w:val="0"/>
          <w:numId w:val="19"/>
        </w:numPr>
        <w:tabs>
          <w:tab w:val="clear" w:pos="720"/>
          <w:tab w:val="num" w:pos="561"/>
        </w:tabs>
        <w:overflowPunct w:val="0"/>
        <w:autoSpaceDE w:val="0"/>
        <w:autoSpaceDN w:val="0"/>
        <w:adjustRightInd w:val="0"/>
        <w:spacing w:after="0" w:line="181" w:lineRule="auto"/>
        <w:ind w:left="561" w:right="240" w:hanging="561"/>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наименованието на участника; </w:t>
      </w:r>
    </w:p>
    <w:p w:rsidR="005D427C" w:rsidRPr="00926338" w:rsidRDefault="005D427C" w:rsidP="00BC3F86">
      <w:pPr>
        <w:widowControl w:val="0"/>
        <w:autoSpaceDE w:val="0"/>
        <w:autoSpaceDN w:val="0"/>
        <w:adjustRightInd w:val="0"/>
        <w:spacing w:after="0" w:line="22"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19"/>
        </w:numPr>
        <w:tabs>
          <w:tab w:val="clear" w:pos="720"/>
          <w:tab w:val="num" w:pos="561"/>
        </w:tabs>
        <w:overflowPunct w:val="0"/>
        <w:autoSpaceDE w:val="0"/>
        <w:autoSpaceDN w:val="0"/>
        <w:adjustRightInd w:val="0"/>
        <w:spacing w:after="0" w:line="182" w:lineRule="auto"/>
        <w:ind w:left="561" w:right="240" w:hanging="561"/>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адрес за кореспонденция, телефон и по възможност – факс и електронен адрес; </w:t>
      </w:r>
    </w:p>
    <w:p w:rsidR="005D427C" w:rsidRPr="00926338" w:rsidRDefault="005D427C" w:rsidP="00BC3F86">
      <w:pPr>
        <w:widowControl w:val="0"/>
        <w:autoSpaceDE w:val="0"/>
        <w:autoSpaceDN w:val="0"/>
        <w:adjustRightInd w:val="0"/>
        <w:spacing w:after="0" w:line="23"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19"/>
        </w:numPr>
        <w:tabs>
          <w:tab w:val="clear" w:pos="720"/>
          <w:tab w:val="num" w:pos="561"/>
        </w:tabs>
        <w:overflowPunct w:val="0"/>
        <w:autoSpaceDE w:val="0"/>
        <w:autoSpaceDN w:val="0"/>
        <w:adjustRightInd w:val="0"/>
        <w:spacing w:after="0" w:line="182" w:lineRule="auto"/>
        <w:ind w:left="561" w:right="240" w:hanging="561"/>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наименованието на поръчката, </w:t>
      </w:r>
    </w:p>
    <w:p w:rsidR="005D427C" w:rsidRPr="00926338" w:rsidRDefault="005D427C" w:rsidP="00BC3F86">
      <w:pPr>
        <w:widowControl w:val="0"/>
        <w:autoSpaceDE w:val="0"/>
        <w:autoSpaceDN w:val="0"/>
        <w:adjustRightInd w:val="0"/>
        <w:spacing w:after="0" w:line="240" w:lineRule="auto"/>
        <w:ind w:left="720" w:right="240"/>
        <w:rPr>
          <w:rFonts w:ascii="Times New Roman" w:hAnsi="Times New Roman" w:cs="Times New Roman"/>
          <w:sz w:val="24"/>
          <w:szCs w:val="24"/>
          <w:lang w:val="en-US"/>
        </w:rPr>
      </w:pPr>
      <w:r w:rsidRPr="00926338">
        <w:rPr>
          <w:rFonts w:ascii="Times New Roman" w:hAnsi="Times New Roman" w:cs="Times New Roman"/>
          <w:sz w:val="24"/>
          <w:szCs w:val="24"/>
        </w:rPr>
        <w:t>както следва:</w:t>
      </w:r>
    </w:p>
    <w:p w:rsidR="005D427C" w:rsidRPr="00926338" w:rsidRDefault="005D427C" w:rsidP="00BC3F86">
      <w:pPr>
        <w:widowControl w:val="0"/>
        <w:autoSpaceDE w:val="0"/>
        <w:autoSpaceDN w:val="0"/>
        <w:adjustRightInd w:val="0"/>
        <w:spacing w:after="0" w:line="240" w:lineRule="auto"/>
        <w:ind w:left="720" w:right="240"/>
        <w:rPr>
          <w:rFonts w:ascii="Times New Roman" w:hAnsi="Times New Roman" w:cs="Times New Roman"/>
          <w:sz w:val="24"/>
          <w:szCs w:val="24"/>
          <w:lang w:val="en-US"/>
        </w:rPr>
      </w:pPr>
    </w:p>
    <w:p w:rsidR="005D427C" w:rsidRPr="00926338" w:rsidRDefault="00973D3F" w:rsidP="00BC3F86">
      <w:pPr>
        <w:widowControl w:val="0"/>
        <w:autoSpaceDE w:val="0"/>
        <w:autoSpaceDN w:val="0"/>
        <w:adjustRightInd w:val="0"/>
        <w:spacing w:after="0" w:line="240" w:lineRule="auto"/>
        <w:ind w:left="720" w:right="240"/>
        <w:rPr>
          <w:rFonts w:ascii="Times New Roman" w:hAnsi="Times New Roman" w:cs="Times New Roman"/>
          <w:sz w:val="24"/>
          <w:szCs w:val="24"/>
          <w:lang w:val="en-US"/>
        </w:rPr>
      </w:pPr>
      <w:r>
        <w:rPr>
          <w:noProof/>
          <w:lang w:eastAsia="bg-BG"/>
        </w:rPr>
        <w:drawing>
          <wp:anchor distT="0" distB="0" distL="114300" distR="114300" simplePos="0" relativeHeight="251651072" behindDoc="1" locked="0" layoutInCell="0" allowOverlap="1">
            <wp:simplePos x="0" y="0"/>
            <wp:positionH relativeFrom="column">
              <wp:posOffset>-74930</wp:posOffset>
            </wp:positionH>
            <wp:positionV relativeFrom="paragraph">
              <wp:posOffset>11430</wp:posOffset>
            </wp:positionV>
            <wp:extent cx="5911215" cy="1051560"/>
            <wp:effectExtent l="19050" t="0" r="0" b="0"/>
            <wp:wrapNone/>
            <wp:docPr id="3"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5"/>
                    <pic:cNvPicPr>
                      <a:picLocks noChangeAspect="1" noChangeArrowheads="1"/>
                    </pic:cNvPicPr>
                  </pic:nvPicPr>
                  <pic:blipFill>
                    <a:blip r:embed="rId39"/>
                    <a:srcRect/>
                    <a:stretch>
                      <a:fillRect/>
                    </a:stretch>
                  </pic:blipFill>
                  <pic:spPr bwMode="auto">
                    <a:xfrm>
                      <a:off x="0" y="0"/>
                      <a:ext cx="5911215" cy="1051560"/>
                    </a:xfrm>
                    <a:prstGeom prst="rect">
                      <a:avLst/>
                    </a:prstGeom>
                    <a:noFill/>
                  </pic:spPr>
                </pic:pic>
              </a:graphicData>
            </a:graphic>
          </wp:anchor>
        </w:drawing>
      </w:r>
    </w:p>
    <w:p w:rsidR="005D427C" w:rsidRPr="00926338" w:rsidRDefault="00973D3F" w:rsidP="00BC3F86">
      <w:pPr>
        <w:widowControl w:val="0"/>
        <w:autoSpaceDE w:val="0"/>
        <w:autoSpaceDN w:val="0"/>
        <w:adjustRightInd w:val="0"/>
        <w:spacing w:after="0" w:line="374" w:lineRule="exact"/>
        <w:ind w:right="240"/>
        <w:rPr>
          <w:rFonts w:ascii="Times New Roman" w:hAnsi="Times New Roman" w:cs="Times New Roman"/>
          <w:sz w:val="24"/>
          <w:szCs w:val="24"/>
        </w:rPr>
      </w:pPr>
      <w:r>
        <w:rPr>
          <w:noProof/>
          <w:lang w:eastAsia="bg-BG"/>
        </w:rPr>
        <w:drawing>
          <wp:anchor distT="0" distB="0" distL="114300" distR="114300" simplePos="0" relativeHeight="251650048" behindDoc="1" locked="0" layoutInCell="0" allowOverlap="1">
            <wp:simplePos x="0" y="0"/>
            <wp:positionH relativeFrom="column">
              <wp:posOffset>-74930</wp:posOffset>
            </wp:positionH>
            <wp:positionV relativeFrom="paragraph">
              <wp:posOffset>181610</wp:posOffset>
            </wp:positionV>
            <wp:extent cx="5911215" cy="281940"/>
            <wp:effectExtent l="19050" t="0" r="0" b="0"/>
            <wp:wrapNone/>
            <wp:docPr id="2"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6"/>
                    <pic:cNvPicPr>
                      <a:picLocks noChangeAspect="1" noChangeArrowheads="1"/>
                    </pic:cNvPicPr>
                  </pic:nvPicPr>
                  <pic:blipFill>
                    <a:blip r:embed="rId40"/>
                    <a:srcRect/>
                    <a:stretch>
                      <a:fillRect/>
                    </a:stretch>
                  </pic:blipFill>
                  <pic:spPr bwMode="auto">
                    <a:xfrm>
                      <a:off x="0" y="0"/>
                      <a:ext cx="5911215" cy="281940"/>
                    </a:xfrm>
                    <a:prstGeom prst="rect">
                      <a:avLst/>
                    </a:prstGeom>
                    <a:noFill/>
                  </pic:spPr>
                </pic:pic>
              </a:graphicData>
            </a:graphic>
          </wp:anchor>
        </w:drawing>
      </w:r>
    </w:p>
    <w:p w:rsidR="005D427C" w:rsidRPr="00926338" w:rsidRDefault="005D427C" w:rsidP="00BC3F86">
      <w:pPr>
        <w:widowControl w:val="0"/>
        <w:overflowPunct w:val="0"/>
        <w:autoSpaceDE w:val="0"/>
        <w:autoSpaceDN w:val="0"/>
        <w:adjustRightInd w:val="0"/>
        <w:spacing w:after="0" w:line="332"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ЦСМП Пазарджик, град Пазарджик,  ул. „Болнична“ № 17, ет.4</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140" w:right="240"/>
        <w:rPr>
          <w:rFonts w:ascii="Times New Roman" w:hAnsi="Times New Roman" w:cs="Times New Roman"/>
          <w:sz w:val="24"/>
          <w:szCs w:val="24"/>
        </w:rPr>
      </w:pPr>
      <w:r w:rsidRPr="00926338">
        <w:rPr>
          <w:rFonts w:ascii="Times New Roman" w:hAnsi="Times New Roman" w:cs="Times New Roman"/>
          <w:b/>
          <w:bCs/>
          <w:sz w:val="24"/>
          <w:szCs w:val="24"/>
        </w:rPr>
        <w:lastRenderedPageBreak/>
        <w:t>О Ф Е Р Т А</w:t>
      </w:r>
    </w:p>
    <w:p w:rsidR="005D427C" w:rsidRPr="00926338" w:rsidRDefault="00973D3F" w:rsidP="00BC3F86">
      <w:pPr>
        <w:widowControl w:val="0"/>
        <w:autoSpaceDE w:val="0"/>
        <w:autoSpaceDN w:val="0"/>
        <w:adjustRightInd w:val="0"/>
        <w:spacing w:after="0" w:line="200" w:lineRule="exact"/>
        <w:ind w:right="240"/>
        <w:rPr>
          <w:rFonts w:ascii="Times New Roman" w:hAnsi="Times New Roman" w:cs="Times New Roman"/>
          <w:sz w:val="24"/>
          <w:szCs w:val="24"/>
        </w:rPr>
      </w:pPr>
      <w:r>
        <w:rPr>
          <w:noProof/>
          <w:lang w:eastAsia="bg-BG"/>
        </w:rPr>
        <w:drawing>
          <wp:anchor distT="0" distB="0" distL="114300" distR="114300" simplePos="0" relativeHeight="251652096" behindDoc="1" locked="0" layoutInCell="0" allowOverlap="1">
            <wp:simplePos x="0" y="0"/>
            <wp:positionH relativeFrom="column">
              <wp:posOffset>485140</wp:posOffset>
            </wp:positionH>
            <wp:positionV relativeFrom="paragraph">
              <wp:posOffset>90805</wp:posOffset>
            </wp:positionV>
            <wp:extent cx="5911215" cy="525780"/>
            <wp:effectExtent l="19050" t="0" r="0" b="0"/>
            <wp:wrapNone/>
            <wp:docPr id="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4"/>
                    <pic:cNvPicPr>
                      <a:picLocks noChangeAspect="1" noChangeArrowheads="1"/>
                    </pic:cNvPicPr>
                  </pic:nvPicPr>
                  <pic:blipFill>
                    <a:blip r:embed="rId41"/>
                    <a:srcRect/>
                    <a:stretch>
                      <a:fillRect/>
                    </a:stretch>
                  </pic:blipFill>
                  <pic:spPr bwMode="auto">
                    <a:xfrm>
                      <a:off x="0" y="0"/>
                      <a:ext cx="5911215" cy="525780"/>
                    </a:xfrm>
                    <a:prstGeom prst="rect">
                      <a:avLst/>
                    </a:prstGeom>
                    <a:noFill/>
                  </pic:spPr>
                </pic:pic>
              </a:graphicData>
            </a:graphic>
          </wp:anchor>
        </w:drawing>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14"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333" w:lineRule="auto"/>
        <w:ind w:right="240" w:firstLine="540"/>
        <w:rPr>
          <w:rFonts w:ascii="Times New Roman" w:hAnsi="Times New Roman" w:cs="Times New Roman"/>
          <w:sz w:val="24"/>
          <w:szCs w:val="24"/>
        </w:rPr>
      </w:pPr>
      <w:r w:rsidRPr="00926338">
        <w:rPr>
          <w:rFonts w:ascii="Times New Roman" w:hAnsi="Times New Roman" w:cs="Times New Roman"/>
          <w:b/>
          <w:bCs/>
          <w:sz w:val="24"/>
          <w:szCs w:val="24"/>
        </w:rPr>
        <w:t xml:space="preserve">За участие в </w:t>
      </w:r>
      <w:r>
        <w:rPr>
          <w:rFonts w:ascii="Times New Roman" w:hAnsi="Times New Roman" w:cs="Times New Roman"/>
          <w:b/>
          <w:bCs/>
          <w:sz w:val="24"/>
          <w:szCs w:val="24"/>
        </w:rPr>
        <w:t>процедура</w:t>
      </w:r>
      <w:r w:rsidRPr="00926338">
        <w:rPr>
          <w:rFonts w:ascii="Times New Roman" w:hAnsi="Times New Roman" w:cs="Times New Roman"/>
          <w:b/>
          <w:bCs/>
          <w:sz w:val="24"/>
          <w:szCs w:val="24"/>
        </w:rPr>
        <w:t xml:space="preserve"> за </w:t>
      </w:r>
      <w:r>
        <w:rPr>
          <w:rFonts w:ascii="Times New Roman" w:hAnsi="Times New Roman" w:cs="Times New Roman"/>
          <w:b/>
          <w:bCs/>
          <w:sz w:val="24"/>
          <w:szCs w:val="24"/>
        </w:rPr>
        <w:t xml:space="preserve">възлагане на обществена поръчка </w:t>
      </w:r>
      <w:r w:rsidRPr="00926338">
        <w:rPr>
          <w:rFonts w:ascii="Times New Roman" w:hAnsi="Times New Roman" w:cs="Times New Roman"/>
          <w:b/>
          <w:bCs/>
          <w:sz w:val="24"/>
          <w:szCs w:val="24"/>
        </w:rPr>
        <w:t>с предмет: „</w:t>
      </w:r>
      <w:r w:rsidRPr="00926338">
        <w:rPr>
          <w:rFonts w:ascii="Times New Roman" w:hAnsi="Times New Roman" w:cs="Times New Roman"/>
          <w:b/>
          <w:bCs/>
          <w:i/>
          <w:iCs/>
          <w:sz w:val="24"/>
          <w:szCs w:val="24"/>
        </w:rPr>
        <w:t>………………………………...........................................................................................….</w:t>
      </w:r>
      <w:r w:rsidRPr="00926338">
        <w:rPr>
          <w:rFonts w:ascii="Times New Roman" w:hAnsi="Times New Roman" w:cs="Times New Roman"/>
          <w:b/>
          <w:bCs/>
          <w:sz w:val="24"/>
          <w:szCs w:val="24"/>
        </w:rPr>
        <w:t>”</w:t>
      </w:r>
      <w:r>
        <w:rPr>
          <w:rFonts w:ascii="Times New Roman" w:hAnsi="Times New Roman" w:cs="Times New Roman"/>
          <w:b/>
          <w:bCs/>
          <w:sz w:val="24"/>
          <w:szCs w:val="24"/>
        </w:rPr>
        <w:t>, чрез събиране на оферти с обява</w:t>
      </w:r>
      <w:r w:rsidR="006418AA">
        <w:rPr>
          <w:rFonts w:ascii="Times New Roman" w:hAnsi="Times New Roman" w:cs="Times New Roman"/>
          <w:b/>
          <w:bCs/>
          <w:sz w:val="24"/>
          <w:szCs w:val="24"/>
        </w:rPr>
        <w:t xml:space="preserve"> по обособена/и позиции №……………..</w:t>
      </w:r>
    </w:p>
    <w:p w:rsidR="005D427C" w:rsidRPr="00926338" w:rsidRDefault="00973D3F" w:rsidP="00BC3F86">
      <w:pPr>
        <w:widowControl w:val="0"/>
        <w:autoSpaceDE w:val="0"/>
        <w:autoSpaceDN w:val="0"/>
        <w:adjustRightInd w:val="0"/>
        <w:spacing w:after="0" w:line="33" w:lineRule="exact"/>
        <w:ind w:right="240"/>
        <w:rPr>
          <w:rFonts w:ascii="Times New Roman" w:hAnsi="Times New Roman" w:cs="Times New Roman"/>
          <w:sz w:val="24"/>
          <w:szCs w:val="24"/>
        </w:rPr>
      </w:pPr>
      <w:r>
        <w:rPr>
          <w:noProof/>
          <w:lang w:eastAsia="bg-BG"/>
        </w:rPr>
        <w:drawing>
          <wp:anchor distT="0" distB="0" distL="114300" distR="114300" simplePos="0" relativeHeight="251653120" behindDoc="1" locked="0" layoutInCell="0" allowOverlap="1">
            <wp:simplePos x="0" y="0"/>
            <wp:positionH relativeFrom="column">
              <wp:posOffset>-74930</wp:posOffset>
            </wp:positionH>
            <wp:positionV relativeFrom="paragraph">
              <wp:posOffset>-502920</wp:posOffset>
            </wp:positionV>
            <wp:extent cx="5911215" cy="788035"/>
            <wp:effectExtent l="19050" t="0" r="0" b="0"/>
            <wp:wrapNone/>
            <wp:docPr id="5"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3"/>
                    <pic:cNvPicPr>
                      <a:picLocks noChangeAspect="1" noChangeArrowheads="1"/>
                    </pic:cNvPicPr>
                  </pic:nvPicPr>
                  <pic:blipFill>
                    <a:blip r:embed="rId42"/>
                    <a:srcRect/>
                    <a:stretch>
                      <a:fillRect/>
                    </a:stretch>
                  </pic:blipFill>
                  <pic:spPr bwMode="auto">
                    <a:xfrm>
                      <a:off x="0" y="0"/>
                      <a:ext cx="5911215" cy="788035"/>
                    </a:xfrm>
                    <a:prstGeom prst="rect">
                      <a:avLst/>
                    </a:prstGeom>
                    <a:noFill/>
                  </pic:spPr>
                </pic:pic>
              </a:graphicData>
            </a:graphic>
          </wp:anchor>
        </w:drawing>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Оферта от: ..................................................................................................................</w:t>
      </w:r>
    </w:p>
    <w:p w:rsidR="005D427C" w:rsidRPr="00926338" w:rsidRDefault="00973D3F" w:rsidP="00BC3F86">
      <w:pPr>
        <w:widowControl w:val="0"/>
        <w:autoSpaceDE w:val="0"/>
        <w:autoSpaceDN w:val="0"/>
        <w:adjustRightInd w:val="0"/>
        <w:spacing w:after="0" w:line="132" w:lineRule="exact"/>
        <w:ind w:right="240"/>
        <w:rPr>
          <w:rFonts w:ascii="Times New Roman" w:hAnsi="Times New Roman" w:cs="Times New Roman"/>
          <w:sz w:val="24"/>
          <w:szCs w:val="24"/>
        </w:rPr>
      </w:pPr>
      <w:r>
        <w:rPr>
          <w:noProof/>
          <w:lang w:eastAsia="bg-BG"/>
        </w:rPr>
        <w:drawing>
          <wp:anchor distT="0" distB="0" distL="114300" distR="114300" simplePos="0" relativeHeight="251654144" behindDoc="1" locked="0" layoutInCell="0" allowOverlap="1">
            <wp:simplePos x="0" y="0"/>
            <wp:positionH relativeFrom="column">
              <wp:posOffset>-74930</wp:posOffset>
            </wp:positionH>
            <wp:positionV relativeFrom="paragraph">
              <wp:posOffset>88900</wp:posOffset>
            </wp:positionV>
            <wp:extent cx="6350" cy="263525"/>
            <wp:effectExtent l="1270" t="3175" r="1905" b="0"/>
            <wp:wrapNone/>
            <wp:docPr id="6"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
                    <pic:cNvPicPr>
                      <a:picLocks noChangeAspect="1" noChangeArrowheads="1"/>
                    </pic:cNvPicPr>
                  </pic:nvPicPr>
                  <pic:blipFill>
                    <a:blip r:embed="rId43"/>
                    <a:srcRect/>
                    <a:stretch>
                      <a:fillRect/>
                    </a:stretch>
                  </pic:blipFill>
                  <pic:spPr bwMode="auto">
                    <a:xfrm>
                      <a:off x="0" y="0"/>
                      <a:ext cx="6350" cy="263525"/>
                    </a:xfrm>
                    <a:prstGeom prst="rect">
                      <a:avLst/>
                    </a:prstGeom>
                    <a:noFill/>
                  </pic:spPr>
                </pic:pic>
              </a:graphicData>
            </a:graphic>
          </wp:anchor>
        </w:drawing>
      </w:r>
      <w:r>
        <w:rPr>
          <w:noProof/>
          <w:lang w:eastAsia="bg-BG"/>
        </w:rPr>
        <w:drawing>
          <wp:anchor distT="0" distB="0" distL="114300" distR="114300" simplePos="0" relativeHeight="251655168" behindDoc="1" locked="0" layoutInCell="0" allowOverlap="1">
            <wp:simplePos x="0" y="0"/>
            <wp:positionH relativeFrom="column">
              <wp:posOffset>5829300</wp:posOffset>
            </wp:positionH>
            <wp:positionV relativeFrom="paragraph">
              <wp:posOffset>88900</wp:posOffset>
            </wp:positionV>
            <wp:extent cx="6350" cy="263525"/>
            <wp:effectExtent l="0" t="3175" r="3175" b="0"/>
            <wp:wrapNone/>
            <wp:docPr id="7"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43"/>
                    <a:srcRect/>
                    <a:stretch>
                      <a:fillRect/>
                    </a:stretch>
                  </pic:blipFill>
                  <pic:spPr bwMode="auto">
                    <a:xfrm>
                      <a:off x="0" y="0"/>
                      <a:ext cx="6350" cy="263525"/>
                    </a:xfrm>
                    <a:prstGeom prst="rect">
                      <a:avLst/>
                    </a:prstGeom>
                    <a:noFill/>
                  </pic:spPr>
                </pic:pic>
              </a:graphicData>
            </a:graphic>
          </wp:anchor>
        </w:drawing>
      </w:r>
    </w:p>
    <w:p w:rsidR="005D427C" w:rsidRPr="00926338" w:rsidRDefault="005D427C" w:rsidP="00BC3F86">
      <w:pPr>
        <w:widowControl w:val="0"/>
        <w:autoSpaceDE w:val="0"/>
        <w:autoSpaceDN w:val="0"/>
        <w:adjustRightInd w:val="0"/>
        <w:spacing w:after="0" w:line="240" w:lineRule="auto"/>
        <w:ind w:left="3300" w:right="240"/>
        <w:rPr>
          <w:rFonts w:ascii="Times New Roman" w:hAnsi="Times New Roman" w:cs="Times New Roman"/>
          <w:sz w:val="24"/>
          <w:szCs w:val="24"/>
        </w:rPr>
      </w:pPr>
      <w:r w:rsidRPr="00926338">
        <w:rPr>
          <w:rFonts w:ascii="Times New Roman" w:hAnsi="Times New Roman" w:cs="Times New Roman"/>
          <w:i/>
          <w:iCs/>
          <w:sz w:val="24"/>
          <w:szCs w:val="24"/>
        </w:rPr>
        <w:t>/наименование на участника/</w:t>
      </w:r>
    </w:p>
    <w:p w:rsidR="005D427C" w:rsidRPr="00926338" w:rsidRDefault="00973D3F" w:rsidP="00BC3F86">
      <w:pPr>
        <w:widowControl w:val="0"/>
        <w:autoSpaceDE w:val="0"/>
        <w:autoSpaceDN w:val="0"/>
        <w:adjustRightInd w:val="0"/>
        <w:spacing w:after="0" w:line="144" w:lineRule="exact"/>
        <w:ind w:right="240"/>
        <w:rPr>
          <w:rFonts w:ascii="Times New Roman" w:hAnsi="Times New Roman" w:cs="Times New Roman"/>
          <w:sz w:val="24"/>
          <w:szCs w:val="24"/>
        </w:rPr>
      </w:pPr>
      <w:r>
        <w:rPr>
          <w:noProof/>
          <w:lang w:eastAsia="bg-BG"/>
        </w:rPr>
        <w:drawing>
          <wp:anchor distT="0" distB="0" distL="114300" distR="114300" simplePos="0" relativeHeight="251656192" behindDoc="1" locked="0" layoutInCell="0" allowOverlap="1">
            <wp:simplePos x="0" y="0"/>
            <wp:positionH relativeFrom="column">
              <wp:posOffset>-74930</wp:posOffset>
            </wp:positionH>
            <wp:positionV relativeFrom="paragraph">
              <wp:posOffset>93345</wp:posOffset>
            </wp:positionV>
            <wp:extent cx="6350" cy="262255"/>
            <wp:effectExtent l="1270" t="0" r="1905" b="6350"/>
            <wp:wrapNone/>
            <wp:docPr id="8"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43"/>
                    <a:srcRect/>
                    <a:stretch>
                      <a:fillRect/>
                    </a:stretch>
                  </pic:blipFill>
                  <pic:spPr bwMode="auto">
                    <a:xfrm>
                      <a:off x="0" y="0"/>
                      <a:ext cx="6350" cy="262255"/>
                    </a:xfrm>
                    <a:prstGeom prst="rect">
                      <a:avLst/>
                    </a:prstGeom>
                    <a:noFill/>
                  </pic:spPr>
                </pic:pic>
              </a:graphicData>
            </a:graphic>
          </wp:anchor>
        </w:drawing>
      </w:r>
      <w:r>
        <w:rPr>
          <w:noProof/>
          <w:lang w:eastAsia="bg-BG"/>
        </w:rPr>
        <w:drawing>
          <wp:anchor distT="0" distB="0" distL="114300" distR="114300" simplePos="0" relativeHeight="251657216" behindDoc="1" locked="0" layoutInCell="0" allowOverlap="1">
            <wp:simplePos x="0" y="0"/>
            <wp:positionH relativeFrom="column">
              <wp:posOffset>5829300</wp:posOffset>
            </wp:positionH>
            <wp:positionV relativeFrom="paragraph">
              <wp:posOffset>93345</wp:posOffset>
            </wp:positionV>
            <wp:extent cx="6350" cy="262255"/>
            <wp:effectExtent l="0" t="0" r="3175" b="6350"/>
            <wp:wrapNone/>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pic:cNvPicPr>
                      <a:picLocks noChangeAspect="1" noChangeArrowheads="1"/>
                    </pic:cNvPicPr>
                  </pic:nvPicPr>
                  <pic:blipFill>
                    <a:blip r:embed="rId43"/>
                    <a:srcRect/>
                    <a:stretch>
                      <a:fillRect/>
                    </a:stretch>
                  </pic:blipFill>
                  <pic:spPr bwMode="auto">
                    <a:xfrm>
                      <a:off x="0" y="0"/>
                      <a:ext cx="6350" cy="262255"/>
                    </a:xfrm>
                    <a:prstGeom prst="rect">
                      <a:avLst/>
                    </a:prstGeom>
                    <a:noFill/>
                  </pic:spPr>
                </pic:pic>
              </a:graphicData>
            </a:graphic>
          </wp:anchor>
        </w:drawing>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Адрес за кореспонденция: …………………..</w:t>
      </w:r>
    </w:p>
    <w:p w:rsidR="005D427C" w:rsidRPr="00926338" w:rsidRDefault="00973D3F" w:rsidP="00BC3F86">
      <w:pPr>
        <w:widowControl w:val="0"/>
        <w:autoSpaceDE w:val="0"/>
        <w:autoSpaceDN w:val="0"/>
        <w:adjustRightInd w:val="0"/>
        <w:spacing w:after="0" w:line="137" w:lineRule="exact"/>
        <w:ind w:right="240"/>
        <w:rPr>
          <w:rFonts w:ascii="Times New Roman" w:hAnsi="Times New Roman" w:cs="Times New Roman"/>
          <w:sz w:val="24"/>
          <w:szCs w:val="24"/>
        </w:rPr>
      </w:pPr>
      <w:r>
        <w:rPr>
          <w:noProof/>
          <w:lang w:eastAsia="bg-BG"/>
        </w:rPr>
        <w:drawing>
          <wp:anchor distT="0" distB="0" distL="114300" distR="114300" simplePos="0" relativeHeight="251658240" behindDoc="1" locked="0" layoutInCell="0" allowOverlap="1">
            <wp:simplePos x="0" y="0"/>
            <wp:positionH relativeFrom="column">
              <wp:posOffset>-74930</wp:posOffset>
            </wp:positionH>
            <wp:positionV relativeFrom="paragraph">
              <wp:posOffset>88900</wp:posOffset>
            </wp:positionV>
            <wp:extent cx="6350" cy="263525"/>
            <wp:effectExtent l="1270" t="3175" r="1905" b="0"/>
            <wp:wrapNone/>
            <wp:docPr id="10"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43"/>
                    <a:srcRect/>
                    <a:stretch>
                      <a:fillRect/>
                    </a:stretch>
                  </pic:blipFill>
                  <pic:spPr bwMode="auto">
                    <a:xfrm>
                      <a:off x="0" y="0"/>
                      <a:ext cx="6350" cy="263525"/>
                    </a:xfrm>
                    <a:prstGeom prst="rect">
                      <a:avLst/>
                    </a:prstGeom>
                    <a:noFill/>
                  </pic:spPr>
                </pic:pic>
              </a:graphicData>
            </a:graphic>
          </wp:anchor>
        </w:drawing>
      </w:r>
      <w:r>
        <w:rPr>
          <w:noProof/>
          <w:lang w:eastAsia="bg-BG"/>
        </w:rPr>
        <w:drawing>
          <wp:anchor distT="0" distB="0" distL="114300" distR="114300" simplePos="0" relativeHeight="251659264" behindDoc="1" locked="0" layoutInCell="0" allowOverlap="1">
            <wp:simplePos x="0" y="0"/>
            <wp:positionH relativeFrom="column">
              <wp:posOffset>5829300</wp:posOffset>
            </wp:positionH>
            <wp:positionV relativeFrom="paragraph">
              <wp:posOffset>88900</wp:posOffset>
            </wp:positionV>
            <wp:extent cx="6350" cy="263525"/>
            <wp:effectExtent l="0" t="3175" r="3175" b="0"/>
            <wp:wrapNone/>
            <wp:docPr id="11"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pic:cNvPicPr>
                      <a:picLocks noChangeAspect="1" noChangeArrowheads="1"/>
                    </pic:cNvPicPr>
                  </pic:nvPicPr>
                  <pic:blipFill>
                    <a:blip r:embed="rId43"/>
                    <a:srcRect/>
                    <a:stretch>
                      <a:fillRect/>
                    </a:stretch>
                  </pic:blipFill>
                  <pic:spPr bwMode="auto">
                    <a:xfrm>
                      <a:off x="0" y="0"/>
                      <a:ext cx="6350" cy="263525"/>
                    </a:xfrm>
                    <a:prstGeom prst="rect">
                      <a:avLst/>
                    </a:prstGeom>
                    <a:noFill/>
                  </pic:spPr>
                </pic:pic>
              </a:graphicData>
            </a:graphic>
          </wp:anchor>
        </w:drawing>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Телефон: …………………………</w:t>
      </w:r>
    </w:p>
    <w:p w:rsidR="005D427C" w:rsidRPr="00926338" w:rsidRDefault="00973D3F" w:rsidP="00BC3F86">
      <w:pPr>
        <w:widowControl w:val="0"/>
        <w:autoSpaceDE w:val="0"/>
        <w:autoSpaceDN w:val="0"/>
        <w:adjustRightInd w:val="0"/>
        <w:spacing w:after="0" w:line="139" w:lineRule="exact"/>
        <w:ind w:right="240"/>
        <w:rPr>
          <w:rFonts w:ascii="Times New Roman" w:hAnsi="Times New Roman" w:cs="Times New Roman"/>
          <w:sz w:val="24"/>
          <w:szCs w:val="24"/>
        </w:rPr>
      </w:pPr>
      <w:r>
        <w:rPr>
          <w:noProof/>
          <w:lang w:eastAsia="bg-BG"/>
        </w:rPr>
        <w:drawing>
          <wp:anchor distT="0" distB="0" distL="114300" distR="114300" simplePos="0" relativeHeight="251660288" behindDoc="1" locked="0" layoutInCell="0" allowOverlap="1">
            <wp:simplePos x="0" y="0"/>
            <wp:positionH relativeFrom="column">
              <wp:posOffset>-74930</wp:posOffset>
            </wp:positionH>
            <wp:positionV relativeFrom="paragraph">
              <wp:posOffset>90170</wp:posOffset>
            </wp:positionV>
            <wp:extent cx="6350" cy="262255"/>
            <wp:effectExtent l="1270" t="4445" r="1905" b="0"/>
            <wp:wrapNone/>
            <wp:docPr id="12"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43"/>
                    <a:srcRect/>
                    <a:stretch>
                      <a:fillRect/>
                    </a:stretch>
                  </pic:blipFill>
                  <pic:spPr bwMode="auto">
                    <a:xfrm>
                      <a:off x="0" y="0"/>
                      <a:ext cx="6350" cy="262255"/>
                    </a:xfrm>
                    <a:prstGeom prst="rect">
                      <a:avLst/>
                    </a:prstGeom>
                    <a:noFill/>
                  </pic:spPr>
                </pic:pic>
              </a:graphicData>
            </a:graphic>
          </wp:anchor>
        </w:drawing>
      </w:r>
      <w:r>
        <w:rPr>
          <w:noProof/>
          <w:lang w:eastAsia="bg-BG"/>
        </w:rPr>
        <w:drawing>
          <wp:anchor distT="0" distB="0" distL="114300" distR="114300" simplePos="0" relativeHeight="251661312" behindDoc="1" locked="0" layoutInCell="0" allowOverlap="1">
            <wp:simplePos x="0" y="0"/>
            <wp:positionH relativeFrom="column">
              <wp:posOffset>5829300</wp:posOffset>
            </wp:positionH>
            <wp:positionV relativeFrom="paragraph">
              <wp:posOffset>90170</wp:posOffset>
            </wp:positionV>
            <wp:extent cx="6350" cy="262255"/>
            <wp:effectExtent l="0" t="4445" r="3175" b="0"/>
            <wp:wrapNone/>
            <wp:docPr id="13"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43"/>
                    <a:srcRect/>
                    <a:stretch>
                      <a:fillRect/>
                    </a:stretch>
                  </pic:blipFill>
                  <pic:spPr bwMode="auto">
                    <a:xfrm>
                      <a:off x="0" y="0"/>
                      <a:ext cx="6350" cy="262255"/>
                    </a:xfrm>
                    <a:prstGeom prst="rect">
                      <a:avLst/>
                    </a:prstGeom>
                    <a:noFill/>
                  </pic:spPr>
                </pic:pic>
              </a:graphicData>
            </a:graphic>
          </wp:anchor>
        </w:drawing>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Факс: ……………………………..</w:t>
      </w:r>
    </w:p>
    <w:p w:rsidR="005D427C" w:rsidRPr="00926338" w:rsidRDefault="00973D3F" w:rsidP="00BC3F86">
      <w:pPr>
        <w:widowControl w:val="0"/>
        <w:autoSpaceDE w:val="0"/>
        <w:autoSpaceDN w:val="0"/>
        <w:adjustRightInd w:val="0"/>
        <w:spacing w:after="0" w:line="137" w:lineRule="exact"/>
        <w:ind w:right="240"/>
        <w:rPr>
          <w:rFonts w:ascii="Times New Roman" w:hAnsi="Times New Roman" w:cs="Times New Roman"/>
          <w:sz w:val="24"/>
          <w:szCs w:val="24"/>
        </w:rPr>
      </w:pPr>
      <w:r>
        <w:rPr>
          <w:noProof/>
          <w:lang w:eastAsia="bg-BG"/>
        </w:rPr>
        <w:drawing>
          <wp:anchor distT="0" distB="0" distL="114300" distR="114300" simplePos="0" relativeHeight="251662336" behindDoc="1" locked="0" layoutInCell="0" allowOverlap="1">
            <wp:simplePos x="0" y="0"/>
            <wp:positionH relativeFrom="column">
              <wp:posOffset>-74930</wp:posOffset>
            </wp:positionH>
            <wp:positionV relativeFrom="paragraph">
              <wp:posOffset>88900</wp:posOffset>
            </wp:positionV>
            <wp:extent cx="6350" cy="275590"/>
            <wp:effectExtent l="1270" t="3175" r="1905" b="0"/>
            <wp:wrapNone/>
            <wp:docPr id="1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44"/>
                    <a:srcRect/>
                    <a:stretch>
                      <a:fillRect/>
                    </a:stretch>
                  </pic:blipFill>
                  <pic:spPr bwMode="auto">
                    <a:xfrm>
                      <a:off x="0" y="0"/>
                      <a:ext cx="6350" cy="275590"/>
                    </a:xfrm>
                    <a:prstGeom prst="rect">
                      <a:avLst/>
                    </a:prstGeom>
                    <a:noFill/>
                  </pic:spPr>
                </pic:pic>
              </a:graphicData>
            </a:graphic>
          </wp:anchor>
        </w:drawing>
      </w:r>
      <w:r>
        <w:rPr>
          <w:noProof/>
          <w:lang w:eastAsia="bg-BG"/>
        </w:rPr>
        <w:drawing>
          <wp:anchor distT="0" distB="0" distL="114300" distR="114300" simplePos="0" relativeHeight="251663360" behindDoc="1" locked="0" layoutInCell="0" allowOverlap="1">
            <wp:simplePos x="0" y="0"/>
            <wp:positionH relativeFrom="column">
              <wp:posOffset>5829300</wp:posOffset>
            </wp:positionH>
            <wp:positionV relativeFrom="paragraph">
              <wp:posOffset>88900</wp:posOffset>
            </wp:positionV>
            <wp:extent cx="6350" cy="275590"/>
            <wp:effectExtent l="0" t="3175" r="3175" b="0"/>
            <wp:wrapNone/>
            <wp:docPr id="1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44"/>
                    <a:srcRect/>
                    <a:stretch>
                      <a:fillRect/>
                    </a:stretch>
                  </pic:blipFill>
                  <pic:spPr bwMode="auto">
                    <a:xfrm>
                      <a:off x="0" y="0"/>
                      <a:ext cx="6350" cy="275590"/>
                    </a:xfrm>
                    <a:prstGeom prst="rect">
                      <a:avLst/>
                    </a:prstGeom>
                    <a:noFill/>
                  </pic:spPr>
                </pic:pic>
              </a:graphicData>
            </a:graphic>
          </wp:anchor>
        </w:drawing>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e-mail: ……………………………</w:t>
      </w:r>
    </w:p>
    <w:p w:rsidR="005D427C" w:rsidRPr="00926338" w:rsidRDefault="00973D3F" w:rsidP="00BC3F86">
      <w:pPr>
        <w:widowControl w:val="0"/>
        <w:autoSpaceDE w:val="0"/>
        <w:autoSpaceDN w:val="0"/>
        <w:adjustRightInd w:val="0"/>
        <w:spacing w:after="0" w:line="200" w:lineRule="exact"/>
        <w:ind w:right="240"/>
        <w:rPr>
          <w:rFonts w:ascii="Times New Roman" w:hAnsi="Times New Roman" w:cs="Times New Roman"/>
          <w:sz w:val="24"/>
          <w:szCs w:val="24"/>
        </w:rPr>
      </w:pPr>
      <w:r>
        <w:rPr>
          <w:noProof/>
          <w:lang w:eastAsia="bg-BG"/>
        </w:rPr>
        <w:drawing>
          <wp:anchor distT="0" distB="0" distL="114300" distR="114300" simplePos="0" relativeHeight="251664384" behindDoc="1" locked="0" layoutInCell="0" allowOverlap="1">
            <wp:simplePos x="0" y="0"/>
            <wp:positionH relativeFrom="column">
              <wp:posOffset>-74930</wp:posOffset>
            </wp:positionH>
            <wp:positionV relativeFrom="paragraph">
              <wp:posOffset>102235</wp:posOffset>
            </wp:positionV>
            <wp:extent cx="5911215" cy="6350"/>
            <wp:effectExtent l="1270" t="0" r="2540" b="5715"/>
            <wp:wrapNone/>
            <wp:docPr id="1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45"/>
                    <a:srcRect/>
                    <a:stretch>
                      <a:fillRect/>
                    </a:stretch>
                  </pic:blipFill>
                  <pic:spPr bwMode="auto">
                    <a:xfrm>
                      <a:off x="0" y="0"/>
                      <a:ext cx="5911215" cy="6350"/>
                    </a:xfrm>
                    <a:prstGeom prst="rect">
                      <a:avLst/>
                    </a:prstGeom>
                    <a:noFill/>
                  </pic:spPr>
                </pic:pic>
              </a:graphicData>
            </a:graphic>
          </wp:anchor>
        </w:drawing>
      </w:r>
    </w:p>
    <w:p w:rsidR="005D427C" w:rsidRPr="00926338" w:rsidRDefault="005D427C" w:rsidP="00BC3F86">
      <w:pPr>
        <w:widowControl w:val="0"/>
        <w:autoSpaceDE w:val="0"/>
        <w:autoSpaceDN w:val="0"/>
        <w:adjustRightInd w:val="0"/>
        <w:spacing w:after="0" w:line="304"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20"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12" w:lineRule="auto"/>
        <w:ind w:right="240" w:firstLine="547"/>
        <w:rPr>
          <w:rFonts w:ascii="Times New Roman" w:hAnsi="Times New Roman" w:cs="Times New Roman"/>
          <w:sz w:val="24"/>
          <w:szCs w:val="24"/>
        </w:rPr>
      </w:pPr>
      <w:r w:rsidRPr="00926338">
        <w:rPr>
          <w:rFonts w:ascii="Times New Roman" w:hAnsi="Times New Roman" w:cs="Times New Roman"/>
          <w:b/>
          <w:bCs/>
          <w:sz w:val="24"/>
          <w:szCs w:val="24"/>
        </w:rPr>
        <w:t>5. МЯСТО И СРОК ЗА ПОДАВАНЕ НА ДОКУМЕНТИТЕ ЗА УЧАСТИЕ В ПРОЦЕДУРАТА</w:t>
      </w:r>
    </w:p>
    <w:p w:rsidR="005D427C" w:rsidRPr="00926338" w:rsidRDefault="005D427C" w:rsidP="00BC3F86">
      <w:pPr>
        <w:widowControl w:val="0"/>
        <w:autoSpaceDE w:val="0"/>
        <w:autoSpaceDN w:val="0"/>
        <w:adjustRightInd w:val="0"/>
        <w:spacing w:after="0" w:line="56" w:lineRule="exact"/>
        <w:ind w:right="240"/>
        <w:rPr>
          <w:rFonts w:ascii="Times New Roman" w:hAnsi="Times New Roman" w:cs="Times New Roman"/>
          <w:sz w:val="24"/>
          <w:szCs w:val="24"/>
        </w:rPr>
      </w:pPr>
    </w:p>
    <w:p w:rsidR="005D427C" w:rsidRPr="00926338" w:rsidRDefault="005D427C" w:rsidP="00BC3F86">
      <w:pPr>
        <w:widowControl w:val="0"/>
        <w:numPr>
          <w:ilvl w:val="0"/>
          <w:numId w:val="20"/>
        </w:numPr>
        <w:tabs>
          <w:tab w:val="clear" w:pos="720"/>
          <w:tab w:val="num" w:pos="1018"/>
        </w:tabs>
        <w:overflowPunct w:val="0"/>
        <w:autoSpaceDE w:val="0"/>
        <w:autoSpaceDN w:val="0"/>
        <w:adjustRightInd w:val="0"/>
        <w:spacing w:after="0" w:line="223" w:lineRule="auto"/>
        <w:ind w:left="0" w:right="240" w:firstLine="546"/>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Документите за участие в процедурата се представят от участника или от упълномощен от него представител лично или по пощата с препоръчано писмо с обратна разписка, или чрез друга куриерска услуга на адрес: </w:t>
      </w:r>
    </w:p>
    <w:p w:rsidR="005D427C" w:rsidRPr="00926338" w:rsidRDefault="005D427C" w:rsidP="00BC3F86">
      <w:pPr>
        <w:widowControl w:val="0"/>
        <w:overflowPunct w:val="0"/>
        <w:autoSpaceDE w:val="0"/>
        <w:autoSpaceDN w:val="0"/>
        <w:adjustRightInd w:val="0"/>
        <w:spacing w:after="0" w:line="240" w:lineRule="auto"/>
        <w:ind w:left="540" w:right="240"/>
        <w:jc w:val="both"/>
        <w:rPr>
          <w:rFonts w:ascii="Times New Roman" w:hAnsi="Times New Roman" w:cs="Times New Roman"/>
          <w:b/>
          <w:bCs/>
          <w:sz w:val="24"/>
          <w:szCs w:val="24"/>
        </w:rPr>
      </w:pPr>
      <w:r w:rsidRPr="00926338">
        <w:rPr>
          <w:rFonts w:ascii="Times New Roman" w:hAnsi="Times New Roman" w:cs="Times New Roman"/>
          <w:sz w:val="24"/>
          <w:szCs w:val="24"/>
        </w:rPr>
        <w:t>Център за спешна медицинска помощ Пазарджик, гр. Пазарджик, ул. „Болнична“ № 17</w:t>
      </w:r>
    </w:p>
    <w:p w:rsidR="005D427C" w:rsidRPr="00926338" w:rsidRDefault="005D427C" w:rsidP="00BC3F86">
      <w:pPr>
        <w:widowControl w:val="0"/>
        <w:numPr>
          <w:ilvl w:val="0"/>
          <w:numId w:val="20"/>
        </w:numPr>
        <w:tabs>
          <w:tab w:val="clear" w:pos="720"/>
          <w:tab w:val="num" w:pos="960"/>
        </w:tabs>
        <w:overflowPunct w:val="0"/>
        <w:autoSpaceDE w:val="0"/>
        <w:autoSpaceDN w:val="0"/>
        <w:adjustRightInd w:val="0"/>
        <w:spacing w:after="0" w:line="240" w:lineRule="auto"/>
        <w:ind w:left="960" w:right="240" w:hanging="414"/>
        <w:jc w:val="both"/>
        <w:rPr>
          <w:rFonts w:ascii="Times New Roman" w:hAnsi="Times New Roman" w:cs="Times New Roman"/>
          <w:b/>
          <w:bCs/>
          <w:sz w:val="24"/>
          <w:szCs w:val="24"/>
        </w:rPr>
      </w:pPr>
      <w:r w:rsidRPr="00926338">
        <w:rPr>
          <w:rFonts w:ascii="Times New Roman" w:hAnsi="Times New Roman" w:cs="Times New Roman"/>
          <w:sz w:val="24"/>
          <w:szCs w:val="24"/>
        </w:rPr>
        <w:t>Срокът за получаване н</w:t>
      </w:r>
      <w:r>
        <w:rPr>
          <w:rFonts w:ascii="Times New Roman" w:hAnsi="Times New Roman" w:cs="Times New Roman"/>
          <w:sz w:val="24"/>
          <w:szCs w:val="24"/>
        </w:rPr>
        <w:t>а оферти е посочен в обявата</w:t>
      </w:r>
      <w:r w:rsidRPr="00926338">
        <w:rPr>
          <w:rFonts w:ascii="Times New Roman" w:hAnsi="Times New Roman" w:cs="Times New Roman"/>
          <w:sz w:val="24"/>
          <w:szCs w:val="24"/>
        </w:rPr>
        <w:t xml:space="preserve">. </w:t>
      </w:r>
    </w:p>
    <w:p w:rsidR="005D427C" w:rsidRPr="00926338" w:rsidRDefault="005D427C" w:rsidP="00BC3F86">
      <w:pPr>
        <w:widowControl w:val="0"/>
        <w:autoSpaceDE w:val="0"/>
        <w:autoSpaceDN w:val="0"/>
        <w:adjustRightInd w:val="0"/>
        <w:spacing w:after="0" w:line="58"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0"/>
        </w:numPr>
        <w:tabs>
          <w:tab w:val="clear" w:pos="720"/>
          <w:tab w:val="num" w:pos="1138"/>
        </w:tabs>
        <w:overflowPunct w:val="0"/>
        <w:autoSpaceDE w:val="0"/>
        <w:autoSpaceDN w:val="0"/>
        <w:adjustRightInd w:val="0"/>
        <w:spacing w:after="0" w:line="235" w:lineRule="auto"/>
        <w:ind w:left="0" w:right="240" w:firstLine="546"/>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Всеки участник следва да осигури своевременното получаване на документите за участие в процедурата от Възложителя. Ако участникът изпраща документите си по поща или с препоръчано писмо с обратна разписка или чрез куриерска служба, разходите са за негова сметка. В този случай той следва да изпрати документите така, че да обезпечи тяхното получаване на посочения от Възложителя адрес преди изтичане на срока за получаване на офертите. Рискът от забава или загубване на документите е за сметка на участника. Възложителят не се ангажира да съдейства за пристигането им на адреса и в срока, определен от него. Участникът не може да иска от Възложителя съдействия като: митническо освобождаване на пратка, получаване чрез поискване от пощенски клон или други подобни. </w:t>
      </w:r>
    </w:p>
    <w:p w:rsidR="005D427C" w:rsidRPr="00926338" w:rsidRDefault="005D427C" w:rsidP="00BC3F86">
      <w:pPr>
        <w:widowControl w:val="0"/>
        <w:autoSpaceDE w:val="0"/>
        <w:autoSpaceDN w:val="0"/>
        <w:adjustRightInd w:val="0"/>
        <w:spacing w:after="0" w:line="58"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14"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До изтичане на срока за получаване на оферти, всеки участник може да промени, допълни или оттегли подадените документи. Допълнението и промяната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w:t>
      </w:r>
    </w:p>
    <w:p w:rsidR="005D427C" w:rsidRPr="00926338" w:rsidRDefault="005D427C" w:rsidP="00BC3F86">
      <w:pPr>
        <w:widowControl w:val="0"/>
        <w:overflowPunct w:val="0"/>
        <w:autoSpaceDE w:val="0"/>
        <w:autoSpaceDN w:val="0"/>
        <w:adjustRightInd w:val="0"/>
        <w:spacing w:after="0" w:line="212" w:lineRule="auto"/>
        <w:ind w:right="240" w:firstLine="547"/>
        <w:jc w:val="both"/>
        <w:rPr>
          <w:rFonts w:ascii="Times New Roman" w:hAnsi="Times New Roman" w:cs="Times New Roman"/>
          <w:sz w:val="24"/>
          <w:szCs w:val="24"/>
        </w:rPr>
      </w:pPr>
      <w:r w:rsidRPr="00926338">
        <w:rPr>
          <w:rFonts w:ascii="Times New Roman" w:hAnsi="Times New Roman" w:cs="Times New Roman"/>
          <w:b/>
          <w:bCs/>
          <w:sz w:val="24"/>
          <w:szCs w:val="24"/>
        </w:rPr>
        <w:t>6. ВЪЗМОЖНОСТ ЗА УДЪЛЖАВАНЕ НА СРОКА ЗА ПОДАВАНЕ НА ОФЕРТИ</w:t>
      </w:r>
    </w:p>
    <w:p w:rsidR="005D427C" w:rsidRPr="00926338" w:rsidRDefault="005D427C" w:rsidP="00BC3F86">
      <w:pPr>
        <w:widowControl w:val="0"/>
        <w:autoSpaceDE w:val="0"/>
        <w:autoSpaceDN w:val="0"/>
        <w:adjustRightInd w:val="0"/>
        <w:spacing w:after="0" w:line="56" w:lineRule="exact"/>
        <w:ind w:right="240"/>
        <w:rPr>
          <w:rFonts w:ascii="Times New Roman" w:hAnsi="Times New Roman" w:cs="Times New Roman"/>
          <w:sz w:val="24"/>
          <w:szCs w:val="24"/>
        </w:rPr>
      </w:pPr>
    </w:p>
    <w:p w:rsidR="005D427C" w:rsidRDefault="005D427C" w:rsidP="00BC3F86">
      <w:pPr>
        <w:widowControl w:val="0"/>
        <w:autoSpaceDE w:val="0"/>
        <w:autoSpaceDN w:val="0"/>
        <w:adjustRightInd w:val="0"/>
        <w:spacing w:after="0" w:line="240" w:lineRule="auto"/>
        <w:ind w:left="560" w:right="240"/>
        <w:rPr>
          <w:rFonts w:ascii="Times New Roman" w:hAnsi="Times New Roman" w:cs="Times New Roman"/>
          <w:sz w:val="24"/>
          <w:szCs w:val="24"/>
        </w:rPr>
      </w:pPr>
      <w:r>
        <w:rPr>
          <w:rFonts w:ascii="Times New Roman" w:hAnsi="Times New Roman" w:cs="Times New Roman"/>
          <w:sz w:val="24"/>
          <w:szCs w:val="24"/>
        </w:rPr>
        <w:t>Възложителят удължава срока по чл. 188, ал.1 от ЗОП с най-малко три дни, когато в първоначално определения срок са получени по-малко от три оферти.</w:t>
      </w:r>
    </w:p>
    <w:p w:rsidR="005D427C" w:rsidRPr="00926338" w:rsidRDefault="005D427C" w:rsidP="00BC3F86">
      <w:pPr>
        <w:widowControl w:val="0"/>
        <w:autoSpaceDE w:val="0"/>
        <w:autoSpaceDN w:val="0"/>
        <w:adjustRightInd w:val="0"/>
        <w:spacing w:after="0" w:line="240" w:lineRule="auto"/>
        <w:ind w:left="560" w:right="240"/>
        <w:rPr>
          <w:rFonts w:ascii="Times New Roman" w:hAnsi="Times New Roman" w:cs="Times New Roman"/>
          <w:sz w:val="24"/>
          <w:szCs w:val="24"/>
        </w:rPr>
      </w:pPr>
      <w:r w:rsidRPr="00926338">
        <w:rPr>
          <w:rFonts w:ascii="Times New Roman" w:hAnsi="Times New Roman" w:cs="Times New Roman"/>
          <w:b/>
          <w:bCs/>
          <w:sz w:val="24"/>
          <w:szCs w:val="24"/>
        </w:rPr>
        <w:t>7. ПРИЕМАНЕ НА ОФЕРТИ</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21"/>
        </w:numPr>
        <w:tabs>
          <w:tab w:val="clear" w:pos="720"/>
          <w:tab w:val="num" w:pos="1080"/>
        </w:tabs>
        <w:overflowPunct w:val="0"/>
        <w:autoSpaceDE w:val="0"/>
        <w:autoSpaceDN w:val="0"/>
        <w:adjustRightInd w:val="0"/>
        <w:spacing w:after="0" w:line="214" w:lineRule="auto"/>
        <w:ind w:left="0" w:right="240" w:firstLine="565"/>
        <w:jc w:val="both"/>
        <w:rPr>
          <w:rFonts w:ascii="Times New Roman" w:hAnsi="Times New Roman" w:cs="Times New Roman"/>
          <w:b/>
          <w:bCs/>
          <w:sz w:val="24"/>
          <w:szCs w:val="24"/>
        </w:rPr>
      </w:pPr>
      <w:r w:rsidRPr="00926338">
        <w:rPr>
          <w:rFonts w:ascii="Times New Roman" w:hAnsi="Times New Roman" w:cs="Times New Roman"/>
          <w:sz w:val="24"/>
          <w:szCs w:val="24"/>
        </w:rPr>
        <w:t xml:space="preserve">За получените оферти при Възложителя се води регистър, в който се отбелязват: </w:t>
      </w:r>
    </w:p>
    <w:p w:rsidR="005D427C" w:rsidRPr="00926338" w:rsidRDefault="005D427C" w:rsidP="00BC3F86">
      <w:pPr>
        <w:widowControl w:val="0"/>
        <w:autoSpaceDE w:val="0"/>
        <w:autoSpaceDN w:val="0"/>
        <w:adjustRightInd w:val="0"/>
        <w:spacing w:after="0" w:line="41"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182" w:lineRule="auto"/>
        <w:ind w:left="560" w:right="240"/>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подател на офертата; </w:t>
      </w:r>
    </w:p>
    <w:p w:rsidR="005D427C" w:rsidRPr="00926338" w:rsidRDefault="005D427C" w:rsidP="00BC3F86">
      <w:pPr>
        <w:widowControl w:val="0"/>
        <w:overflowPunct w:val="0"/>
        <w:autoSpaceDE w:val="0"/>
        <w:autoSpaceDN w:val="0"/>
        <w:adjustRightInd w:val="0"/>
        <w:spacing w:after="0" w:line="182" w:lineRule="auto"/>
        <w:ind w:left="560" w:right="240"/>
        <w:rPr>
          <w:rFonts w:ascii="Times New Roman" w:hAnsi="Times New Roman" w:cs="Times New Roman"/>
          <w:b/>
          <w:bCs/>
          <w:sz w:val="24"/>
          <w:szCs w:val="24"/>
        </w:rPr>
      </w:pPr>
      <w:r w:rsidRPr="00926338">
        <w:rPr>
          <w:rFonts w:ascii="Times New Roman" w:hAnsi="Times New Roman" w:cs="Times New Roman"/>
          <w:sz w:val="24"/>
          <w:szCs w:val="24"/>
        </w:rPr>
        <w:t xml:space="preserve">номер, дата и час на получаване; </w:t>
      </w:r>
    </w:p>
    <w:p w:rsidR="005D427C" w:rsidRPr="00926338" w:rsidRDefault="005D427C" w:rsidP="00BC3F86">
      <w:pPr>
        <w:widowControl w:val="0"/>
        <w:autoSpaceDE w:val="0"/>
        <w:autoSpaceDN w:val="0"/>
        <w:adjustRightInd w:val="0"/>
        <w:spacing w:after="0" w:line="2"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180" w:lineRule="auto"/>
        <w:ind w:left="560" w:right="240"/>
        <w:jc w:val="both"/>
        <w:rPr>
          <w:rFonts w:ascii="Times New Roman" w:hAnsi="Times New Roman" w:cs="Times New Roman"/>
          <w:sz w:val="24"/>
          <w:szCs w:val="24"/>
        </w:rPr>
      </w:pPr>
      <w:r w:rsidRPr="00926338">
        <w:rPr>
          <w:rFonts w:ascii="Times New Roman" w:hAnsi="Times New Roman" w:cs="Times New Roman"/>
          <w:sz w:val="24"/>
          <w:szCs w:val="24"/>
        </w:rPr>
        <w:t xml:space="preserve">причините за връщане на офертата, когато е приложимо. </w:t>
      </w:r>
    </w:p>
    <w:p w:rsidR="005D427C" w:rsidRPr="00926338" w:rsidRDefault="005D427C" w:rsidP="00BC3F86">
      <w:pPr>
        <w:widowControl w:val="0"/>
        <w:autoSpaceDE w:val="0"/>
        <w:autoSpaceDN w:val="0"/>
        <w:adjustRightInd w:val="0"/>
        <w:spacing w:after="0" w:line="3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1"/>
        </w:numPr>
        <w:tabs>
          <w:tab w:val="clear" w:pos="720"/>
          <w:tab w:val="num" w:pos="1063"/>
        </w:tabs>
        <w:overflowPunct w:val="0"/>
        <w:autoSpaceDE w:val="0"/>
        <w:autoSpaceDN w:val="0"/>
        <w:adjustRightInd w:val="0"/>
        <w:spacing w:after="0" w:line="214" w:lineRule="auto"/>
        <w:ind w:left="0" w:right="240" w:firstLine="565"/>
        <w:jc w:val="both"/>
        <w:rPr>
          <w:rFonts w:ascii="Times New Roman" w:hAnsi="Times New Roman" w:cs="Times New Roman"/>
          <w:b/>
          <w:bCs/>
          <w:sz w:val="24"/>
          <w:szCs w:val="24"/>
        </w:rPr>
      </w:pPr>
      <w:r w:rsidRPr="00926338">
        <w:rPr>
          <w:rFonts w:ascii="Times New Roman" w:hAnsi="Times New Roman" w:cs="Times New Roman"/>
          <w:sz w:val="24"/>
          <w:szCs w:val="24"/>
        </w:rPr>
        <w:lastRenderedPageBreak/>
        <w:t xml:space="preserve">При получаване на офертата върху опаковката се отбелязват входящият номер, датата и часът на получаването, за което на приносителя се издава документ. </w:t>
      </w:r>
    </w:p>
    <w:p w:rsidR="005D427C" w:rsidRPr="00926338" w:rsidRDefault="005D427C" w:rsidP="00BC3F86">
      <w:pPr>
        <w:widowControl w:val="0"/>
        <w:autoSpaceDE w:val="0"/>
        <w:autoSpaceDN w:val="0"/>
        <w:adjustRightInd w:val="0"/>
        <w:spacing w:after="0" w:line="5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1"/>
        </w:numPr>
        <w:tabs>
          <w:tab w:val="clear" w:pos="720"/>
          <w:tab w:val="num" w:pos="989"/>
        </w:tabs>
        <w:overflowPunct w:val="0"/>
        <w:autoSpaceDE w:val="0"/>
        <w:autoSpaceDN w:val="0"/>
        <w:adjustRightInd w:val="0"/>
        <w:spacing w:after="0" w:line="227" w:lineRule="auto"/>
        <w:ind w:left="0" w:right="240" w:firstLine="565"/>
        <w:jc w:val="both"/>
        <w:rPr>
          <w:rFonts w:ascii="Times New Roman" w:hAnsi="Times New Roman" w:cs="Times New Roman"/>
          <w:b/>
          <w:bCs/>
          <w:sz w:val="24"/>
          <w:szCs w:val="24"/>
        </w:rPr>
      </w:pPr>
      <w:r w:rsidRPr="00926338">
        <w:rPr>
          <w:rFonts w:ascii="Times New Roman" w:hAnsi="Times New Roman" w:cs="Times New Roman"/>
          <w:sz w:val="24"/>
          <w:szCs w:val="24"/>
        </w:rPr>
        <w:t>Не се приемат оферти, които са представени след изтичане на крайния срок за получаване</w:t>
      </w:r>
      <w:r>
        <w:rPr>
          <w:rFonts w:ascii="Times New Roman" w:hAnsi="Times New Roman" w:cs="Times New Roman"/>
          <w:sz w:val="24"/>
          <w:szCs w:val="24"/>
        </w:rPr>
        <w:t>,</w:t>
      </w:r>
      <w:r w:rsidRPr="00926338">
        <w:rPr>
          <w:rFonts w:ascii="Times New Roman" w:hAnsi="Times New Roman" w:cs="Times New Roman"/>
          <w:sz w:val="24"/>
          <w:szCs w:val="24"/>
        </w:rPr>
        <w:t xml:space="preserve"> или са в незапечатана опаковка</w:t>
      </w:r>
      <w:r>
        <w:rPr>
          <w:rFonts w:ascii="Times New Roman" w:hAnsi="Times New Roman" w:cs="Times New Roman"/>
          <w:sz w:val="24"/>
          <w:szCs w:val="24"/>
        </w:rPr>
        <w:t>,</w:t>
      </w:r>
      <w:r w:rsidRPr="00926338">
        <w:rPr>
          <w:rFonts w:ascii="Times New Roman" w:hAnsi="Times New Roman" w:cs="Times New Roman"/>
          <w:sz w:val="24"/>
          <w:szCs w:val="24"/>
        </w:rPr>
        <w:t xml:space="preserve"> или в опаковка с нарушена цялост</w:t>
      </w:r>
      <w:r>
        <w:rPr>
          <w:rFonts w:ascii="Times New Roman" w:hAnsi="Times New Roman" w:cs="Times New Roman"/>
          <w:sz w:val="24"/>
          <w:szCs w:val="24"/>
        </w:rPr>
        <w:t>,</w:t>
      </w:r>
      <w:r w:rsidRPr="00926338">
        <w:rPr>
          <w:rFonts w:ascii="Times New Roman" w:hAnsi="Times New Roman" w:cs="Times New Roman"/>
          <w:sz w:val="24"/>
          <w:szCs w:val="24"/>
        </w:rPr>
        <w:t xml:space="preserve"> или в прозрачна опаковка. Тези оферти се връщат незабавно на участниците, като обстоятелства се отбелязват във входящия регистър. </w:t>
      </w:r>
    </w:p>
    <w:p w:rsidR="005D427C" w:rsidRPr="00926338" w:rsidRDefault="005D427C" w:rsidP="00BC3F86">
      <w:pPr>
        <w:widowControl w:val="0"/>
        <w:autoSpaceDE w:val="0"/>
        <w:autoSpaceDN w:val="0"/>
        <w:adjustRightInd w:val="0"/>
        <w:spacing w:after="0" w:line="59" w:lineRule="exact"/>
        <w:ind w:right="240"/>
        <w:rPr>
          <w:rFonts w:ascii="Times New Roman" w:hAnsi="Times New Roman" w:cs="Times New Roman"/>
          <w:b/>
          <w:bCs/>
          <w:sz w:val="24"/>
          <w:szCs w:val="24"/>
        </w:rPr>
      </w:pPr>
    </w:p>
    <w:p w:rsidR="005D427C" w:rsidRPr="00150FB4" w:rsidRDefault="005D427C" w:rsidP="00BC3F86">
      <w:pPr>
        <w:widowControl w:val="0"/>
        <w:numPr>
          <w:ilvl w:val="0"/>
          <w:numId w:val="21"/>
        </w:numPr>
        <w:tabs>
          <w:tab w:val="clear" w:pos="720"/>
          <w:tab w:val="num" w:pos="991"/>
        </w:tabs>
        <w:overflowPunct w:val="0"/>
        <w:autoSpaceDE w:val="0"/>
        <w:autoSpaceDN w:val="0"/>
        <w:adjustRightInd w:val="0"/>
        <w:spacing w:after="0" w:line="229" w:lineRule="auto"/>
        <w:ind w:left="0" w:right="240" w:firstLine="565"/>
        <w:jc w:val="both"/>
        <w:rPr>
          <w:rFonts w:ascii="Times New Roman" w:hAnsi="Times New Roman" w:cs="Times New Roman"/>
          <w:b/>
          <w:bCs/>
          <w:sz w:val="24"/>
          <w:szCs w:val="24"/>
        </w:rPr>
      </w:pPr>
      <w:r w:rsidRPr="00926338">
        <w:rPr>
          <w:rFonts w:ascii="Times New Roman" w:hAnsi="Times New Roman" w:cs="Times New Roman"/>
          <w:sz w:val="24"/>
          <w:szCs w:val="24"/>
        </w:rPr>
        <w:t xml:space="preserve">Когато към посочените час и дата, определени, като краен срок за получаване на оферти пред деловодството на ЦСМП гр.Пазарджик,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 като не се допуска приемане на оферти от лица, които не са включени в списъка. </w:t>
      </w:r>
    </w:p>
    <w:p w:rsidR="005D427C" w:rsidRPr="00926338" w:rsidRDefault="005D427C" w:rsidP="00BC3F86">
      <w:pPr>
        <w:widowControl w:val="0"/>
        <w:tabs>
          <w:tab w:val="num" w:pos="1030"/>
        </w:tabs>
        <w:overflowPunct w:val="0"/>
        <w:autoSpaceDE w:val="0"/>
        <w:autoSpaceDN w:val="0"/>
        <w:adjustRightInd w:val="0"/>
        <w:spacing w:after="0" w:line="223" w:lineRule="auto"/>
        <w:ind w:left="546"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120" w:right="240"/>
        <w:rPr>
          <w:rFonts w:ascii="Times New Roman" w:hAnsi="Times New Roman" w:cs="Times New Roman"/>
          <w:sz w:val="24"/>
          <w:szCs w:val="24"/>
        </w:rPr>
      </w:pPr>
      <w:r w:rsidRPr="00926338">
        <w:rPr>
          <w:rFonts w:ascii="Times New Roman" w:hAnsi="Times New Roman" w:cs="Times New Roman"/>
          <w:b/>
          <w:bCs/>
          <w:sz w:val="24"/>
          <w:szCs w:val="24"/>
        </w:rPr>
        <w:t>РАЗДЕЛ VI</w:t>
      </w:r>
    </w:p>
    <w:p w:rsidR="005D427C" w:rsidRPr="00926338" w:rsidRDefault="005D427C" w:rsidP="00BC3F86">
      <w:pPr>
        <w:widowControl w:val="0"/>
        <w:autoSpaceDE w:val="0"/>
        <w:autoSpaceDN w:val="0"/>
        <w:adjustRightInd w:val="0"/>
        <w:spacing w:after="0" w:line="137"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1440" w:right="240"/>
        <w:rPr>
          <w:rFonts w:ascii="Times New Roman" w:hAnsi="Times New Roman" w:cs="Times New Roman"/>
          <w:sz w:val="24"/>
          <w:szCs w:val="24"/>
        </w:rPr>
      </w:pPr>
      <w:r w:rsidRPr="00926338">
        <w:rPr>
          <w:rFonts w:ascii="Times New Roman" w:hAnsi="Times New Roman" w:cs="Times New Roman"/>
          <w:b/>
          <w:bCs/>
          <w:sz w:val="24"/>
          <w:szCs w:val="24"/>
        </w:rPr>
        <w:t>ГАРАНЦИИ. ДОГОВОР ЗА ОБЩЕСТВЕНА ПОРЪЧКА</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1. ГАРАНЦИИ</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0D61F8">
      <w:pPr>
        <w:widowControl w:val="0"/>
        <w:numPr>
          <w:ilvl w:val="0"/>
          <w:numId w:val="22"/>
        </w:numPr>
        <w:tabs>
          <w:tab w:val="clear" w:pos="720"/>
          <w:tab w:val="num" w:pos="1190"/>
        </w:tabs>
        <w:overflowPunct w:val="0"/>
        <w:autoSpaceDE w:val="0"/>
        <w:autoSpaceDN w:val="0"/>
        <w:adjustRightInd w:val="0"/>
        <w:spacing w:after="0" w:line="234"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Гаранцията за изпълнение на договора е в размер на 5% от стойността на договора</w:t>
      </w:r>
      <w:r w:rsidR="00484A7E">
        <w:rPr>
          <w:rFonts w:ascii="Times New Roman" w:hAnsi="Times New Roman" w:cs="Times New Roman"/>
          <w:sz w:val="24"/>
          <w:szCs w:val="24"/>
        </w:rPr>
        <w:t xml:space="preserve"> без ДДС</w:t>
      </w:r>
      <w:r w:rsidRPr="00926338">
        <w:rPr>
          <w:rFonts w:ascii="Times New Roman" w:hAnsi="Times New Roman" w:cs="Times New Roman"/>
          <w:sz w:val="24"/>
          <w:szCs w:val="24"/>
        </w:rPr>
        <w:t>.</w:t>
      </w:r>
    </w:p>
    <w:p w:rsidR="005D427C" w:rsidRPr="00F76F12" w:rsidRDefault="005D427C" w:rsidP="00BC3F86">
      <w:pPr>
        <w:widowControl w:val="0"/>
        <w:numPr>
          <w:ilvl w:val="0"/>
          <w:numId w:val="22"/>
        </w:numPr>
        <w:tabs>
          <w:tab w:val="clear" w:pos="720"/>
          <w:tab w:val="num" w:pos="1140"/>
        </w:tabs>
        <w:overflowPunct w:val="0"/>
        <w:autoSpaceDE w:val="0"/>
        <w:autoSpaceDN w:val="0"/>
        <w:adjustRightInd w:val="0"/>
        <w:spacing w:after="0" w:line="240" w:lineRule="auto"/>
        <w:ind w:left="1140" w:right="240" w:hanging="433"/>
        <w:jc w:val="both"/>
        <w:rPr>
          <w:rFonts w:ascii="Times New Roman" w:hAnsi="Times New Roman" w:cs="Times New Roman"/>
          <w:b/>
          <w:bCs/>
          <w:sz w:val="24"/>
          <w:szCs w:val="24"/>
        </w:rPr>
      </w:pPr>
      <w:r w:rsidRPr="00926338">
        <w:rPr>
          <w:rFonts w:ascii="Times New Roman" w:hAnsi="Times New Roman" w:cs="Times New Roman"/>
          <w:sz w:val="24"/>
          <w:szCs w:val="24"/>
        </w:rPr>
        <w:t xml:space="preserve">Гаранцията се представя от Изпълнителя преди сключване на договора под </w:t>
      </w:r>
      <w:r w:rsidRPr="00F76F12">
        <w:rPr>
          <w:rFonts w:ascii="Times New Roman" w:hAnsi="Times New Roman" w:cs="Times New Roman"/>
          <w:sz w:val="24"/>
          <w:szCs w:val="24"/>
        </w:rPr>
        <w:t>формата на:</w:t>
      </w:r>
    </w:p>
    <w:p w:rsidR="005D427C" w:rsidRPr="00926338" w:rsidRDefault="005D427C" w:rsidP="00BC3F86">
      <w:pPr>
        <w:widowControl w:val="0"/>
        <w:autoSpaceDE w:val="0"/>
        <w:autoSpaceDN w:val="0"/>
        <w:adjustRightInd w:val="0"/>
        <w:spacing w:after="0" w:line="41" w:lineRule="exact"/>
        <w:ind w:right="240"/>
        <w:rPr>
          <w:rFonts w:ascii="Times New Roman" w:hAnsi="Times New Roman" w:cs="Times New Roman"/>
          <w:sz w:val="24"/>
          <w:szCs w:val="24"/>
        </w:rPr>
      </w:pPr>
    </w:p>
    <w:p w:rsidR="005D427C" w:rsidRPr="00926338" w:rsidRDefault="005D427C" w:rsidP="00BC3F86">
      <w:pPr>
        <w:widowControl w:val="0"/>
        <w:numPr>
          <w:ilvl w:val="0"/>
          <w:numId w:val="23"/>
        </w:numPr>
        <w:tabs>
          <w:tab w:val="clear" w:pos="720"/>
          <w:tab w:val="num" w:pos="1300"/>
        </w:tabs>
        <w:overflowPunct w:val="0"/>
        <w:autoSpaceDE w:val="0"/>
        <w:autoSpaceDN w:val="0"/>
        <w:adjustRightInd w:val="0"/>
        <w:spacing w:after="0" w:line="240" w:lineRule="auto"/>
        <w:ind w:left="1300" w:right="240" w:hanging="593"/>
        <w:jc w:val="both"/>
        <w:rPr>
          <w:rFonts w:ascii="Times New Roman" w:hAnsi="Times New Roman" w:cs="Times New Roman"/>
          <w:b/>
          <w:bCs/>
          <w:sz w:val="24"/>
          <w:szCs w:val="24"/>
        </w:rPr>
      </w:pPr>
      <w:r w:rsidRPr="00926338">
        <w:rPr>
          <w:rFonts w:ascii="Times New Roman" w:hAnsi="Times New Roman" w:cs="Times New Roman"/>
          <w:sz w:val="24"/>
          <w:szCs w:val="24"/>
        </w:rPr>
        <w:t xml:space="preserve">парична сума, внесена по сметката на Възложителя, или </w:t>
      </w:r>
    </w:p>
    <w:p w:rsidR="005D427C" w:rsidRPr="00926338" w:rsidRDefault="005D427C" w:rsidP="00BC3F86">
      <w:pPr>
        <w:widowControl w:val="0"/>
        <w:autoSpaceDE w:val="0"/>
        <w:autoSpaceDN w:val="0"/>
        <w:adjustRightInd w:val="0"/>
        <w:spacing w:after="0" w:line="9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3"/>
        </w:numPr>
        <w:tabs>
          <w:tab w:val="clear" w:pos="720"/>
          <w:tab w:val="num" w:pos="1320"/>
        </w:tabs>
        <w:overflowPunct w:val="0"/>
        <w:autoSpaceDE w:val="0"/>
        <w:autoSpaceDN w:val="0"/>
        <w:adjustRightInd w:val="0"/>
        <w:spacing w:after="0" w:line="23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безусловна и неотменяема банкова гаранция, в оригинал, издадена в полза на Възложителя, или </w:t>
      </w:r>
    </w:p>
    <w:p w:rsidR="005D427C" w:rsidRPr="00926338" w:rsidRDefault="005D427C" w:rsidP="00BC3F86">
      <w:pPr>
        <w:widowControl w:val="0"/>
        <w:autoSpaceDE w:val="0"/>
        <w:autoSpaceDN w:val="0"/>
        <w:adjustRightInd w:val="0"/>
        <w:spacing w:after="0" w:line="102"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3"/>
        </w:numPr>
        <w:tabs>
          <w:tab w:val="clear" w:pos="720"/>
          <w:tab w:val="num" w:pos="1505"/>
        </w:tabs>
        <w:overflowPunct w:val="0"/>
        <w:autoSpaceDE w:val="0"/>
        <w:autoSpaceDN w:val="0"/>
        <w:adjustRightInd w:val="0"/>
        <w:spacing w:after="0" w:line="23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застраховка, която обезпечава изпълнението чрез покритие на отговорността на Изпълнителя. </w:t>
      </w:r>
    </w:p>
    <w:p w:rsidR="005D427C" w:rsidRPr="00926338" w:rsidRDefault="005D427C" w:rsidP="00BC3F86">
      <w:pPr>
        <w:widowControl w:val="0"/>
        <w:autoSpaceDE w:val="0"/>
        <w:autoSpaceDN w:val="0"/>
        <w:adjustRightInd w:val="0"/>
        <w:spacing w:after="0" w:line="100"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2"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1.3. </w:t>
      </w:r>
      <w:r w:rsidRPr="00926338">
        <w:rPr>
          <w:rFonts w:ascii="Times New Roman" w:hAnsi="Times New Roman" w:cs="Times New Roman"/>
          <w:sz w:val="24"/>
          <w:szCs w:val="24"/>
        </w:rPr>
        <w:t>В случай</w:t>
      </w:r>
      <w:r>
        <w:rPr>
          <w:rFonts w:ascii="Times New Roman" w:hAnsi="Times New Roman" w:cs="Times New Roman"/>
          <w:sz w:val="24"/>
          <w:szCs w:val="24"/>
        </w:rPr>
        <w:t>,</w:t>
      </w:r>
      <w:r w:rsidRPr="00926338">
        <w:rPr>
          <w:rFonts w:ascii="Times New Roman" w:hAnsi="Times New Roman" w:cs="Times New Roman"/>
          <w:sz w:val="24"/>
          <w:szCs w:val="24"/>
        </w:rPr>
        <w:t xml:space="preserve"> че гаранцията е под формата на парична сума,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Изпълнителят</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представя доказателство, че сумата е внесена по предоставената му сметка на Възложителя.</w:t>
      </w:r>
    </w:p>
    <w:p w:rsidR="005D427C" w:rsidRPr="00926338" w:rsidRDefault="005D427C" w:rsidP="00BC3F86">
      <w:pPr>
        <w:widowControl w:val="0"/>
        <w:autoSpaceDE w:val="0"/>
        <w:autoSpaceDN w:val="0"/>
        <w:adjustRightInd w:val="0"/>
        <w:spacing w:after="0" w:line="44"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2" w:lineRule="auto"/>
        <w:ind w:right="240" w:firstLine="700"/>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1.4. </w:t>
      </w:r>
      <w:r w:rsidRPr="00926338">
        <w:rPr>
          <w:rFonts w:ascii="Times New Roman" w:hAnsi="Times New Roman" w:cs="Times New Roman"/>
          <w:sz w:val="24"/>
          <w:szCs w:val="24"/>
        </w:rPr>
        <w:t>Гаранцията за изпълнение под формата на банкова гаранция трябва да съдържа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изявление на банката издател, че ще плати в срок до 5 работни дни на ЦСМП Пазарджик сумата на дължимото плащане</w:t>
      </w:r>
      <w:r>
        <w:rPr>
          <w:rFonts w:ascii="Times New Roman" w:hAnsi="Times New Roman" w:cs="Times New Roman"/>
          <w:sz w:val="24"/>
          <w:szCs w:val="24"/>
        </w:rPr>
        <w:t>,</w:t>
      </w:r>
      <w:r w:rsidRPr="00926338">
        <w:rPr>
          <w:rFonts w:ascii="Times New Roman" w:hAnsi="Times New Roman" w:cs="Times New Roman"/>
          <w:sz w:val="24"/>
          <w:szCs w:val="24"/>
        </w:rPr>
        <w:t xml:space="preserve"> или на частта от него, заявена от ЦСМП Пазарджик с писмено искане. </w:t>
      </w:r>
    </w:p>
    <w:p w:rsidR="005D427C" w:rsidRPr="00926338" w:rsidRDefault="005D427C" w:rsidP="00BC3F86">
      <w:pPr>
        <w:widowControl w:val="0"/>
        <w:autoSpaceDE w:val="0"/>
        <w:autoSpaceDN w:val="0"/>
        <w:adjustRightInd w:val="0"/>
        <w:spacing w:after="0" w:line="8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4"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1.5. </w:t>
      </w:r>
      <w:r w:rsidRPr="00926338">
        <w:rPr>
          <w:rFonts w:ascii="Times New Roman" w:hAnsi="Times New Roman" w:cs="Times New Roman"/>
          <w:sz w:val="24"/>
          <w:szCs w:val="24"/>
        </w:rPr>
        <w:t>В случай</w:t>
      </w:r>
      <w:r>
        <w:rPr>
          <w:rFonts w:ascii="Times New Roman" w:hAnsi="Times New Roman" w:cs="Times New Roman"/>
          <w:sz w:val="24"/>
          <w:szCs w:val="24"/>
        </w:rPr>
        <w:t>,</w:t>
      </w:r>
      <w:r w:rsidRPr="00926338">
        <w:rPr>
          <w:rFonts w:ascii="Times New Roman" w:hAnsi="Times New Roman" w:cs="Times New Roman"/>
          <w:sz w:val="24"/>
          <w:szCs w:val="24"/>
        </w:rPr>
        <w:t xml:space="preserve"> че гаранцията бъде представена под формата на застраховка,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тя</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следва да съдържа всички условия в полза на ВЪЗЛОЖИТЕЛЯ, предвидени в настоящия раздел</w:t>
      </w:r>
      <w:r>
        <w:rPr>
          <w:rFonts w:ascii="Times New Roman" w:hAnsi="Times New Roman" w:cs="Times New Roman"/>
          <w:sz w:val="24"/>
          <w:szCs w:val="24"/>
        </w:rPr>
        <w:t>,</w:t>
      </w:r>
      <w:r w:rsidRPr="00926338">
        <w:rPr>
          <w:rFonts w:ascii="Times New Roman" w:hAnsi="Times New Roman" w:cs="Times New Roman"/>
          <w:sz w:val="24"/>
          <w:szCs w:val="24"/>
        </w:rPr>
        <w:t xml:space="preserve"> относно банковата гаранция.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1.6. </w:t>
      </w:r>
      <w:r w:rsidRPr="00926338">
        <w:rPr>
          <w:rFonts w:ascii="Times New Roman" w:hAnsi="Times New Roman" w:cs="Times New Roman"/>
          <w:sz w:val="24"/>
          <w:szCs w:val="24"/>
        </w:rPr>
        <w:t>Участникът,</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определен за изпълнител,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избира сам формата на гаранцията за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изпълнение.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1.7. </w:t>
      </w:r>
      <w:r w:rsidRPr="00926338">
        <w:rPr>
          <w:rFonts w:ascii="Times New Roman" w:hAnsi="Times New Roman" w:cs="Times New Roman"/>
          <w:sz w:val="24"/>
          <w:szCs w:val="24"/>
        </w:rPr>
        <w:t>Гаранцията по т. 1.2.1.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или</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1.2.2.</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може да се предостави от името на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изпълнителя за сметка на трето лице - гарант.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1.8. </w:t>
      </w:r>
      <w:r w:rsidRPr="00926338">
        <w:rPr>
          <w:rFonts w:ascii="Times New Roman" w:hAnsi="Times New Roman" w:cs="Times New Roman"/>
          <w:sz w:val="24"/>
          <w:szCs w:val="24"/>
        </w:rPr>
        <w:t>Когато избраният изпълнител е обединение,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което не е юридическо лице,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всеки от съдружниците в него може да е наредител по банковата гаранция, съответно вносител на сумата по гаранцията</w:t>
      </w:r>
      <w:r>
        <w:rPr>
          <w:rFonts w:ascii="Times New Roman" w:hAnsi="Times New Roman" w:cs="Times New Roman"/>
          <w:sz w:val="24"/>
          <w:szCs w:val="24"/>
        </w:rPr>
        <w:t>,</w:t>
      </w:r>
      <w:r w:rsidRPr="00926338">
        <w:rPr>
          <w:rFonts w:ascii="Times New Roman" w:hAnsi="Times New Roman" w:cs="Times New Roman"/>
          <w:sz w:val="24"/>
          <w:szCs w:val="24"/>
        </w:rPr>
        <w:t xml:space="preserve"> или титуляр на застраховката.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1.9. </w:t>
      </w:r>
      <w:r w:rsidRPr="00926338">
        <w:rPr>
          <w:rFonts w:ascii="Times New Roman" w:hAnsi="Times New Roman" w:cs="Times New Roman"/>
          <w:sz w:val="24"/>
          <w:szCs w:val="24"/>
        </w:rPr>
        <w:t>Условията за задържане</w:t>
      </w:r>
      <w:r>
        <w:rPr>
          <w:rFonts w:ascii="Times New Roman" w:hAnsi="Times New Roman" w:cs="Times New Roman"/>
          <w:sz w:val="24"/>
          <w:szCs w:val="24"/>
        </w:rPr>
        <w:t>,</w:t>
      </w:r>
      <w:r w:rsidRPr="00926338">
        <w:rPr>
          <w:rFonts w:ascii="Times New Roman" w:hAnsi="Times New Roman" w:cs="Times New Roman"/>
          <w:sz w:val="24"/>
          <w:szCs w:val="24"/>
        </w:rPr>
        <w:t xml:space="preserve"> или освобождаване на гаранциите за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изпълнение са уредени в проекта на договор. Срокът на действие на гаранцията следва д</w:t>
      </w:r>
      <w:r w:rsidR="004C1F0F">
        <w:rPr>
          <w:rFonts w:ascii="Times New Roman" w:hAnsi="Times New Roman" w:cs="Times New Roman"/>
          <w:sz w:val="24"/>
          <w:szCs w:val="24"/>
        </w:rPr>
        <w:t>а бъде в рамките на 30 / тридесет/ календарни дни след изтичане на срока на договора.</w:t>
      </w:r>
    </w:p>
    <w:p w:rsidR="005D427C" w:rsidRPr="00926338" w:rsidRDefault="005D427C" w:rsidP="00BC3F86">
      <w:pPr>
        <w:widowControl w:val="0"/>
        <w:autoSpaceDE w:val="0"/>
        <w:autoSpaceDN w:val="0"/>
        <w:adjustRightInd w:val="0"/>
        <w:spacing w:after="0" w:line="78" w:lineRule="exact"/>
        <w:ind w:right="240"/>
        <w:rPr>
          <w:rFonts w:ascii="Times New Roman" w:hAnsi="Times New Roman" w:cs="Times New Roman"/>
          <w:b/>
          <w:bCs/>
          <w:sz w:val="24"/>
          <w:szCs w:val="24"/>
        </w:rPr>
      </w:pPr>
    </w:p>
    <w:p w:rsidR="005D427C" w:rsidRPr="00926338" w:rsidRDefault="005D427C" w:rsidP="00BC3F86">
      <w:pPr>
        <w:widowControl w:val="0"/>
        <w:tabs>
          <w:tab w:val="num" w:pos="1030"/>
        </w:tabs>
        <w:overflowPunct w:val="0"/>
        <w:autoSpaceDE w:val="0"/>
        <w:autoSpaceDN w:val="0"/>
        <w:adjustRightInd w:val="0"/>
        <w:spacing w:after="0" w:line="223" w:lineRule="auto"/>
        <w:ind w:left="546" w:right="240"/>
        <w:jc w:val="both"/>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СКЛЮЧВАНЕ НА ДОГОВОР</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AF1276">
      <w:pPr>
        <w:widowControl w:val="0"/>
        <w:overflowPunct w:val="0"/>
        <w:autoSpaceDE w:val="0"/>
        <w:autoSpaceDN w:val="0"/>
        <w:adjustRightInd w:val="0"/>
        <w:spacing w:after="0" w:line="233" w:lineRule="auto"/>
        <w:ind w:right="240" w:firstLine="700"/>
        <w:jc w:val="both"/>
        <w:rPr>
          <w:rFonts w:ascii="Times New Roman" w:hAnsi="Times New Roman" w:cs="Times New Roman"/>
          <w:sz w:val="24"/>
          <w:szCs w:val="24"/>
        </w:rPr>
      </w:pPr>
      <w:r w:rsidRPr="00926338">
        <w:rPr>
          <w:rFonts w:ascii="Times New Roman" w:hAnsi="Times New Roman" w:cs="Times New Roman"/>
          <w:sz w:val="24"/>
          <w:szCs w:val="24"/>
        </w:rPr>
        <w:t xml:space="preserve"> Възложителят отправя покана до участника, определен за изпълнител, за </w:t>
      </w:r>
      <w:r w:rsidRPr="00926338">
        <w:rPr>
          <w:rFonts w:ascii="Times New Roman" w:hAnsi="Times New Roman" w:cs="Times New Roman"/>
          <w:sz w:val="24"/>
          <w:szCs w:val="24"/>
        </w:rPr>
        <w:lastRenderedPageBreak/>
        <w:t>уговаряне на датата за сключване на договора.</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2.1. </w:t>
      </w:r>
      <w:r w:rsidRPr="00926338">
        <w:rPr>
          <w:rFonts w:ascii="Times New Roman" w:hAnsi="Times New Roman" w:cs="Times New Roman"/>
          <w:sz w:val="24"/>
          <w:szCs w:val="24"/>
        </w:rPr>
        <w:t>Преди сключването на договора,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Възложителят изисква от участника,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определен за изпълнител да:</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2.1.1. </w:t>
      </w:r>
      <w:r w:rsidRPr="00926338">
        <w:rPr>
          <w:rFonts w:ascii="Times New Roman" w:hAnsi="Times New Roman" w:cs="Times New Roman"/>
          <w:sz w:val="24"/>
          <w:szCs w:val="24"/>
        </w:rPr>
        <w:t>и</w:t>
      </w:r>
      <w:r w:rsidR="002329AE">
        <w:rPr>
          <w:rFonts w:ascii="Times New Roman" w:hAnsi="Times New Roman" w:cs="Times New Roman"/>
          <w:sz w:val="24"/>
          <w:szCs w:val="24"/>
        </w:rPr>
        <w:t>зпълни задължението си по чл. 58</w:t>
      </w:r>
      <w:r w:rsidRPr="00926338">
        <w:rPr>
          <w:rFonts w:ascii="Times New Roman" w:hAnsi="Times New Roman" w:cs="Times New Roman"/>
          <w:sz w:val="24"/>
          <w:szCs w:val="24"/>
        </w:rPr>
        <w:t>,</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ал. </w:t>
      </w:r>
      <w:r w:rsidR="002329AE">
        <w:rPr>
          <w:rFonts w:ascii="Times New Roman" w:hAnsi="Times New Roman" w:cs="Times New Roman"/>
          <w:sz w:val="24"/>
          <w:szCs w:val="24"/>
        </w:rPr>
        <w:t>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ЗОП като представи актуални</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документи, удостоверяващи липсата на основанията за отстраняване от процедурата, както и съответствието с поставените критерии за подбор, както следва:</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а) </w:t>
      </w:r>
      <w:r w:rsidRPr="00926338">
        <w:rPr>
          <w:rFonts w:ascii="Times New Roman" w:hAnsi="Times New Roman" w:cs="Times New Roman"/>
          <w:sz w:val="24"/>
          <w:szCs w:val="24"/>
        </w:rPr>
        <w:t>за обстоятелствата по чл. 54,</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ал. 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ЗОП</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(вж.</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2.1.1</w:t>
      </w:r>
      <w:r w:rsidR="009253FD">
        <w:rPr>
          <w:rFonts w:ascii="Times New Roman" w:hAnsi="Times New Roman" w:cs="Times New Roman"/>
          <w:sz w:val="24"/>
          <w:szCs w:val="24"/>
        </w:rPr>
        <w:t>.1.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раздел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III)</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свидетелство за съдимост;</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4"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б) </w:t>
      </w:r>
      <w:r w:rsidRPr="00926338">
        <w:rPr>
          <w:rFonts w:ascii="Times New Roman" w:hAnsi="Times New Roman" w:cs="Times New Roman"/>
          <w:sz w:val="24"/>
          <w:szCs w:val="24"/>
        </w:rPr>
        <w:t>за обстоятелството по чл. 54,</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ал. 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3</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ЗОП</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(вж.</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2.1.1</w:t>
      </w:r>
      <w:r w:rsidR="009253FD">
        <w:rPr>
          <w:rFonts w:ascii="Times New Roman" w:hAnsi="Times New Roman" w:cs="Times New Roman"/>
          <w:sz w:val="24"/>
          <w:szCs w:val="24"/>
        </w:rPr>
        <w:t xml:space="preserve">.3. </w:t>
      </w:r>
      <w:r w:rsidRPr="00926338">
        <w:rPr>
          <w:rFonts w:ascii="Times New Roman" w:hAnsi="Times New Roman" w:cs="Times New Roman"/>
          <w:sz w:val="24"/>
          <w:szCs w:val="24"/>
        </w:rPr>
        <w:t>от раздел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III) - удостоверение от органите по приходите и удостоверение от общината по седалището на Възложителя и на участника;</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46"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в) </w:t>
      </w:r>
      <w:r w:rsidRPr="00926338">
        <w:rPr>
          <w:rFonts w:ascii="Times New Roman" w:hAnsi="Times New Roman" w:cs="Times New Roman"/>
          <w:sz w:val="24"/>
          <w:szCs w:val="24"/>
        </w:rPr>
        <w:t>за обстоятелството по чл. 54,</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ал. 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6</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ЗОП</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(вж.</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2.1.1</w:t>
      </w:r>
      <w:r w:rsidR="009253FD">
        <w:rPr>
          <w:rFonts w:ascii="Times New Roman" w:hAnsi="Times New Roman" w:cs="Times New Roman"/>
          <w:sz w:val="24"/>
          <w:szCs w:val="24"/>
        </w:rPr>
        <w:t>.6.</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раздел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III) - удостоверение от органите на Изпълнителна агенция "Главна инспекция по труда". Когато в удостоверението се съдържа информация за влязло в сила наказателно постановление или съдебно решение за нарушение по чл. 54, ал. 1, т. 6 от ЗОП, участникът представя декларация, че нарушението не е извършено при изпълнение на договор за обществена поръчка;</w:t>
      </w:r>
    </w:p>
    <w:p w:rsidR="005D427C" w:rsidRPr="00926338" w:rsidRDefault="005D427C" w:rsidP="00BC3F86">
      <w:pPr>
        <w:widowControl w:val="0"/>
        <w:autoSpaceDE w:val="0"/>
        <w:autoSpaceDN w:val="0"/>
        <w:adjustRightInd w:val="0"/>
        <w:spacing w:after="0" w:line="69"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78" w:lineRule="exact"/>
        <w:ind w:right="240"/>
        <w:rPr>
          <w:rFonts w:ascii="Times New Roman" w:hAnsi="Times New Roman" w:cs="Times New Roman"/>
          <w:sz w:val="24"/>
          <w:szCs w:val="24"/>
        </w:rPr>
      </w:pPr>
    </w:p>
    <w:p w:rsidR="005D427C" w:rsidRPr="00926338" w:rsidRDefault="005D427C" w:rsidP="00BC3F86">
      <w:pPr>
        <w:widowControl w:val="0"/>
        <w:numPr>
          <w:ilvl w:val="0"/>
          <w:numId w:val="24"/>
        </w:numPr>
        <w:tabs>
          <w:tab w:val="clear" w:pos="720"/>
          <w:tab w:val="num" w:pos="1300"/>
        </w:tabs>
        <w:overflowPunct w:val="0"/>
        <w:autoSpaceDE w:val="0"/>
        <w:autoSpaceDN w:val="0"/>
        <w:adjustRightInd w:val="0"/>
        <w:spacing w:after="0" w:line="240" w:lineRule="auto"/>
        <w:ind w:left="1300" w:right="240" w:hanging="593"/>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представи определената гаранция за изпълнение на договора;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4"/>
        </w:numPr>
        <w:tabs>
          <w:tab w:val="clear" w:pos="720"/>
          <w:tab w:val="num" w:pos="1344"/>
        </w:tabs>
        <w:overflowPunct w:val="0"/>
        <w:autoSpaceDE w:val="0"/>
        <w:autoSpaceDN w:val="0"/>
        <w:adjustRightInd w:val="0"/>
        <w:spacing w:after="0" w:line="238"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p>
    <w:p w:rsidR="005D427C" w:rsidRPr="00926338" w:rsidRDefault="005D427C" w:rsidP="00BC3F86">
      <w:pPr>
        <w:widowControl w:val="0"/>
        <w:autoSpaceDE w:val="0"/>
        <w:autoSpaceDN w:val="0"/>
        <w:adjustRightInd w:val="0"/>
        <w:spacing w:after="0" w:line="81"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8"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2.2</w:t>
      </w:r>
      <w:r w:rsidRPr="00926338">
        <w:rPr>
          <w:rFonts w:ascii="Times New Roman" w:hAnsi="Times New Roman" w:cs="Times New Roman"/>
          <w:sz w:val="24"/>
          <w:szCs w:val="24"/>
        </w:rPr>
        <w:t>.</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Когато участникът,</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избран за изпълнител,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е чуждестранно лице,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той</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представя съответния документ по т. 2.1.</w:t>
      </w:r>
      <w:r w:rsidR="0002773E">
        <w:rPr>
          <w:rFonts w:ascii="Times New Roman" w:hAnsi="Times New Roman" w:cs="Times New Roman"/>
          <w:sz w:val="24"/>
          <w:szCs w:val="24"/>
        </w:rPr>
        <w:t>1.</w:t>
      </w:r>
      <w:r w:rsidRPr="00926338">
        <w:rPr>
          <w:rFonts w:ascii="Times New Roman" w:hAnsi="Times New Roman" w:cs="Times New Roman"/>
          <w:sz w:val="24"/>
          <w:szCs w:val="24"/>
        </w:rPr>
        <w:t xml:space="preserve">, б. “а” – “в ”, издаден от компетентен орган, съгласно законодателството на държавата, в която участникът е установен.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 </w:t>
      </w:r>
    </w:p>
    <w:p w:rsidR="005D427C" w:rsidRPr="00926338" w:rsidRDefault="005D427C" w:rsidP="00BC3F86">
      <w:pPr>
        <w:widowControl w:val="0"/>
        <w:autoSpaceDE w:val="0"/>
        <w:autoSpaceDN w:val="0"/>
        <w:adjustRightInd w:val="0"/>
        <w:spacing w:after="0" w:line="1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left="700" w:right="240"/>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2.3. </w:t>
      </w:r>
      <w:r w:rsidRPr="00926338">
        <w:rPr>
          <w:rFonts w:ascii="Times New Roman" w:hAnsi="Times New Roman" w:cs="Times New Roman"/>
          <w:sz w:val="24"/>
          <w:szCs w:val="24"/>
        </w:rPr>
        <w:t>Възложителят не сключва договор,</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когато участникът,</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класиран на първо</w:t>
      </w:r>
      <w:r w:rsidRPr="00926338">
        <w:rPr>
          <w:rFonts w:ascii="Times New Roman" w:hAnsi="Times New Roman" w:cs="Times New Roman"/>
          <w:b/>
          <w:bCs/>
          <w:sz w:val="24"/>
          <w:szCs w:val="24"/>
        </w:rPr>
        <w:t xml:space="preserve"> </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място: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2329AE" w:rsidRDefault="005D427C" w:rsidP="00BC3F86">
      <w:pPr>
        <w:widowControl w:val="0"/>
        <w:numPr>
          <w:ilvl w:val="0"/>
          <w:numId w:val="25"/>
        </w:numPr>
        <w:tabs>
          <w:tab w:val="clear" w:pos="720"/>
          <w:tab w:val="num" w:pos="1300"/>
        </w:tabs>
        <w:overflowPunct w:val="0"/>
        <w:autoSpaceDE w:val="0"/>
        <w:autoSpaceDN w:val="0"/>
        <w:adjustRightInd w:val="0"/>
        <w:spacing w:after="0" w:line="240" w:lineRule="auto"/>
        <w:ind w:left="1300" w:right="240" w:hanging="593"/>
        <w:jc w:val="both"/>
        <w:rPr>
          <w:rFonts w:ascii="Times New Roman" w:hAnsi="Times New Roman" w:cs="Times New Roman"/>
          <w:b/>
          <w:bCs/>
          <w:sz w:val="24"/>
          <w:szCs w:val="24"/>
        </w:rPr>
      </w:pPr>
      <w:r w:rsidRPr="002329AE">
        <w:rPr>
          <w:rFonts w:ascii="Times New Roman" w:hAnsi="Times New Roman" w:cs="Times New Roman"/>
          <w:sz w:val="24"/>
          <w:szCs w:val="24"/>
        </w:rPr>
        <w:t xml:space="preserve">откаже да сключи договор. </w:t>
      </w:r>
    </w:p>
    <w:p w:rsidR="005D427C" w:rsidRPr="00926338" w:rsidRDefault="005D427C" w:rsidP="00BC3F86">
      <w:pPr>
        <w:widowControl w:val="0"/>
        <w:numPr>
          <w:ilvl w:val="0"/>
          <w:numId w:val="25"/>
        </w:numPr>
        <w:tabs>
          <w:tab w:val="clear" w:pos="720"/>
          <w:tab w:val="num" w:pos="1300"/>
        </w:tabs>
        <w:overflowPunct w:val="0"/>
        <w:autoSpaceDE w:val="0"/>
        <w:autoSpaceDN w:val="0"/>
        <w:adjustRightInd w:val="0"/>
        <w:spacing w:after="0" w:line="240" w:lineRule="auto"/>
        <w:ind w:left="1300" w:right="240" w:hanging="593"/>
        <w:jc w:val="both"/>
        <w:rPr>
          <w:rFonts w:ascii="Times New Roman" w:hAnsi="Times New Roman" w:cs="Times New Roman"/>
          <w:b/>
          <w:bCs/>
          <w:sz w:val="24"/>
          <w:szCs w:val="24"/>
        </w:rPr>
      </w:pPr>
      <w:r w:rsidRPr="002329AE">
        <w:rPr>
          <w:rFonts w:ascii="Times New Roman" w:hAnsi="Times New Roman" w:cs="Times New Roman"/>
          <w:sz w:val="24"/>
          <w:szCs w:val="24"/>
        </w:rPr>
        <w:t>не изпълни някое от условията по т. 2.1., или</w:t>
      </w:r>
      <w:r w:rsidRPr="002329AE">
        <w:rPr>
          <w:rFonts w:ascii="Times New Roman" w:hAnsi="Times New Roman" w:cs="Times New Roman"/>
          <w:b/>
          <w:bCs/>
          <w:sz w:val="24"/>
          <w:szCs w:val="24"/>
        </w:rPr>
        <w:t xml:space="preserve"> </w:t>
      </w:r>
    </w:p>
    <w:p w:rsidR="005D427C" w:rsidRPr="00926338" w:rsidRDefault="005D427C" w:rsidP="00BC3F86">
      <w:pPr>
        <w:widowControl w:val="0"/>
        <w:autoSpaceDE w:val="0"/>
        <w:autoSpaceDN w:val="0"/>
        <w:adjustRightInd w:val="0"/>
        <w:spacing w:after="0" w:line="17"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 xml:space="preserve">2.3.3. </w:t>
      </w:r>
      <w:r w:rsidRPr="00926338">
        <w:rPr>
          <w:rFonts w:ascii="Times New Roman" w:hAnsi="Times New Roman" w:cs="Times New Roman"/>
          <w:sz w:val="24"/>
          <w:szCs w:val="24"/>
        </w:rPr>
        <w:t>не докаже,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че не са налице основания за отстраняване от процедурата.</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numPr>
          <w:ilvl w:val="0"/>
          <w:numId w:val="26"/>
        </w:numPr>
        <w:tabs>
          <w:tab w:val="clear" w:pos="720"/>
          <w:tab w:val="num" w:pos="1186"/>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 случаите по т. 2.3. Възложителят прекратява процедурата или изменя влязлото в сила решение в частта за определяне на изпълнител и с мотивирано решение определя втория класиран участник, ако има такъв, за изпълнител. </w:t>
      </w:r>
    </w:p>
    <w:p w:rsidR="005D427C" w:rsidRPr="00926338" w:rsidRDefault="005D427C" w:rsidP="00BC3F86">
      <w:pPr>
        <w:widowControl w:val="0"/>
        <w:numPr>
          <w:ilvl w:val="0"/>
          <w:numId w:val="26"/>
        </w:numPr>
        <w:tabs>
          <w:tab w:val="clear" w:pos="720"/>
          <w:tab w:val="num" w:pos="1220"/>
        </w:tabs>
        <w:overflowPunct w:val="0"/>
        <w:autoSpaceDE w:val="0"/>
        <w:autoSpaceDN w:val="0"/>
        <w:adjustRightInd w:val="0"/>
        <w:spacing w:after="0" w:line="240" w:lineRule="auto"/>
        <w:ind w:left="1220" w:right="240" w:hanging="513"/>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Договорът  трябва  да  съответства  на  проекта  на  договор,  приложен  в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right="240"/>
        <w:rPr>
          <w:rFonts w:ascii="Times New Roman" w:hAnsi="Times New Roman" w:cs="Times New Roman"/>
          <w:sz w:val="24"/>
          <w:szCs w:val="24"/>
        </w:rPr>
      </w:pPr>
      <w:r w:rsidRPr="00926338">
        <w:rPr>
          <w:rFonts w:ascii="Times New Roman" w:hAnsi="Times New Roman" w:cs="Times New Roman"/>
          <w:sz w:val="24"/>
          <w:szCs w:val="24"/>
        </w:rPr>
        <w:t>документацията, допълнен с всички предложения от офертата на участника, въз основа на които последният е определен за изпълнител на поръчката.</w:t>
      </w:r>
      <w:r w:rsidR="002329AE">
        <w:rPr>
          <w:rFonts w:ascii="Times New Roman" w:hAnsi="Times New Roman" w:cs="Times New Roman"/>
          <w:sz w:val="24"/>
          <w:szCs w:val="24"/>
        </w:rPr>
        <w:t xml:space="preserve"> </w:t>
      </w:r>
    </w:p>
    <w:p w:rsidR="005D427C" w:rsidRPr="00926338" w:rsidRDefault="005D427C" w:rsidP="00BC3F86">
      <w:pPr>
        <w:widowControl w:val="0"/>
        <w:autoSpaceDE w:val="0"/>
        <w:autoSpaceDN w:val="0"/>
        <w:adjustRightInd w:val="0"/>
        <w:spacing w:after="0" w:line="78"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rPr>
          <w:rFonts w:ascii="Times New Roman" w:hAnsi="Times New Roman" w:cs="Times New Roman"/>
          <w:sz w:val="24"/>
          <w:szCs w:val="24"/>
        </w:rPr>
      </w:pPr>
      <w:r w:rsidRPr="00926338">
        <w:rPr>
          <w:rFonts w:ascii="Times New Roman" w:hAnsi="Times New Roman" w:cs="Times New Roman"/>
          <w:b/>
          <w:bCs/>
          <w:sz w:val="24"/>
          <w:szCs w:val="24"/>
        </w:rPr>
        <w:t xml:space="preserve">2.6. </w:t>
      </w:r>
      <w:r w:rsidRPr="00926338">
        <w:rPr>
          <w:rFonts w:ascii="Times New Roman" w:hAnsi="Times New Roman" w:cs="Times New Roman"/>
          <w:sz w:val="24"/>
          <w:szCs w:val="24"/>
        </w:rPr>
        <w:t>Неразделна част от договора е техническата спецификация.</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3800" w:right="240"/>
        <w:rPr>
          <w:rFonts w:ascii="Times New Roman" w:hAnsi="Times New Roman" w:cs="Times New Roman"/>
          <w:b/>
          <w:bCs/>
          <w:sz w:val="24"/>
          <w:szCs w:val="24"/>
        </w:rPr>
      </w:pPr>
    </w:p>
    <w:p w:rsidR="005D427C" w:rsidRPr="00484A7E" w:rsidRDefault="008A3BDA" w:rsidP="00484A7E">
      <w:pPr>
        <w:jc w:val="center"/>
        <w:rPr>
          <w:rFonts w:ascii="Times New Roman" w:hAnsi="Times New Roman" w:cs="Times New Roman"/>
          <w:b/>
          <w:sz w:val="24"/>
          <w:szCs w:val="24"/>
        </w:rPr>
      </w:pPr>
      <w:r>
        <w:rPr>
          <w:rFonts w:ascii="Times New Roman" w:hAnsi="Times New Roman" w:cs="Times New Roman"/>
          <w:b/>
          <w:sz w:val="24"/>
          <w:szCs w:val="24"/>
        </w:rPr>
        <w:t>РАЗДЕЛ VII</w:t>
      </w:r>
    </w:p>
    <w:p w:rsidR="00957C34" w:rsidRDefault="005D427C" w:rsidP="00957C34">
      <w:pPr>
        <w:jc w:val="center"/>
        <w:rPr>
          <w:rFonts w:ascii="Times New Roman" w:hAnsi="Times New Roman" w:cs="Times New Roman"/>
          <w:b/>
          <w:sz w:val="24"/>
          <w:szCs w:val="24"/>
        </w:rPr>
      </w:pPr>
      <w:r w:rsidRPr="00484A7E">
        <w:rPr>
          <w:rFonts w:ascii="Times New Roman" w:hAnsi="Times New Roman" w:cs="Times New Roman"/>
          <w:b/>
          <w:sz w:val="24"/>
          <w:szCs w:val="24"/>
        </w:rPr>
        <w:t>РАЗЯСНЕНИЯ И ИЗМЕНЕНИЯ НА</w:t>
      </w:r>
      <w:r w:rsidR="00957C34">
        <w:rPr>
          <w:rFonts w:ascii="Times New Roman" w:hAnsi="Times New Roman" w:cs="Times New Roman"/>
          <w:b/>
          <w:sz w:val="24"/>
          <w:szCs w:val="24"/>
        </w:rPr>
        <w:t xml:space="preserve"> УСЛОВИЯТА </w:t>
      </w:r>
    </w:p>
    <w:p w:rsidR="005D427C" w:rsidRPr="00484A7E" w:rsidRDefault="005D427C" w:rsidP="00957C34">
      <w:pPr>
        <w:jc w:val="center"/>
        <w:rPr>
          <w:rFonts w:ascii="Times New Roman" w:hAnsi="Times New Roman" w:cs="Times New Roman"/>
          <w:b/>
          <w:sz w:val="24"/>
          <w:szCs w:val="24"/>
        </w:rPr>
      </w:pPr>
      <w:r w:rsidRPr="00484A7E">
        <w:rPr>
          <w:rFonts w:ascii="Times New Roman" w:hAnsi="Times New Roman" w:cs="Times New Roman"/>
          <w:b/>
          <w:sz w:val="24"/>
          <w:szCs w:val="24"/>
        </w:rPr>
        <w:lastRenderedPageBreak/>
        <w:t>ОБМЕН НА ИНФОРМАЦИЯ</w:t>
      </w:r>
    </w:p>
    <w:p w:rsidR="005D427C" w:rsidRPr="00926338" w:rsidRDefault="005D427C" w:rsidP="00BC3F86">
      <w:pPr>
        <w:widowControl w:val="0"/>
        <w:autoSpaceDE w:val="0"/>
        <w:autoSpaceDN w:val="0"/>
        <w:adjustRightInd w:val="0"/>
        <w:spacing w:after="0" w:line="273"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1. РАЗЯСНЕНИЯ ПО УСЛОВИЯТА НА ПРОЦЕДУРАТА</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F4094B" w:rsidRDefault="005D427C" w:rsidP="00F4094B">
      <w:pPr>
        <w:widowControl w:val="0"/>
        <w:numPr>
          <w:ilvl w:val="0"/>
          <w:numId w:val="27"/>
        </w:numPr>
        <w:tabs>
          <w:tab w:val="clear" w:pos="720"/>
          <w:tab w:val="num" w:pos="1133"/>
        </w:tabs>
        <w:overflowPunct w:val="0"/>
        <w:autoSpaceDE w:val="0"/>
        <w:autoSpaceDN w:val="0"/>
        <w:adjustRightInd w:val="0"/>
        <w:spacing w:after="0" w:line="234" w:lineRule="auto"/>
        <w:ind w:left="0" w:right="240" w:firstLine="707"/>
        <w:jc w:val="both"/>
        <w:rPr>
          <w:rFonts w:ascii="Times New Roman" w:hAnsi="Times New Roman" w:cs="Times New Roman"/>
          <w:b/>
          <w:bCs/>
          <w:color w:val="FF0000"/>
          <w:sz w:val="24"/>
          <w:szCs w:val="24"/>
        </w:rPr>
      </w:pPr>
      <w:r w:rsidRPr="00F4094B">
        <w:rPr>
          <w:rFonts w:ascii="Times New Roman" w:hAnsi="Times New Roman" w:cs="Times New Roman"/>
          <w:color w:val="000000"/>
          <w:sz w:val="24"/>
          <w:szCs w:val="24"/>
        </w:rPr>
        <w:t>При писмено искане, направено до три дни преди изтичането на срока за получаване на оферти, възложителят най-късно на следващия ден публикува в профила на купувача писмени разяснения по условията на обществената поръчка</w:t>
      </w:r>
      <w:r>
        <w:rPr>
          <w:rFonts w:ascii="Times New Roman" w:hAnsi="Times New Roman" w:cs="Times New Roman"/>
          <w:color w:val="FF0000"/>
          <w:sz w:val="24"/>
          <w:szCs w:val="24"/>
        </w:rPr>
        <w:t>.</w:t>
      </w:r>
      <w:r w:rsidRPr="00926338">
        <w:rPr>
          <w:rFonts w:ascii="Times New Roman" w:hAnsi="Times New Roman" w:cs="Times New Roman"/>
          <w:sz w:val="24"/>
          <w:szCs w:val="24"/>
        </w:rPr>
        <w:t xml:space="preserve"> В разясненията не се посочва лицето, направило запитването.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7"/>
        </w:numPr>
        <w:tabs>
          <w:tab w:val="clear" w:pos="720"/>
          <w:tab w:val="num" w:pos="1186"/>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Възложителят не предоставя разяснения, ако искането е постъпило след срока по т. 1.1. </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7"/>
        </w:numPr>
        <w:tabs>
          <w:tab w:val="clear" w:pos="720"/>
          <w:tab w:val="num" w:pos="1120"/>
        </w:tabs>
        <w:overflowPunct w:val="0"/>
        <w:autoSpaceDE w:val="0"/>
        <w:autoSpaceDN w:val="0"/>
        <w:adjustRightInd w:val="0"/>
        <w:spacing w:after="0" w:line="240" w:lineRule="auto"/>
        <w:ind w:left="1120" w:right="240" w:hanging="413"/>
        <w:jc w:val="both"/>
        <w:rPr>
          <w:rFonts w:ascii="Times New Roman" w:hAnsi="Times New Roman" w:cs="Times New Roman"/>
          <w:b/>
          <w:bCs/>
          <w:sz w:val="24"/>
          <w:szCs w:val="24"/>
        </w:rPr>
      </w:pPr>
      <w:r w:rsidRPr="00926338">
        <w:rPr>
          <w:rFonts w:ascii="Times New Roman" w:hAnsi="Times New Roman" w:cs="Times New Roman"/>
          <w:sz w:val="24"/>
          <w:szCs w:val="24"/>
        </w:rPr>
        <w:t xml:space="preserve">Разясненията се предоставят чрез публикуване на профила на купувача. </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7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ОБМЕН НА ИНФОРМАЦИЯ</w:t>
      </w:r>
    </w:p>
    <w:p w:rsidR="005D427C" w:rsidRPr="00926338" w:rsidRDefault="005D427C" w:rsidP="00BC3F86">
      <w:pPr>
        <w:widowControl w:val="0"/>
        <w:autoSpaceDE w:val="0"/>
        <w:autoSpaceDN w:val="0"/>
        <w:adjustRightInd w:val="0"/>
        <w:spacing w:after="0" w:line="51" w:lineRule="exact"/>
        <w:ind w:right="240"/>
        <w:rPr>
          <w:rFonts w:ascii="Times New Roman" w:hAnsi="Times New Roman" w:cs="Times New Roman"/>
          <w:sz w:val="24"/>
          <w:szCs w:val="24"/>
        </w:rPr>
      </w:pPr>
    </w:p>
    <w:p w:rsidR="005D427C" w:rsidRPr="00926338" w:rsidRDefault="005D427C" w:rsidP="00BC3F86">
      <w:pPr>
        <w:widowControl w:val="0"/>
        <w:numPr>
          <w:ilvl w:val="0"/>
          <w:numId w:val="28"/>
        </w:numPr>
        <w:tabs>
          <w:tab w:val="clear" w:pos="720"/>
          <w:tab w:val="num" w:pos="1133"/>
        </w:tabs>
        <w:overflowPunct w:val="0"/>
        <w:autoSpaceDE w:val="0"/>
        <w:autoSpaceDN w:val="0"/>
        <w:adjustRightInd w:val="0"/>
        <w:spacing w:after="0" w:line="239"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 приключване на процедурата за възлагане на обществената поръчка не се позволява размяна на информация по въпроси, свързани с провеждането й, освен по реда, определен в ЗОП, ППЗОП и в тази документация, между заинтересовано лице, участник или техни представители и: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а) органите и служителите на Възложителя, свързани с провеждането на процедурата;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б) органите, длъжностните лица, консултантите и експертите, участвали в изработването и приемането на документацията за участие, ако е приложимо.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8"/>
        </w:numPr>
        <w:tabs>
          <w:tab w:val="clear" w:pos="720"/>
          <w:tab w:val="num" w:pos="1152"/>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промяна в посочения адрес и факс за кореспонденция, участниците са длъжни в срок до 24 часа надлежно да уведомят Възложителя.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8"/>
        </w:numPr>
        <w:tabs>
          <w:tab w:val="clear" w:pos="720"/>
          <w:tab w:val="num" w:pos="1147"/>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Неправилно посочен адрес или факс за кореспонденция</w:t>
      </w:r>
      <w:r>
        <w:rPr>
          <w:rFonts w:ascii="Times New Roman" w:hAnsi="Times New Roman" w:cs="Times New Roman"/>
          <w:sz w:val="24"/>
          <w:szCs w:val="24"/>
        </w:rPr>
        <w:t>,</w:t>
      </w:r>
      <w:r w:rsidRPr="00926338">
        <w:rPr>
          <w:rFonts w:ascii="Times New Roman" w:hAnsi="Times New Roman" w:cs="Times New Roman"/>
          <w:sz w:val="24"/>
          <w:szCs w:val="24"/>
        </w:rPr>
        <w:t xml:space="preserve"> или неуведомяване за промяна на адреса или факса за кореспонденция освобождава Възложителя от отговорност за неточно изпращане на уведомленията или информацията. </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3. СРОКОВЕ</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При изчисляване на сроковете във връзка настоящата процедура участниците следва да съблюдават и разпоредбите на чл. 28 от ППЗОП.</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7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4. ПРИОРИТЕТ НА ДОКУМЕНТИ</w:t>
      </w:r>
    </w:p>
    <w:p w:rsidR="005D427C" w:rsidRPr="00926338" w:rsidRDefault="005D427C" w:rsidP="00BC3F86">
      <w:pPr>
        <w:widowControl w:val="0"/>
        <w:autoSpaceDE w:val="0"/>
        <w:autoSpaceDN w:val="0"/>
        <w:adjustRightInd w:val="0"/>
        <w:spacing w:after="0" w:line="54"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При разминаване в записите на отделните документи за валидни да се считат записите в документа с по-висок приоритет, като приоритетите на документите са в следната последователност:</w:t>
      </w:r>
    </w:p>
    <w:p w:rsidR="005D427C" w:rsidRPr="00926338" w:rsidRDefault="005D427C" w:rsidP="00BC3F86">
      <w:pPr>
        <w:widowControl w:val="0"/>
        <w:numPr>
          <w:ilvl w:val="0"/>
          <w:numId w:val="29"/>
        </w:numPr>
        <w:tabs>
          <w:tab w:val="clear" w:pos="720"/>
          <w:tab w:val="num" w:pos="1420"/>
        </w:tabs>
        <w:overflowPunct w:val="0"/>
        <w:autoSpaceDE w:val="0"/>
        <w:autoSpaceDN w:val="0"/>
        <w:adjustRightInd w:val="0"/>
        <w:spacing w:after="0" w:line="183" w:lineRule="auto"/>
        <w:ind w:left="1420" w:right="240" w:hanging="713"/>
        <w:jc w:val="both"/>
        <w:rPr>
          <w:rFonts w:ascii="Times New Roman" w:hAnsi="Times New Roman" w:cs="Times New Roman"/>
          <w:sz w:val="24"/>
          <w:szCs w:val="24"/>
          <w:vertAlign w:val="superscript"/>
        </w:rPr>
      </w:pPr>
      <w:r>
        <w:rPr>
          <w:rFonts w:ascii="Times New Roman" w:hAnsi="Times New Roman" w:cs="Times New Roman"/>
          <w:sz w:val="24"/>
          <w:szCs w:val="24"/>
        </w:rPr>
        <w:t>Обява</w:t>
      </w:r>
      <w:r w:rsidRPr="00926338">
        <w:rPr>
          <w:rFonts w:ascii="Times New Roman" w:hAnsi="Times New Roman" w:cs="Times New Roman"/>
          <w:sz w:val="24"/>
          <w:szCs w:val="24"/>
        </w:rPr>
        <w:t xml:space="preserve"> за обществената поръчка; </w:t>
      </w:r>
    </w:p>
    <w:p w:rsidR="005D427C" w:rsidRPr="00926338" w:rsidRDefault="005D427C" w:rsidP="00BC3F86">
      <w:pPr>
        <w:widowControl w:val="0"/>
        <w:autoSpaceDE w:val="0"/>
        <w:autoSpaceDN w:val="0"/>
        <w:adjustRightInd w:val="0"/>
        <w:spacing w:after="0" w:line="40"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29"/>
        </w:numPr>
        <w:tabs>
          <w:tab w:val="clear" w:pos="720"/>
          <w:tab w:val="num" w:pos="1420"/>
        </w:tabs>
        <w:overflowPunct w:val="0"/>
        <w:autoSpaceDE w:val="0"/>
        <w:autoSpaceDN w:val="0"/>
        <w:adjustRightInd w:val="0"/>
        <w:spacing w:after="0" w:line="182" w:lineRule="auto"/>
        <w:ind w:left="1420" w:right="240" w:hanging="713"/>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Техническата спецификация и приложенията към нея; </w:t>
      </w:r>
    </w:p>
    <w:p w:rsidR="005D427C" w:rsidRPr="00926338" w:rsidRDefault="005D427C" w:rsidP="00BC3F86">
      <w:pPr>
        <w:widowControl w:val="0"/>
        <w:autoSpaceDE w:val="0"/>
        <w:autoSpaceDN w:val="0"/>
        <w:adjustRightInd w:val="0"/>
        <w:spacing w:after="0" w:line="42"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29"/>
        </w:numPr>
        <w:tabs>
          <w:tab w:val="clear" w:pos="720"/>
          <w:tab w:val="num" w:pos="1420"/>
        </w:tabs>
        <w:overflowPunct w:val="0"/>
        <w:autoSpaceDE w:val="0"/>
        <w:autoSpaceDN w:val="0"/>
        <w:adjustRightInd w:val="0"/>
        <w:spacing w:after="0" w:line="182" w:lineRule="auto"/>
        <w:ind w:left="1420" w:right="240" w:hanging="713"/>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Указания за подготовка на офертата; </w:t>
      </w:r>
    </w:p>
    <w:p w:rsidR="005D427C" w:rsidRPr="00926338" w:rsidRDefault="005D427C" w:rsidP="00BC3F86">
      <w:pPr>
        <w:widowControl w:val="0"/>
        <w:autoSpaceDE w:val="0"/>
        <w:autoSpaceDN w:val="0"/>
        <w:adjustRightInd w:val="0"/>
        <w:spacing w:after="0" w:line="42"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29"/>
        </w:numPr>
        <w:tabs>
          <w:tab w:val="clear" w:pos="720"/>
          <w:tab w:val="num" w:pos="1420"/>
        </w:tabs>
        <w:overflowPunct w:val="0"/>
        <w:autoSpaceDE w:val="0"/>
        <w:autoSpaceDN w:val="0"/>
        <w:adjustRightInd w:val="0"/>
        <w:spacing w:after="0" w:line="182" w:lineRule="auto"/>
        <w:ind w:left="1420" w:right="240" w:hanging="713"/>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Проект на договор;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Независимо от посоченото в настоящата документация, по отношение на всички въпроси, свързани с възлагането на настоящата обществена поръчка основен приоритет имат разпоредбите на Закона за обществените поръчки и Правилника за прилагане на Закона за обществените поръчки.</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341"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13"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5. ИНФОРМАЦИЯ ЗА ЗАДЪЛЖЕНИЯТА, СВЪРЗАНИ С ДАНЪЦИ И ОСИГУРОВКИ, ЗАКРИЛА НА ЗАЕТОСТТА И УСЛОВИЯТА НА ТРУД</w:t>
      </w:r>
    </w:p>
    <w:p w:rsidR="005D427C" w:rsidRPr="00926338" w:rsidRDefault="005D427C" w:rsidP="00BC3F86">
      <w:pPr>
        <w:widowControl w:val="0"/>
        <w:autoSpaceDE w:val="0"/>
        <w:autoSpaceDN w:val="0"/>
        <w:adjustRightInd w:val="0"/>
        <w:spacing w:after="0" w:line="54" w:lineRule="exact"/>
        <w:ind w:right="240"/>
        <w:rPr>
          <w:rFonts w:ascii="Times New Roman" w:hAnsi="Times New Roman" w:cs="Times New Roman"/>
          <w:sz w:val="24"/>
          <w:szCs w:val="24"/>
        </w:rPr>
      </w:pPr>
    </w:p>
    <w:p w:rsidR="005D427C" w:rsidRPr="00926338" w:rsidRDefault="005D427C" w:rsidP="00926338">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 xml:space="preserve">Участниците могат да получат необходимата информация за задълженията, </w:t>
      </w:r>
      <w:r w:rsidRPr="00926338">
        <w:rPr>
          <w:rFonts w:ascii="Times New Roman" w:hAnsi="Times New Roman" w:cs="Times New Roman"/>
          <w:sz w:val="24"/>
          <w:szCs w:val="24"/>
        </w:rPr>
        <w:lastRenderedPageBreak/>
        <w:t>свързани с данъци и осигуровки, закрила на заетостта и условията на труд, които са в сила в Република България и относими към услугите, предмет на поръчката, както следва:</w:t>
      </w:r>
    </w:p>
    <w:p w:rsidR="005D427C" w:rsidRPr="00926338" w:rsidRDefault="005D427C" w:rsidP="00BC3F86">
      <w:pPr>
        <w:widowControl w:val="0"/>
        <w:numPr>
          <w:ilvl w:val="1"/>
          <w:numId w:val="30"/>
        </w:numPr>
        <w:tabs>
          <w:tab w:val="clear" w:pos="1440"/>
          <w:tab w:val="num" w:pos="1128"/>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Относно задълженията, свързани с данъци и осигуровки: Национална агенция по приходите: </w:t>
      </w:r>
    </w:p>
    <w:p w:rsidR="005D427C" w:rsidRPr="0037132C" w:rsidRDefault="00957C34" w:rsidP="00BC3F86">
      <w:pPr>
        <w:widowControl w:val="0"/>
        <w:overflowPunct w:val="0"/>
        <w:autoSpaceDE w:val="0"/>
        <w:autoSpaceDN w:val="0"/>
        <w:adjustRightInd w:val="0"/>
        <w:spacing w:after="0" w:line="222" w:lineRule="auto"/>
        <w:ind w:right="240"/>
        <w:jc w:val="both"/>
        <w:rPr>
          <w:rFonts w:ascii="Times New Roman" w:hAnsi="Times New Roman" w:cs="Times New Roman"/>
          <w:color w:val="FFFFFF"/>
          <w:sz w:val="24"/>
          <w:szCs w:val="24"/>
          <w:lang w:val="en-US"/>
        </w:rPr>
      </w:pPr>
      <w:r w:rsidRPr="0037132C">
        <w:rPr>
          <w:rFonts w:ascii="Times New Roman" w:hAnsi="Times New Roman" w:cs="Times New Roman"/>
          <w:color w:val="FFFFFF"/>
          <w:sz w:val="24"/>
          <w:szCs w:val="24"/>
        </w:rPr>
        <w:t xml:space="preserve">                                                                 </w:t>
      </w:r>
    </w:p>
    <w:p w:rsidR="005D427C" w:rsidRPr="00A0579B" w:rsidRDefault="005D427C" w:rsidP="00A0579B">
      <w:pPr>
        <w:widowControl w:val="0"/>
        <w:overflowPunct w:val="0"/>
        <w:autoSpaceDE w:val="0"/>
        <w:autoSpaceDN w:val="0"/>
        <w:adjustRightInd w:val="0"/>
        <w:spacing w:after="0" w:line="222" w:lineRule="auto"/>
        <w:ind w:right="240"/>
        <w:jc w:val="both"/>
        <w:rPr>
          <w:rFonts w:ascii="Times New Roman" w:hAnsi="Times New Roman" w:cs="Times New Roman"/>
          <w:b/>
          <w:bCs/>
          <w:sz w:val="24"/>
          <w:szCs w:val="24"/>
          <w:lang w:val="en-US"/>
        </w:rPr>
      </w:pPr>
      <w:r w:rsidRPr="00926338">
        <w:rPr>
          <w:rFonts w:ascii="Times New Roman" w:hAnsi="Times New Roman" w:cs="Times New Roman"/>
          <w:sz w:val="24"/>
          <w:szCs w:val="24"/>
        </w:rPr>
        <w:t xml:space="preserve">Информационен телефон на НАП: 0700 18 700; Интернет адрес: </w:t>
      </w:r>
      <w:hyperlink r:id="rId46" w:history="1">
        <w:r w:rsidRPr="00926338">
          <w:rPr>
            <w:rFonts w:ascii="Times New Roman" w:hAnsi="Times New Roman" w:cs="Times New Roman"/>
            <w:sz w:val="24"/>
            <w:szCs w:val="24"/>
          </w:rPr>
          <w:t xml:space="preserve"> </w:t>
        </w:r>
        <w:r w:rsidRPr="00926338">
          <w:rPr>
            <w:rFonts w:ascii="Times New Roman" w:hAnsi="Times New Roman" w:cs="Times New Roman"/>
            <w:sz w:val="24"/>
            <w:szCs w:val="24"/>
            <w:u w:val="single"/>
          </w:rPr>
          <w:t>www.nap.b</w:t>
        </w:r>
      </w:hyperlink>
      <w:r w:rsidRPr="00926338">
        <w:rPr>
          <w:rFonts w:ascii="Times New Roman" w:hAnsi="Times New Roman" w:cs="Times New Roman"/>
          <w:sz w:val="24"/>
          <w:szCs w:val="24"/>
          <w:u w:val="single"/>
        </w:rPr>
        <w:t>g</w:t>
      </w:r>
      <w:r w:rsidRPr="00926338">
        <w:rPr>
          <w:rFonts w:ascii="Times New Roman" w:hAnsi="Times New Roman" w:cs="Times New Roman"/>
          <w:sz w:val="24"/>
          <w:szCs w:val="24"/>
        </w:rPr>
        <w:t xml:space="preserve"> </w:t>
      </w:r>
    </w:p>
    <w:p w:rsidR="005D427C" w:rsidRPr="00926338" w:rsidRDefault="005D427C" w:rsidP="00BC3F86">
      <w:pPr>
        <w:widowControl w:val="0"/>
        <w:numPr>
          <w:ilvl w:val="1"/>
          <w:numId w:val="30"/>
        </w:numPr>
        <w:tabs>
          <w:tab w:val="clear" w:pos="1440"/>
          <w:tab w:val="num" w:pos="1160"/>
        </w:tabs>
        <w:overflowPunct w:val="0"/>
        <w:autoSpaceDE w:val="0"/>
        <w:autoSpaceDN w:val="0"/>
        <w:adjustRightInd w:val="0"/>
        <w:spacing w:after="0" w:line="240" w:lineRule="auto"/>
        <w:ind w:left="1160" w:right="240" w:hanging="453"/>
        <w:jc w:val="both"/>
        <w:rPr>
          <w:rFonts w:ascii="Times New Roman" w:hAnsi="Times New Roman" w:cs="Times New Roman"/>
          <w:b/>
          <w:bCs/>
          <w:sz w:val="24"/>
          <w:szCs w:val="24"/>
        </w:rPr>
      </w:pPr>
      <w:r w:rsidRPr="00926338">
        <w:rPr>
          <w:rFonts w:ascii="Times New Roman" w:hAnsi="Times New Roman" w:cs="Times New Roman"/>
          <w:sz w:val="24"/>
          <w:szCs w:val="24"/>
        </w:rPr>
        <w:t xml:space="preserve">Относно задълженията, свързани със закрила на заетостта и условията на </w:t>
      </w:r>
    </w:p>
    <w:p w:rsidR="005D427C" w:rsidRPr="00926338" w:rsidRDefault="005D427C" w:rsidP="00BC3F86">
      <w:pPr>
        <w:widowControl w:val="0"/>
        <w:autoSpaceDE w:val="0"/>
        <w:autoSpaceDN w:val="0"/>
        <w:adjustRightInd w:val="0"/>
        <w:spacing w:after="0" w:line="16"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труд: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2"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Министерство на труда и социалната политика: Интернет адрес: </w:t>
      </w:r>
      <w:hyperlink r:id="rId47" w:history="1">
        <w:r w:rsidRPr="00926338">
          <w:rPr>
            <w:rFonts w:ascii="Times New Roman" w:hAnsi="Times New Roman" w:cs="Times New Roman"/>
            <w:sz w:val="24"/>
            <w:szCs w:val="24"/>
          </w:rPr>
          <w:t xml:space="preserve"> </w:t>
        </w:r>
        <w:r w:rsidRPr="00926338">
          <w:rPr>
            <w:rFonts w:ascii="Times New Roman" w:hAnsi="Times New Roman" w:cs="Times New Roman"/>
            <w:sz w:val="24"/>
            <w:szCs w:val="24"/>
            <w:u w:val="single"/>
          </w:rPr>
          <w:t>http://www.mlsp.government.b</w:t>
        </w:r>
      </w:hyperlink>
      <w:r w:rsidRPr="00926338">
        <w:rPr>
          <w:rFonts w:ascii="Times New Roman" w:hAnsi="Times New Roman" w:cs="Times New Roman"/>
          <w:sz w:val="24"/>
          <w:szCs w:val="24"/>
          <w:u w:val="single"/>
        </w:rPr>
        <w:t>g</w:t>
      </w:r>
      <w:r w:rsidRPr="00926338">
        <w:rPr>
          <w:rFonts w:ascii="Times New Roman" w:hAnsi="Times New Roman" w:cs="Times New Roman"/>
          <w:sz w:val="24"/>
          <w:szCs w:val="24"/>
        </w:rPr>
        <w:t xml:space="preserve">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София 1051, ул. Триадица № 2 Телефон: 02 8119 443 </w:t>
      </w:r>
    </w:p>
    <w:p w:rsidR="005D427C" w:rsidRPr="00A0579B" w:rsidRDefault="005D427C" w:rsidP="00BC3F86">
      <w:pPr>
        <w:widowControl w:val="0"/>
        <w:autoSpaceDE w:val="0"/>
        <w:autoSpaceDN w:val="0"/>
        <w:adjustRightInd w:val="0"/>
        <w:spacing w:after="0" w:line="278" w:lineRule="exact"/>
        <w:ind w:right="240"/>
        <w:rPr>
          <w:rFonts w:ascii="Times New Roman" w:hAnsi="Times New Roman" w:cs="Times New Roman"/>
          <w:b/>
          <w:bCs/>
          <w:sz w:val="24"/>
          <w:szCs w:val="24"/>
          <w:lang w:val="en-US"/>
        </w:rPr>
      </w:pPr>
    </w:p>
    <w:p w:rsidR="005D427C" w:rsidRPr="00926338" w:rsidRDefault="005D427C" w:rsidP="00BC3F86">
      <w:pPr>
        <w:widowControl w:val="0"/>
        <w:numPr>
          <w:ilvl w:val="0"/>
          <w:numId w:val="31"/>
        </w:numPr>
        <w:tabs>
          <w:tab w:val="clear" w:pos="720"/>
          <w:tab w:val="num" w:pos="780"/>
        </w:tabs>
        <w:overflowPunct w:val="0"/>
        <w:autoSpaceDE w:val="0"/>
        <w:autoSpaceDN w:val="0"/>
        <w:adjustRightInd w:val="0"/>
        <w:spacing w:after="0" w:line="240" w:lineRule="auto"/>
        <w:ind w:left="780" w:right="240" w:hanging="234"/>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ДРУГИ УКАЗАНИЯ </w:t>
      </w:r>
    </w:p>
    <w:p w:rsidR="005D427C" w:rsidRPr="00926338" w:rsidRDefault="00FC6E80" w:rsidP="00BC3F86">
      <w:pPr>
        <w:widowControl w:val="0"/>
        <w:autoSpaceDE w:val="0"/>
        <w:autoSpaceDN w:val="0"/>
        <w:adjustRightInd w:val="0"/>
        <w:spacing w:after="0" w:line="53" w:lineRule="exact"/>
        <w:ind w:right="240"/>
        <w:rPr>
          <w:rFonts w:ascii="Times New Roman" w:hAnsi="Times New Roman" w:cs="Times New Roman"/>
          <w:sz w:val="24"/>
          <w:szCs w:val="24"/>
        </w:rPr>
      </w:pPr>
      <w:r w:rsidRPr="00FC6E80">
        <w:rPr>
          <w:noProof/>
          <w:lang w:eastAsia="bg-BG"/>
        </w:rPr>
        <w:pict>
          <v:line id="Право съединение 17" o:spid="_x0000_s1041" style="position:absolute;z-index:-251651072;visibility:visible;mso-wrap-distance-top:-3e-5mm;mso-wrap-distance-bottom:-3e-5mm" from="-.05pt,-156.3pt" to="239.95pt,-156.3pt" o:allowincell="f" strokecolor="blue" strokeweight=".21164mm"/>
        </w:pict>
      </w:r>
    </w:p>
    <w:p w:rsidR="005D427C" w:rsidRDefault="005D427C" w:rsidP="003174DF">
      <w:pPr>
        <w:widowControl w:val="0"/>
        <w:overflowPunct w:val="0"/>
        <w:autoSpaceDE w:val="0"/>
        <w:autoSpaceDN w:val="0"/>
        <w:adjustRightInd w:val="0"/>
        <w:spacing w:after="0" w:line="233" w:lineRule="auto"/>
        <w:ind w:right="240" w:firstLine="566"/>
        <w:jc w:val="both"/>
        <w:rPr>
          <w:rFonts w:ascii="Times New Roman" w:hAnsi="Times New Roman" w:cs="Times New Roman"/>
          <w:sz w:val="24"/>
          <w:szCs w:val="24"/>
        </w:rPr>
      </w:pPr>
      <w:r w:rsidRPr="00926338">
        <w:rPr>
          <w:rFonts w:ascii="Times New Roman" w:hAnsi="Times New Roman" w:cs="Times New Roman"/>
          <w:sz w:val="24"/>
          <w:szCs w:val="24"/>
        </w:rPr>
        <w:t>За неуредените въпроси в настоящата документация ще се прилагат разпоредбите на Закона за обществените поръчки и Правилника за прилагане на Закона за обществените поръчки.</w:t>
      </w:r>
    </w:p>
    <w:p w:rsidR="0098367C" w:rsidRDefault="0098367C" w:rsidP="003174DF">
      <w:pPr>
        <w:widowControl w:val="0"/>
        <w:overflowPunct w:val="0"/>
        <w:autoSpaceDE w:val="0"/>
        <w:autoSpaceDN w:val="0"/>
        <w:adjustRightInd w:val="0"/>
        <w:spacing w:after="0" w:line="233" w:lineRule="auto"/>
        <w:ind w:right="240" w:firstLine="566"/>
        <w:jc w:val="both"/>
        <w:rPr>
          <w:rFonts w:ascii="Times New Roman" w:hAnsi="Times New Roman" w:cs="Times New Roman"/>
          <w:sz w:val="24"/>
          <w:szCs w:val="24"/>
        </w:rPr>
      </w:pPr>
    </w:p>
    <w:p w:rsidR="0098367C" w:rsidRDefault="0098367C" w:rsidP="003174DF">
      <w:pPr>
        <w:widowControl w:val="0"/>
        <w:overflowPunct w:val="0"/>
        <w:autoSpaceDE w:val="0"/>
        <w:autoSpaceDN w:val="0"/>
        <w:adjustRightInd w:val="0"/>
        <w:spacing w:after="0" w:line="233" w:lineRule="auto"/>
        <w:ind w:right="240" w:firstLine="566"/>
        <w:jc w:val="both"/>
        <w:rPr>
          <w:rFonts w:ascii="Times New Roman" w:hAnsi="Times New Roman" w:cs="Times New Roman"/>
          <w:sz w:val="24"/>
          <w:szCs w:val="24"/>
        </w:rPr>
      </w:pPr>
    </w:p>
    <w:p w:rsidR="0098367C" w:rsidRPr="0037132C" w:rsidRDefault="0098367C" w:rsidP="003174DF">
      <w:pPr>
        <w:widowControl w:val="0"/>
        <w:overflowPunct w:val="0"/>
        <w:autoSpaceDE w:val="0"/>
        <w:autoSpaceDN w:val="0"/>
        <w:adjustRightInd w:val="0"/>
        <w:spacing w:after="0" w:line="233" w:lineRule="auto"/>
        <w:ind w:right="240" w:firstLine="566"/>
        <w:jc w:val="both"/>
        <w:rPr>
          <w:rFonts w:ascii="Times New Roman" w:hAnsi="Times New Roman" w:cs="Times New Roman"/>
          <w:color w:val="FFFFFF"/>
          <w:sz w:val="24"/>
          <w:szCs w:val="24"/>
        </w:rPr>
      </w:pPr>
    </w:p>
    <w:p w:rsidR="005D427C" w:rsidRPr="0037132C" w:rsidRDefault="005D427C">
      <w:pPr>
        <w:rPr>
          <w:rFonts w:ascii="Times New Roman" w:hAnsi="Times New Roman" w:cs="Times New Roman"/>
          <w:color w:val="FFFFFF"/>
          <w:sz w:val="24"/>
          <w:szCs w:val="24"/>
        </w:rPr>
      </w:pPr>
      <w:r w:rsidRPr="0037132C">
        <w:rPr>
          <w:rFonts w:ascii="Times New Roman" w:hAnsi="Times New Roman" w:cs="Times New Roman"/>
          <w:color w:val="FFFFFF"/>
          <w:sz w:val="24"/>
          <w:szCs w:val="24"/>
        </w:rPr>
        <w:t xml:space="preserve">Изготвил : </w:t>
      </w:r>
    </w:p>
    <w:p w:rsidR="005D427C" w:rsidRPr="0037132C" w:rsidRDefault="005D427C">
      <w:pPr>
        <w:rPr>
          <w:rFonts w:ascii="Times New Roman" w:hAnsi="Times New Roman" w:cs="Times New Roman"/>
          <w:color w:val="FFFFFF"/>
          <w:sz w:val="24"/>
          <w:szCs w:val="24"/>
          <w:lang w:val="en-US"/>
        </w:rPr>
      </w:pPr>
      <w:r w:rsidRPr="0037132C">
        <w:rPr>
          <w:rFonts w:ascii="Times New Roman" w:hAnsi="Times New Roman" w:cs="Times New Roman"/>
          <w:color w:val="FFFFFF"/>
          <w:sz w:val="24"/>
          <w:szCs w:val="24"/>
        </w:rPr>
        <w:t xml:space="preserve">        </w:t>
      </w:r>
      <w:r w:rsidR="004E1E1E" w:rsidRPr="0037132C">
        <w:rPr>
          <w:rFonts w:ascii="Times New Roman" w:hAnsi="Times New Roman" w:cs="Times New Roman"/>
          <w:color w:val="FFFFFF"/>
          <w:sz w:val="24"/>
          <w:szCs w:val="24"/>
        </w:rPr>
        <w:t xml:space="preserve">              / Нина</w:t>
      </w:r>
      <w:bookmarkStart w:id="0" w:name="_GoBack"/>
      <w:bookmarkEnd w:id="0"/>
      <w:r w:rsidRPr="0037132C">
        <w:rPr>
          <w:rFonts w:ascii="Times New Roman" w:hAnsi="Times New Roman" w:cs="Times New Roman"/>
          <w:color w:val="FFFFFF"/>
          <w:sz w:val="24"/>
          <w:szCs w:val="24"/>
        </w:rPr>
        <w:t xml:space="preserve">- юрист </w:t>
      </w:r>
      <w:r w:rsidR="0087724A" w:rsidRPr="0037132C">
        <w:rPr>
          <w:rFonts w:ascii="Times New Roman" w:hAnsi="Times New Roman" w:cs="Times New Roman"/>
          <w:color w:val="FFFFFF"/>
          <w:sz w:val="24"/>
          <w:szCs w:val="24"/>
        </w:rPr>
        <w:t>/</w:t>
      </w:r>
    </w:p>
    <w:p w:rsidR="00BF4039" w:rsidRPr="0037132C" w:rsidRDefault="004E1E1E">
      <w:pPr>
        <w:rPr>
          <w:rFonts w:ascii="Times New Roman" w:hAnsi="Times New Roman" w:cs="Times New Roman"/>
          <w:color w:val="FFFFFF"/>
          <w:sz w:val="24"/>
          <w:szCs w:val="24"/>
          <w:lang w:val="en-US"/>
        </w:rPr>
      </w:pPr>
      <w:r w:rsidRPr="0037132C">
        <w:rPr>
          <w:rFonts w:ascii="Times New Roman" w:hAnsi="Times New Roman" w:cs="Times New Roman"/>
          <w:color w:val="FFFFFF"/>
          <w:sz w:val="24"/>
          <w:szCs w:val="24"/>
        </w:rPr>
        <w:t xml:space="preserve">Съгласувал </w:t>
      </w:r>
    </w:p>
    <w:sectPr w:rsidR="00BF4039" w:rsidRPr="0037132C" w:rsidSect="00FD60CF">
      <w:headerReference w:type="default" r:id="rId48"/>
      <w:footerReference w:type="default" r:id="rId49"/>
      <w:pgSz w:w="11906" w:h="16838"/>
      <w:pgMar w:top="1276" w:right="707" w:bottom="1276" w:left="212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110" w:rsidRDefault="000E5110" w:rsidP="00074A72">
      <w:pPr>
        <w:spacing w:after="0" w:line="240" w:lineRule="auto"/>
      </w:pPr>
      <w:r>
        <w:separator/>
      </w:r>
    </w:p>
  </w:endnote>
  <w:endnote w:type="continuationSeparator" w:id="0">
    <w:p w:rsidR="000E5110" w:rsidRDefault="000E5110" w:rsidP="00074A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BB" w:rsidRDefault="00FC6E80">
    <w:pPr>
      <w:pStyle w:val="a7"/>
      <w:jc w:val="right"/>
    </w:pPr>
    <w:fldSimple w:instr="PAGE   \* MERGEFORMAT">
      <w:r w:rsidR="004C1F0F">
        <w:rPr>
          <w:noProof/>
        </w:rPr>
        <w:t>20</w:t>
      </w:r>
    </w:fldSimple>
  </w:p>
  <w:p w:rsidR="007041BB" w:rsidRDefault="007041B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110" w:rsidRDefault="000E5110" w:rsidP="00074A72">
      <w:pPr>
        <w:spacing w:after="0" w:line="240" w:lineRule="auto"/>
      </w:pPr>
      <w:r>
        <w:separator/>
      </w:r>
    </w:p>
  </w:footnote>
  <w:footnote w:type="continuationSeparator" w:id="0">
    <w:p w:rsidR="000E5110" w:rsidRDefault="000E5110" w:rsidP="00074A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BB" w:rsidRDefault="007041B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20"/>
    <w:multiLevelType w:val="hybridMultilevel"/>
    <w:tmpl w:val="0000759A"/>
    <w:lvl w:ilvl="0" w:tplc="00002350">
      <w:start w:val="1"/>
      <w:numFmt w:val="bullet"/>
      <w:lvlText w:val=""/>
      <w:lvlJc w:val="left"/>
      <w:pPr>
        <w:tabs>
          <w:tab w:val="num" w:pos="720"/>
        </w:tabs>
        <w:ind w:left="720" w:hanging="360"/>
      </w:pPr>
    </w:lvl>
    <w:lvl w:ilvl="1" w:tplc="000022EE">
      <w:start w:val="1"/>
      <w:numFmt w:val="decimal"/>
      <w:lvlText w:val="2.4.%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902"/>
    <w:multiLevelType w:val="hybridMultilevel"/>
    <w:tmpl w:val="00007BB9"/>
    <w:lvl w:ilvl="0" w:tplc="00005772">
      <w:start w:val="1"/>
      <w:numFmt w:val="bullet"/>
      <w:lvlText w:val="в"/>
      <w:lvlJc w:val="left"/>
      <w:pPr>
        <w:tabs>
          <w:tab w:val="num" w:pos="720"/>
        </w:tabs>
        <w:ind w:left="720" w:hanging="360"/>
      </w:pPr>
    </w:lvl>
    <w:lvl w:ilvl="1" w:tplc="0000139D">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A4A"/>
    <w:multiLevelType w:val="hybridMultilevel"/>
    <w:tmpl w:val="00005ED0"/>
    <w:lvl w:ilvl="0" w:tplc="00004E57">
      <w:start w:val="1"/>
      <w:numFmt w:val="decimal"/>
      <w:lvlText w:val="%1"/>
      <w:lvlJc w:val="left"/>
      <w:pPr>
        <w:tabs>
          <w:tab w:val="num" w:pos="720"/>
        </w:tabs>
        <w:ind w:left="720" w:hanging="360"/>
      </w:pPr>
    </w:lvl>
    <w:lvl w:ilvl="1" w:tplc="00004F68">
      <w:start w:val="1"/>
      <w:numFmt w:val="decimal"/>
      <w:lvlText w:val="5.%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E90"/>
    <w:multiLevelType w:val="hybridMultilevel"/>
    <w:tmpl w:val="00003A2D"/>
    <w:lvl w:ilvl="0" w:tplc="00006048">
      <w:start w:val="1"/>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ECC"/>
    <w:multiLevelType w:val="hybridMultilevel"/>
    <w:tmpl w:val="4CD27B2E"/>
    <w:lvl w:ilvl="0" w:tplc="20B40E34">
      <w:start w:val="1"/>
      <w:numFmt w:val="decimal"/>
      <w:lvlText w:val="1.%1."/>
      <w:lvlJc w:val="left"/>
      <w:pPr>
        <w:tabs>
          <w:tab w:val="num" w:pos="1211"/>
        </w:tabs>
        <w:ind w:left="1211"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FBF"/>
    <w:multiLevelType w:val="hybridMultilevel"/>
    <w:tmpl w:val="00002F14"/>
    <w:lvl w:ilvl="0" w:tplc="00006AD6">
      <w:start w:val="8"/>
      <w:numFmt w:val="decimal"/>
      <w:lvlText w:val="%1."/>
      <w:lvlJc w:val="left"/>
      <w:pPr>
        <w:tabs>
          <w:tab w:val="num" w:pos="720"/>
        </w:tabs>
        <w:ind w:left="720" w:hanging="360"/>
      </w:pPr>
    </w:lvl>
    <w:lvl w:ilvl="1" w:tplc="0000047E">
      <w:start w:val="1"/>
      <w:numFmt w:val="decimal"/>
      <w:lvlText w:val="8.%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12DB"/>
    <w:multiLevelType w:val="hybridMultilevel"/>
    <w:tmpl w:val="0000153C"/>
    <w:lvl w:ilvl="0" w:tplc="00007E8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182F"/>
    <w:multiLevelType w:val="hybridMultilevel"/>
    <w:tmpl w:val="00004D67"/>
    <w:lvl w:ilvl="0" w:tplc="00005968">
      <w:start w:val="1"/>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187E"/>
    <w:multiLevelType w:val="hybridMultilevel"/>
    <w:tmpl w:val="5378B472"/>
    <w:lvl w:ilvl="0" w:tplc="E6E43DCE">
      <w:start w:val="1"/>
      <w:numFmt w:val="decimal"/>
      <w:lvlText w:val="5.%1."/>
      <w:lvlJc w:val="left"/>
      <w:pPr>
        <w:tabs>
          <w:tab w:val="num" w:pos="720"/>
        </w:tabs>
        <w:ind w:left="720" w:hanging="360"/>
      </w:pPr>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19DA"/>
    <w:multiLevelType w:val="hybridMultilevel"/>
    <w:tmpl w:val="00005064"/>
    <w:lvl w:ilvl="0" w:tplc="00004D54">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252A"/>
    <w:multiLevelType w:val="hybridMultilevel"/>
    <w:tmpl w:val="000037E5"/>
    <w:lvl w:ilvl="0" w:tplc="00001DC0">
      <w:start w:val="1"/>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3004"/>
    <w:multiLevelType w:val="hybridMultilevel"/>
    <w:tmpl w:val="00001796"/>
    <w:lvl w:ilvl="0" w:tplc="00005E73">
      <w:start w:val="4"/>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305E"/>
    <w:multiLevelType w:val="hybridMultilevel"/>
    <w:tmpl w:val="0000440D"/>
    <w:lvl w:ilvl="0" w:tplc="0000491C">
      <w:start w:val="1"/>
      <w:numFmt w:val="bullet"/>
      <w:lvlText w:val="\endash "/>
      <w:lvlJc w:val="left"/>
      <w:pPr>
        <w:tabs>
          <w:tab w:val="num" w:pos="720"/>
        </w:tabs>
        <w:ind w:left="720" w:hanging="360"/>
      </w:pPr>
    </w:lvl>
    <w:lvl w:ilvl="1" w:tplc="00004D06">
      <w:start w:val="1"/>
      <w:numFmt w:val="decimal"/>
      <w:lvlText w:val="1.5.%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33EA"/>
    <w:multiLevelType w:val="hybridMultilevel"/>
    <w:tmpl w:val="000023C9"/>
    <w:lvl w:ilvl="0" w:tplc="000048CC">
      <w:start w:val="1"/>
      <w:numFmt w:val="bullet"/>
      <w:lvlText w:val="в"/>
      <w:lvlJc w:val="left"/>
      <w:pPr>
        <w:tabs>
          <w:tab w:val="num" w:pos="720"/>
        </w:tabs>
        <w:ind w:left="720" w:hanging="360"/>
      </w:pPr>
    </w:lvl>
    <w:lvl w:ilvl="1" w:tplc="00005753">
      <w:start w:val="3"/>
      <w:numFmt w:val="decimal"/>
      <w:lvlText w:val="6.%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37E6"/>
    <w:multiLevelType w:val="hybridMultilevel"/>
    <w:tmpl w:val="000019D9"/>
    <w:lvl w:ilvl="0" w:tplc="0000591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390C"/>
    <w:multiLevelType w:val="hybridMultilevel"/>
    <w:tmpl w:val="00000F3E"/>
    <w:lvl w:ilvl="0" w:tplc="00000099">
      <w:start w:val="1"/>
      <w:numFmt w:val="bullet"/>
      <w:lvlText w:val="\endash "/>
      <w:lvlJc w:val="left"/>
      <w:pPr>
        <w:tabs>
          <w:tab w:val="num" w:pos="720"/>
        </w:tabs>
        <w:ind w:left="720" w:hanging="360"/>
      </w:pPr>
    </w:lvl>
    <w:lvl w:ilvl="1" w:tplc="00000124">
      <w:start w:val="1"/>
      <w:numFmt w:val="decimal"/>
      <w:lvlText w:val="1.%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39B3"/>
    <w:multiLevelType w:val="hybridMultilevel"/>
    <w:tmpl w:val="00002D12"/>
    <w:lvl w:ilvl="0" w:tplc="0000074D">
      <w:start w:val="3"/>
      <w:numFmt w:val="decimal"/>
      <w:lvlText w:val="2.1.%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39CE"/>
    <w:multiLevelType w:val="hybridMultilevel"/>
    <w:tmpl w:val="00003BB1"/>
    <w:lvl w:ilvl="0" w:tplc="00004C85">
      <w:start w:val="1"/>
      <w:numFmt w:val="decimal"/>
      <w:lvlText w:val="1.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3CD5"/>
    <w:multiLevelType w:val="hybridMultilevel"/>
    <w:tmpl w:val="000013E9"/>
    <w:lvl w:ilvl="0" w:tplc="00004080">
      <w:start w:val="1"/>
      <w:numFmt w:val="bullet"/>
      <w:lvlText w:val="в"/>
      <w:lvlJc w:val="left"/>
      <w:pPr>
        <w:tabs>
          <w:tab w:val="num" w:pos="720"/>
        </w:tabs>
        <w:ind w:left="720" w:hanging="360"/>
      </w:pPr>
    </w:lvl>
    <w:lvl w:ilvl="1" w:tplc="00005DB2">
      <w:start w:val="1"/>
      <w:numFmt w:val="decimal"/>
      <w:lvlText w:val="6.%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470E"/>
    <w:multiLevelType w:val="hybridMultilevel"/>
    <w:tmpl w:val="4670A710"/>
    <w:lvl w:ilvl="0" w:tplc="815AF74A">
      <w:start w:val="1"/>
      <w:numFmt w:val="decimal"/>
      <w:lvlText w:val="1.%1."/>
      <w:lvlJc w:val="left"/>
      <w:pPr>
        <w:tabs>
          <w:tab w:val="num" w:pos="720"/>
        </w:tabs>
        <w:ind w:left="72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49F7"/>
    <w:multiLevelType w:val="hybridMultilevel"/>
    <w:tmpl w:val="0000442B"/>
    <w:lvl w:ilvl="0" w:tplc="00005078">
      <w:start w:val="1"/>
      <w:numFmt w:val="decimal"/>
      <w:lvlText w:val="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4AD4"/>
    <w:multiLevelType w:val="hybridMultilevel"/>
    <w:tmpl w:val="00002CF7"/>
    <w:lvl w:ilvl="0" w:tplc="00003F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4DB7"/>
    <w:multiLevelType w:val="hybridMultilevel"/>
    <w:tmpl w:val="00001547"/>
    <w:lvl w:ilvl="0" w:tplc="000054DE">
      <w:start w:val="1"/>
      <w:numFmt w:val="decimal"/>
      <w:lvlText w:val="2.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4FF8"/>
    <w:multiLevelType w:val="hybridMultilevel"/>
    <w:tmpl w:val="00005C46"/>
    <w:lvl w:ilvl="0" w:tplc="0000486A">
      <w:start w:val="1"/>
      <w:numFmt w:val="decimal"/>
      <w:lvlText w:val="2.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513E"/>
    <w:multiLevelType w:val="hybridMultilevel"/>
    <w:tmpl w:val="00006D69"/>
    <w:lvl w:ilvl="0" w:tplc="00006A15">
      <w:start w:val="2"/>
      <w:numFmt w:val="decimal"/>
      <w:lvlText w:val="2.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57D3"/>
    <w:multiLevelType w:val="hybridMultilevel"/>
    <w:tmpl w:val="0000458F"/>
    <w:lvl w:ilvl="0" w:tplc="00000975">
      <w:start w:val="1"/>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5876"/>
    <w:multiLevelType w:val="hybridMultilevel"/>
    <w:tmpl w:val="000066FA"/>
    <w:lvl w:ilvl="0" w:tplc="00001316">
      <w:start w:val="6"/>
      <w:numFmt w:val="decimal"/>
      <w:lvlText w:val="%1."/>
      <w:lvlJc w:val="left"/>
      <w:pPr>
        <w:tabs>
          <w:tab w:val="num" w:pos="720"/>
        </w:tabs>
        <w:ind w:left="720" w:hanging="360"/>
      </w:pPr>
    </w:lvl>
    <w:lvl w:ilvl="1" w:tplc="000049BB">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5AF1"/>
    <w:multiLevelType w:val="hybridMultilevel"/>
    <w:tmpl w:val="8CFC087E"/>
    <w:lvl w:ilvl="0" w:tplc="2CE46C18">
      <w:start w:val="1"/>
      <w:numFmt w:val="decimal"/>
      <w:lvlText w:val="9.%1."/>
      <w:lvlJc w:val="left"/>
      <w:pPr>
        <w:tabs>
          <w:tab w:val="num" w:pos="720"/>
        </w:tabs>
        <w:ind w:left="720" w:hanging="360"/>
      </w:pPr>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5F90"/>
    <w:multiLevelType w:val="hybridMultilevel"/>
    <w:tmpl w:val="00001649"/>
    <w:lvl w:ilvl="0" w:tplc="00006DF1">
      <w:start w:val="2"/>
      <w:numFmt w:val="decimal"/>
      <w:lvlText w:val="8.%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60BF"/>
    <w:multiLevelType w:val="hybridMultilevel"/>
    <w:tmpl w:val="00005C67"/>
    <w:lvl w:ilvl="0" w:tplc="00003CD6">
      <w:start w:val="1"/>
      <w:numFmt w:val="decimal"/>
      <w:lvlText w:val="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7049"/>
    <w:multiLevelType w:val="hybridMultilevel"/>
    <w:tmpl w:val="0000692C"/>
    <w:lvl w:ilvl="0" w:tplc="00004A80">
      <w:start w:val="1"/>
      <w:numFmt w:val="decimal"/>
      <w:lvlText w:val="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9EC52D6"/>
    <w:multiLevelType w:val="multilevel"/>
    <w:tmpl w:val="43BCEC1C"/>
    <w:lvl w:ilvl="0">
      <w:start w:val="6"/>
      <w:numFmt w:val="decimal"/>
      <w:lvlText w:val="%1"/>
      <w:lvlJc w:val="left"/>
      <w:pPr>
        <w:ind w:left="360" w:hanging="360"/>
      </w:pPr>
      <w:rPr>
        <w:rFonts w:hint="default"/>
        <w:b w:val="0"/>
      </w:rPr>
    </w:lvl>
    <w:lvl w:ilvl="1">
      <w:start w:val="1"/>
      <w:numFmt w:val="decimal"/>
      <w:lvlText w:val="%1.%2"/>
      <w:lvlJc w:val="left"/>
      <w:pPr>
        <w:ind w:left="1065" w:hanging="36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2835" w:hanging="720"/>
      </w:pPr>
      <w:rPr>
        <w:rFonts w:hint="default"/>
        <w:b w:val="0"/>
      </w:rPr>
    </w:lvl>
    <w:lvl w:ilvl="4">
      <w:start w:val="1"/>
      <w:numFmt w:val="decimal"/>
      <w:lvlText w:val="%1.%2.%3.%4.%5"/>
      <w:lvlJc w:val="left"/>
      <w:pPr>
        <w:ind w:left="3900" w:hanging="1080"/>
      </w:pPr>
      <w:rPr>
        <w:rFonts w:hint="default"/>
        <w:b w:val="0"/>
      </w:rPr>
    </w:lvl>
    <w:lvl w:ilvl="5">
      <w:start w:val="1"/>
      <w:numFmt w:val="decimal"/>
      <w:lvlText w:val="%1.%2.%3.%4.%5.%6"/>
      <w:lvlJc w:val="left"/>
      <w:pPr>
        <w:ind w:left="4605" w:hanging="1080"/>
      </w:pPr>
      <w:rPr>
        <w:rFonts w:hint="default"/>
        <w:b w:val="0"/>
      </w:rPr>
    </w:lvl>
    <w:lvl w:ilvl="6">
      <w:start w:val="1"/>
      <w:numFmt w:val="decimal"/>
      <w:lvlText w:val="%1.%2.%3.%4.%5.%6.%7"/>
      <w:lvlJc w:val="left"/>
      <w:pPr>
        <w:ind w:left="5670" w:hanging="1440"/>
      </w:pPr>
      <w:rPr>
        <w:rFonts w:hint="default"/>
        <w:b w:val="0"/>
      </w:rPr>
    </w:lvl>
    <w:lvl w:ilvl="7">
      <w:start w:val="1"/>
      <w:numFmt w:val="decimal"/>
      <w:lvlText w:val="%1.%2.%3.%4.%5.%6.%7.%8"/>
      <w:lvlJc w:val="left"/>
      <w:pPr>
        <w:ind w:left="6375" w:hanging="1440"/>
      </w:pPr>
      <w:rPr>
        <w:rFonts w:hint="default"/>
        <w:b w:val="0"/>
      </w:rPr>
    </w:lvl>
    <w:lvl w:ilvl="8">
      <w:start w:val="1"/>
      <w:numFmt w:val="decimal"/>
      <w:lvlText w:val="%1.%2.%3.%4.%5.%6.%7.%8.%9"/>
      <w:lvlJc w:val="left"/>
      <w:pPr>
        <w:ind w:left="7440" w:hanging="1800"/>
      </w:pPr>
      <w:rPr>
        <w:rFonts w:hint="default"/>
        <w:b w:val="0"/>
      </w:rPr>
    </w:lvl>
  </w:abstractNum>
  <w:abstractNum w:abstractNumId="32">
    <w:nsid w:val="20260A46"/>
    <w:multiLevelType w:val="hybridMultilevel"/>
    <w:tmpl w:val="5F7A4F98"/>
    <w:lvl w:ilvl="0" w:tplc="B9C68734">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33">
    <w:nsid w:val="29491B34"/>
    <w:multiLevelType w:val="multilevel"/>
    <w:tmpl w:val="F25C7104"/>
    <w:lvl w:ilvl="0">
      <w:start w:val="1"/>
      <w:numFmt w:val="decimal"/>
      <w:lvlText w:val="%1."/>
      <w:lvlJc w:val="left"/>
      <w:pPr>
        <w:ind w:left="720" w:hanging="360"/>
      </w:pPr>
      <w:rPr>
        <w:rFonts w:hint="default"/>
        <w:b/>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nsid w:val="2FF57536"/>
    <w:multiLevelType w:val="hybridMultilevel"/>
    <w:tmpl w:val="2BD6F6E6"/>
    <w:lvl w:ilvl="0" w:tplc="C9F43448">
      <w:start w:val="6"/>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35">
    <w:nsid w:val="362A22A2"/>
    <w:multiLevelType w:val="hybridMultilevel"/>
    <w:tmpl w:val="404620C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3C281300"/>
    <w:multiLevelType w:val="hybridMultilevel"/>
    <w:tmpl w:val="B7DCF180"/>
    <w:lvl w:ilvl="0" w:tplc="04020001">
      <w:start w:val="1"/>
      <w:numFmt w:val="bullet"/>
      <w:lvlText w:val=""/>
      <w:lvlJc w:val="left"/>
      <w:pPr>
        <w:tabs>
          <w:tab w:val="num" w:pos="1200"/>
        </w:tabs>
        <w:ind w:left="120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7">
    <w:nsid w:val="480D6490"/>
    <w:multiLevelType w:val="hybridMultilevel"/>
    <w:tmpl w:val="5308CA2A"/>
    <w:lvl w:ilvl="0" w:tplc="6284FD2E">
      <w:start w:val="1"/>
      <w:numFmt w:val="decimal"/>
      <w:lvlText w:val="%1."/>
      <w:lvlJc w:val="left"/>
      <w:pPr>
        <w:ind w:left="1770" w:hanging="360"/>
      </w:pPr>
      <w:rPr>
        <w:rFonts w:ascii="Times New Roman" w:eastAsia="Times New Roman" w:hAnsi="Times New Roman"/>
      </w:rPr>
    </w:lvl>
    <w:lvl w:ilvl="1" w:tplc="04020019">
      <w:start w:val="1"/>
      <w:numFmt w:val="lowerLetter"/>
      <w:lvlText w:val="%2."/>
      <w:lvlJc w:val="left"/>
      <w:pPr>
        <w:ind w:left="2490" w:hanging="360"/>
      </w:pPr>
    </w:lvl>
    <w:lvl w:ilvl="2" w:tplc="0402001B">
      <w:start w:val="1"/>
      <w:numFmt w:val="lowerRoman"/>
      <w:lvlText w:val="%3."/>
      <w:lvlJc w:val="right"/>
      <w:pPr>
        <w:ind w:left="3210" w:hanging="180"/>
      </w:pPr>
    </w:lvl>
    <w:lvl w:ilvl="3" w:tplc="0402000F">
      <w:start w:val="1"/>
      <w:numFmt w:val="decimal"/>
      <w:lvlText w:val="%4."/>
      <w:lvlJc w:val="left"/>
      <w:pPr>
        <w:ind w:left="3930" w:hanging="360"/>
      </w:pPr>
    </w:lvl>
    <w:lvl w:ilvl="4" w:tplc="04020019">
      <w:start w:val="1"/>
      <w:numFmt w:val="lowerLetter"/>
      <w:lvlText w:val="%5."/>
      <w:lvlJc w:val="left"/>
      <w:pPr>
        <w:ind w:left="4650" w:hanging="360"/>
      </w:pPr>
    </w:lvl>
    <w:lvl w:ilvl="5" w:tplc="0402001B">
      <w:start w:val="1"/>
      <w:numFmt w:val="lowerRoman"/>
      <w:lvlText w:val="%6."/>
      <w:lvlJc w:val="right"/>
      <w:pPr>
        <w:ind w:left="5370" w:hanging="180"/>
      </w:pPr>
    </w:lvl>
    <w:lvl w:ilvl="6" w:tplc="0402000F">
      <w:start w:val="1"/>
      <w:numFmt w:val="decimal"/>
      <w:lvlText w:val="%7."/>
      <w:lvlJc w:val="left"/>
      <w:pPr>
        <w:ind w:left="6090" w:hanging="360"/>
      </w:pPr>
    </w:lvl>
    <w:lvl w:ilvl="7" w:tplc="04020019">
      <w:start w:val="1"/>
      <w:numFmt w:val="lowerLetter"/>
      <w:lvlText w:val="%8."/>
      <w:lvlJc w:val="left"/>
      <w:pPr>
        <w:ind w:left="6810" w:hanging="360"/>
      </w:pPr>
    </w:lvl>
    <w:lvl w:ilvl="8" w:tplc="0402001B">
      <w:start w:val="1"/>
      <w:numFmt w:val="lowerRoman"/>
      <w:lvlText w:val="%9."/>
      <w:lvlJc w:val="right"/>
      <w:pPr>
        <w:ind w:left="7530" w:hanging="180"/>
      </w:pPr>
    </w:lvl>
  </w:abstractNum>
  <w:abstractNum w:abstractNumId="38">
    <w:nsid w:val="4B1D4F06"/>
    <w:multiLevelType w:val="hybridMultilevel"/>
    <w:tmpl w:val="2514B6DC"/>
    <w:lvl w:ilvl="0" w:tplc="88767CE6">
      <w:start w:val="11"/>
      <w:numFmt w:val="bullet"/>
      <w:lvlText w:val="-"/>
      <w:lvlJc w:val="left"/>
      <w:pPr>
        <w:ind w:left="1493" w:hanging="360"/>
      </w:pPr>
      <w:rPr>
        <w:rFonts w:ascii="Times New Roman" w:eastAsia="Times New Roman" w:hAnsi="Times New Roman" w:hint="default"/>
        <w:b w:val="0"/>
        <w:bCs w:val="0"/>
      </w:rPr>
    </w:lvl>
    <w:lvl w:ilvl="1" w:tplc="04020003">
      <w:start w:val="1"/>
      <w:numFmt w:val="bullet"/>
      <w:lvlText w:val="o"/>
      <w:lvlJc w:val="left"/>
      <w:pPr>
        <w:ind w:left="2213" w:hanging="360"/>
      </w:pPr>
      <w:rPr>
        <w:rFonts w:ascii="Courier New" w:hAnsi="Courier New" w:cs="Courier New" w:hint="default"/>
      </w:rPr>
    </w:lvl>
    <w:lvl w:ilvl="2" w:tplc="04020005">
      <w:start w:val="1"/>
      <w:numFmt w:val="bullet"/>
      <w:lvlText w:val=""/>
      <w:lvlJc w:val="left"/>
      <w:pPr>
        <w:ind w:left="2933" w:hanging="360"/>
      </w:pPr>
      <w:rPr>
        <w:rFonts w:ascii="Wingdings" w:hAnsi="Wingdings" w:cs="Wingdings" w:hint="default"/>
      </w:rPr>
    </w:lvl>
    <w:lvl w:ilvl="3" w:tplc="04020001">
      <w:start w:val="1"/>
      <w:numFmt w:val="bullet"/>
      <w:lvlText w:val=""/>
      <w:lvlJc w:val="left"/>
      <w:pPr>
        <w:ind w:left="3653" w:hanging="360"/>
      </w:pPr>
      <w:rPr>
        <w:rFonts w:ascii="Symbol" w:hAnsi="Symbol" w:cs="Symbol" w:hint="default"/>
      </w:rPr>
    </w:lvl>
    <w:lvl w:ilvl="4" w:tplc="04020003">
      <w:start w:val="1"/>
      <w:numFmt w:val="bullet"/>
      <w:lvlText w:val="o"/>
      <w:lvlJc w:val="left"/>
      <w:pPr>
        <w:ind w:left="4373" w:hanging="360"/>
      </w:pPr>
      <w:rPr>
        <w:rFonts w:ascii="Courier New" w:hAnsi="Courier New" w:cs="Courier New" w:hint="default"/>
      </w:rPr>
    </w:lvl>
    <w:lvl w:ilvl="5" w:tplc="04020005">
      <w:start w:val="1"/>
      <w:numFmt w:val="bullet"/>
      <w:lvlText w:val=""/>
      <w:lvlJc w:val="left"/>
      <w:pPr>
        <w:ind w:left="5093" w:hanging="360"/>
      </w:pPr>
      <w:rPr>
        <w:rFonts w:ascii="Wingdings" w:hAnsi="Wingdings" w:cs="Wingdings" w:hint="default"/>
      </w:rPr>
    </w:lvl>
    <w:lvl w:ilvl="6" w:tplc="04020001">
      <w:start w:val="1"/>
      <w:numFmt w:val="bullet"/>
      <w:lvlText w:val=""/>
      <w:lvlJc w:val="left"/>
      <w:pPr>
        <w:ind w:left="5813" w:hanging="360"/>
      </w:pPr>
      <w:rPr>
        <w:rFonts w:ascii="Symbol" w:hAnsi="Symbol" w:cs="Symbol" w:hint="default"/>
      </w:rPr>
    </w:lvl>
    <w:lvl w:ilvl="7" w:tplc="04020003">
      <w:start w:val="1"/>
      <w:numFmt w:val="bullet"/>
      <w:lvlText w:val="o"/>
      <w:lvlJc w:val="left"/>
      <w:pPr>
        <w:ind w:left="6533" w:hanging="360"/>
      </w:pPr>
      <w:rPr>
        <w:rFonts w:ascii="Courier New" w:hAnsi="Courier New" w:cs="Courier New" w:hint="default"/>
      </w:rPr>
    </w:lvl>
    <w:lvl w:ilvl="8" w:tplc="04020005">
      <w:start w:val="1"/>
      <w:numFmt w:val="bullet"/>
      <w:lvlText w:val=""/>
      <w:lvlJc w:val="left"/>
      <w:pPr>
        <w:ind w:left="7253" w:hanging="360"/>
      </w:pPr>
      <w:rPr>
        <w:rFonts w:ascii="Wingdings" w:hAnsi="Wingdings" w:cs="Wingdings" w:hint="default"/>
      </w:rPr>
    </w:lvl>
  </w:abstractNum>
  <w:abstractNum w:abstractNumId="39">
    <w:nsid w:val="58BA306E"/>
    <w:multiLevelType w:val="hybridMultilevel"/>
    <w:tmpl w:val="6D608BA6"/>
    <w:lvl w:ilvl="0" w:tplc="6284FD2E">
      <w:start w:val="1"/>
      <w:numFmt w:val="decimal"/>
      <w:lvlText w:val="%1."/>
      <w:lvlJc w:val="left"/>
      <w:pPr>
        <w:ind w:left="2478" w:hanging="360"/>
      </w:pPr>
      <w:rPr>
        <w:rFonts w:ascii="Times New Roman" w:eastAsia="Times New Roman" w:hAnsi="Times New Roman"/>
      </w:rPr>
    </w:lvl>
    <w:lvl w:ilvl="1" w:tplc="04020019">
      <w:start w:val="1"/>
      <w:numFmt w:val="lowerLetter"/>
      <w:lvlText w:val="%2."/>
      <w:lvlJc w:val="left"/>
      <w:pPr>
        <w:ind w:left="2148" w:hanging="360"/>
      </w:pPr>
    </w:lvl>
    <w:lvl w:ilvl="2" w:tplc="0402001B">
      <w:start w:val="1"/>
      <w:numFmt w:val="lowerRoman"/>
      <w:lvlText w:val="%3."/>
      <w:lvlJc w:val="right"/>
      <w:pPr>
        <w:ind w:left="2868" w:hanging="180"/>
      </w:pPr>
    </w:lvl>
    <w:lvl w:ilvl="3" w:tplc="0402000F">
      <w:start w:val="1"/>
      <w:numFmt w:val="decimal"/>
      <w:lvlText w:val="%4."/>
      <w:lvlJc w:val="left"/>
      <w:pPr>
        <w:ind w:left="3588" w:hanging="360"/>
      </w:pPr>
    </w:lvl>
    <w:lvl w:ilvl="4" w:tplc="04020019">
      <w:start w:val="1"/>
      <w:numFmt w:val="lowerLetter"/>
      <w:lvlText w:val="%5."/>
      <w:lvlJc w:val="left"/>
      <w:pPr>
        <w:ind w:left="4308" w:hanging="360"/>
      </w:pPr>
    </w:lvl>
    <w:lvl w:ilvl="5" w:tplc="0402001B">
      <w:start w:val="1"/>
      <w:numFmt w:val="lowerRoman"/>
      <w:lvlText w:val="%6."/>
      <w:lvlJc w:val="right"/>
      <w:pPr>
        <w:ind w:left="5028" w:hanging="180"/>
      </w:pPr>
    </w:lvl>
    <w:lvl w:ilvl="6" w:tplc="0402000F">
      <w:start w:val="1"/>
      <w:numFmt w:val="decimal"/>
      <w:lvlText w:val="%7."/>
      <w:lvlJc w:val="left"/>
      <w:pPr>
        <w:ind w:left="5748" w:hanging="360"/>
      </w:pPr>
    </w:lvl>
    <w:lvl w:ilvl="7" w:tplc="04020019">
      <w:start w:val="1"/>
      <w:numFmt w:val="lowerLetter"/>
      <w:lvlText w:val="%8."/>
      <w:lvlJc w:val="left"/>
      <w:pPr>
        <w:ind w:left="6468" w:hanging="360"/>
      </w:pPr>
    </w:lvl>
    <w:lvl w:ilvl="8" w:tplc="0402001B">
      <w:start w:val="1"/>
      <w:numFmt w:val="lowerRoman"/>
      <w:lvlText w:val="%9."/>
      <w:lvlJc w:val="right"/>
      <w:pPr>
        <w:ind w:left="7188" w:hanging="180"/>
      </w:pPr>
    </w:lvl>
  </w:abstractNum>
  <w:abstractNum w:abstractNumId="40">
    <w:nsid w:val="62A775F6"/>
    <w:multiLevelType w:val="hybridMultilevel"/>
    <w:tmpl w:val="B45221E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68530137"/>
    <w:multiLevelType w:val="hybridMultilevel"/>
    <w:tmpl w:val="391099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69900EB9"/>
    <w:multiLevelType w:val="hybridMultilevel"/>
    <w:tmpl w:val="420C2754"/>
    <w:lvl w:ilvl="0" w:tplc="6616E218">
      <w:start w:val="2"/>
      <w:numFmt w:val="bullet"/>
      <w:lvlText w:val="-"/>
      <w:lvlJc w:val="left"/>
      <w:pPr>
        <w:tabs>
          <w:tab w:val="num" w:pos="1560"/>
        </w:tabs>
        <w:ind w:left="1560" w:hanging="360"/>
      </w:pPr>
      <w:rPr>
        <w:rFonts w:ascii="Times New Roman" w:eastAsia="Times New Roman" w:hAnsi="Times New Roman" w:hint="default"/>
      </w:rPr>
    </w:lvl>
    <w:lvl w:ilvl="1" w:tplc="04020003">
      <w:start w:val="1"/>
      <w:numFmt w:val="bullet"/>
      <w:lvlText w:val="o"/>
      <w:lvlJc w:val="left"/>
      <w:pPr>
        <w:tabs>
          <w:tab w:val="num" w:pos="2280"/>
        </w:tabs>
        <w:ind w:left="2280" w:hanging="360"/>
      </w:pPr>
      <w:rPr>
        <w:rFonts w:ascii="Courier New" w:hAnsi="Courier New" w:cs="Courier New" w:hint="default"/>
      </w:rPr>
    </w:lvl>
    <w:lvl w:ilvl="2" w:tplc="04020005">
      <w:start w:val="1"/>
      <w:numFmt w:val="bullet"/>
      <w:lvlText w:val=""/>
      <w:lvlJc w:val="left"/>
      <w:pPr>
        <w:tabs>
          <w:tab w:val="num" w:pos="3000"/>
        </w:tabs>
        <w:ind w:left="3000" w:hanging="360"/>
      </w:pPr>
      <w:rPr>
        <w:rFonts w:ascii="Wingdings" w:hAnsi="Wingdings" w:cs="Wingdings" w:hint="default"/>
      </w:rPr>
    </w:lvl>
    <w:lvl w:ilvl="3" w:tplc="04020001">
      <w:start w:val="1"/>
      <w:numFmt w:val="bullet"/>
      <w:lvlText w:val=""/>
      <w:lvlJc w:val="left"/>
      <w:pPr>
        <w:tabs>
          <w:tab w:val="num" w:pos="3720"/>
        </w:tabs>
        <w:ind w:left="3720" w:hanging="360"/>
      </w:pPr>
      <w:rPr>
        <w:rFonts w:ascii="Symbol" w:hAnsi="Symbol" w:cs="Symbol" w:hint="default"/>
      </w:rPr>
    </w:lvl>
    <w:lvl w:ilvl="4" w:tplc="04020003">
      <w:start w:val="1"/>
      <w:numFmt w:val="bullet"/>
      <w:lvlText w:val="o"/>
      <w:lvlJc w:val="left"/>
      <w:pPr>
        <w:tabs>
          <w:tab w:val="num" w:pos="4440"/>
        </w:tabs>
        <w:ind w:left="4440" w:hanging="360"/>
      </w:pPr>
      <w:rPr>
        <w:rFonts w:ascii="Courier New" w:hAnsi="Courier New" w:cs="Courier New" w:hint="default"/>
      </w:rPr>
    </w:lvl>
    <w:lvl w:ilvl="5" w:tplc="04020005">
      <w:start w:val="1"/>
      <w:numFmt w:val="bullet"/>
      <w:lvlText w:val=""/>
      <w:lvlJc w:val="left"/>
      <w:pPr>
        <w:tabs>
          <w:tab w:val="num" w:pos="5160"/>
        </w:tabs>
        <w:ind w:left="5160" w:hanging="360"/>
      </w:pPr>
      <w:rPr>
        <w:rFonts w:ascii="Wingdings" w:hAnsi="Wingdings" w:cs="Wingdings" w:hint="default"/>
      </w:rPr>
    </w:lvl>
    <w:lvl w:ilvl="6" w:tplc="04020001">
      <w:start w:val="1"/>
      <w:numFmt w:val="bullet"/>
      <w:lvlText w:val=""/>
      <w:lvlJc w:val="left"/>
      <w:pPr>
        <w:tabs>
          <w:tab w:val="num" w:pos="5880"/>
        </w:tabs>
        <w:ind w:left="5880" w:hanging="360"/>
      </w:pPr>
      <w:rPr>
        <w:rFonts w:ascii="Symbol" w:hAnsi="Symbol" w:cs="Symbol" w:hint="default"/>
      </w:rPr>
    </w:lvl>
    <w:lvl w:ilvl="7" w:tplc="04020003">
      <w:start w:val="1"/>
      <w:numFmt w:val="bullet"/>
      <w:lvlText w:val="o"/>
      <w:lvlJc w:val="left"/>
      <w:pPr>
        <w:tabs>
          <w:tab w:val="num" w:pos="6600"/>
        </w:tabs>
        <w:ind w:left="6600" w:hanging="360"/>
      </w:pPr>
      <w:rPr>
        <w:rFonts w:ascii="Courier New" w:hAnsi="Courier New" w:cs="Courier New" w:hint="default"/>
      </w:rPr>
    </w:lvl>
    <w:lvl w:ilvl="8" w:tplc="04020005">
      <w:start w:val="1"/>
      <w:numFmt w:val="bullet"/>
      <w:lvlText w:val=""/>
      <w:lvlJc w:val="left"/>
      <w:pPr>
        <w:tabs>
          <w:tab w:val="num" w:pos="7320"/>
        </w:tabs>
        <w:ind w:left="7320" w:hanging="360"/>
      </w:pPr>
      <w:rPr>
        <w:rFonts w:ascii="Wingdings" w:hAnsi="Wingdings" w:cs="Wingdings" w:hint="default"/>
      </w:rPr>
    </w:lvl>
  </w:abstractNum>
  <w:num w:numId="1">
    <w:abstractNumId w:val="28"/>
  </w:num>
  <w:num w:numId="2">
    <w:abstractNumId w:val="27"/>
  </w:num>
  <w:num w:numId="3">
    <w:abstractNumId w:val="6"/>
  </w:num>
  <w:num w:numId="4">
    <w:abstractNumId w:val="15"/>
  </w:num>
  <w:num w:numId="5">
    <w:abstractNumId w:val="12"/>
  </w:num>
  <w:num w:numId="6">
    <w:abstractNumId w:val="22"/>
  </w:num>
  <w:num w:numId="7">
    <w:abstractNumId w:val="16"/>
  </w:num>
  <w:num w:numId="8">
    <w:abstractNumId w:val="0"/>
  </w:num>
  <w:num w:numId="9">
    <w:abstractNumId w:val="1"/>
  </w:num>
  <w:num w:numId="10">
    <w:abstractNumId w:val="30"/>
  </w:num>
  <w:num w:numId="11">
    <w:abstractNumId w:val="8"/>
  </w:num>
  <w:num w:numId="12">
    <w:abstractNumId w:val="18"/>
  </w:num>
  <w:num w:numId="13">
    <w:abstractNumId w:val="13"/>
  </w:num>
  <w:num w:numId="14">
    <w:abstractNumId w:val="29"/>
  </w:num>
  <w:num w:numId="15">
    <w:abstractNumId w:val="5"/>
  </w:num>
  <w:num w:numId="16">
    <w:abstractNumId w:val="4"/>
  </w:num>
  <w:num w:numId="17">
    <w:abstractNumId w:val="3"/>
  </w:num>
  <w:num w:numId="18">
    <w:abstractNumId w:val="25"/>
  </w:num>
  <w:num w:numId="19">
    <w:abstractNumId w:val="14"/>
  </w:num>
  <w:num w:numId="20">
    <w:abstractNumId w:val="10"/>
  </w:num>
  <w:num w:numId="21">
    <w:abstractNumId w:val="20"/>
  </w:num>
  <w:num w:numId="22">
    <w:abstractNumId w:val="9"/>
  </w:num>
  <w:num w:numId="23">
    <w:abstractNumId w:val="17"/>
  </w:num>
  <w:num w:numId="24">
    <w:abstractNumId w:val="24"/>
  </w:num>
  <w:num w:numId="25">
    <w:abstractNumId w:val="23"/>
  </w:num>
  <w:num w:numId="26">
    <w:abstractNumId w:val="11"/>
  </w:num>
  <w:num w:numId="27">
    <w:abstractNumId w:val="19"/>
  </w:num>
  <w:num w:numId="28">
    <w:abstractNumId w:val="7"/>
  </w:num>
  <w:num w:numId="29">
    <w:abstractNumId w:val="21"/>
  </w:num>
  <w:num w:numId="30">
    <w:abstractNumId w:val="2"/>
  </w:num>
  <w:num w:numId="31">
    <w:abstractNumId w:val="26"/>
  </w:num>
  <w:num w:numId="32">
    <w:abstractNumId w:val="32"/>
  </w:num>
  <w:num w:numId="33">
    <w:abstractNumId w:val="34"/>
  </w:num>
  <w:num w:numId="34">
    <w:abstractNumId w:val="38"/>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36"/>
  </w:num>
  <w:num w:numId="38">
    <w:abstractNumId w:val="39"/>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31"/>
  </w:num>
  <w:num w:numId="43">
    <w:abstractNumId w:val="33"/>
  </w:num>
  <w:num w:numId="44">
    <w:abstractNumId w:val="35"/>
  </w:num>
  <w:num w:numId="45">
    <w:abstractNumId w:val="40"/>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BC3F86"/>
    <w:rsid w:val="00006177"/>
    <w:rsid w:val="000148CB"/>
    <w:rsid w:val="00023AEC"/>
    <w:rsid w:val="0002773E"/>
    <w:rsid w:val="000365A9"/>
    <w:rsid w:val="00037A6A"/>
    <w:rsid w:val="00037D11"/>
    <w:rsid w:val="000442E8"/>
    <w:rsid w:val="00044AC9"/>
    <w:rsid w:val="0004670C"/>
    <w:rsid w:val="00074A72"/>
    <w:rsid w:val="00086932"/>
    <w:rsid w:val="00090B91"/>
    <w:rsid w:val="0009578B"/>
    <w:rsid w:val="00096B6E"/>
    <w:rsid w:val="000A1019"/>
    <w:rsid w:val="000B39CC"/>
    <w:rsid w:val="000D1FFC"/>
    <w:rsid w:val="000D61F8"/>
    <w:rsid w:val="000E5110"/>
    <w:rsid w:val="000F3E7E"/>
    <w:rsid w:val="000F77AB"/>
    <w:rsid w:val="00144261"/>
    <w:rsid w:val="00150FB4"/>
    <w:rsid w:val="00157C0A"/>
    <w:rsid w:val="00162F2E"/>
    <w:rsid w:val="00165752"/>
    <w:rsid w:val="0016787F"/>
    <w:rsid w:val="00167A01"/>
    <w:rsid w:val="00170BED"/>
    <w:rsid w:val="0017217F"/>
    <w:rsid w:val="00173858"/>
    <w:rsid w:val="001750A0"/>
    <w:rsid w:val="00181256"/>
    <w:rsid w:val="001927A3"/>
    <w:rsid w:val="0019402D"/>
    <w:rsid w:val="00195B93"/>
    <w:rsid w:val="001A7F0B"/>
    <w:rsid w:val="001B2FB4"/>
    <w:rsid w:val="001B607E"/>
    <w:rsid w:val="001C5E5B"/>
    <w:rsid w:val="001C70E8"/>
    <w:rsid w:val="001D13BE"/>
    <w:rsid w:val="001D140F"/>
    <w:rsid w:val="001D4B17"/>
    <w:rsid w:val="001D4DE5"/>
    <w:rsid w:val="001E652A"/>
    <w:rsid w:val="001E6D1F"/>
    <w:rsid w:val="00202070"/>
    <w:rsid w:val="002110A4"/>
    <w:rsid w:val="002164DA"/>
    <w:rsid w:val="002329AE"/>
    <w:rsid w:val="00236009"/>
    <w:rsid w:val="002523E7"/>
    <w:rsid w:val="002673CD"/>
    <w:rsid w:val="002702AE"/>
    <w:rsid w:val="002826A0"/>
    <w:rsid w:val="00286C0D"/>
    <w:rsid w:val="00291666"/>
    <w:rsid w:val="002E073B"/>
    <w:rsid w:val="002E2266"/>
    <w:rsid w:val="002E574E"/>
    <w:rsid w:val="00301464"/>
    <w:rsid w:val="00302BF6"/>
    <w:rsid w:val="00303BF8"/>
    <w:rsid w:val="0031303B"/>
    <w:rsid w:val="003144D4"/>
    <w:rsid w:val="003174DF"/>
    <w:rsid w:val="0032082B"/>
    <w:rsid w:val="00343EFD"/>
    <w:rsid w:val="00346710"/>
    <w:rsid w:val="003615A3"/>
    <w:rsid w:val="0037132C"/>
    <w:rsid w:val="00372222"/>
    <w:rsid w:val="0037292B"/>
    <w:rsid w:val="00375C95"/>
    <w:rsid w:val="00376AE4"/>
    <w:rsid w:val="00381F0C"/>
    <w:rsid w:val="003A455E"/>
    <w:rsid w:val="003B1F72"/>
    <w:rsid w:val="003C7BD3"/>
    <w:rsid w:val="003D1794"/>
    <w:rsid w:val="003D6543"/>
    <w:rsid w:val="003F37AC"/>
    <w:rsid w:val="003F43A6"/>
    <w:rsid w:val="00405ADF"/>
    <w:rsid w:val="0040760C"/>
    <w:rsid w:val="0042154F"/>
    <w:rsid w:val="00423833"/>
    <w:rsid w:val="00425C58"/>
    <w:rsid w:val="00427FDA"/>
    <w:rsid w:val="00446089"/>
    <w:rsid w:val="00454823"/>
    <w:rsid w:val="00456BF0"/>
    <w:rsid w:val="004611FF"/>
    <w:rsid w:val="00462E14"/>
    <w:rsid w:val="0046397E"/>
    <w:rsid w:val="00464557"/>
    <w:rsid w:val="00470F27"/>
    <w:rsid w:val="00484A7E"/>
    <w:rsid w:val="0049015A"/>
    <w:rsid w:val="00496A92"/>
    <w:rsid w:val="004A5721"/>
    <w:rsid w:val="004B46EE"/>
    <w:rsid w:val="004C1F0F"/>
    <w:rsid w:val="004C27A0"/>
    <w:rsid w:val="004D16C3"/>
    <w:rsid w:val="004E1E1E"/>
    <w:rsid w:val="004E3B27"/>
    <w:rsid w:val="00503D18"/>
    <w:rsid w:val="005047C2"/>
    <w:rsid w:val="00505AE4"/>
    <w:rsid w:val="00513E2C"/>
    <w:rsid w:val="00565642"/>
    <w:rsid w:val="00570F9C"/>
    <w:rsid w:val="00571BE5"/>
    <w:rsid w:val="005A36EF"/>
    <w:rsid w:val="005B6223"/>
    <w:rsid w:val="005C2FF5"/>
    <w:rsid w:val="005C4A93"/>
    <w:rsid w:val="005D3482"/>
    <w:rsid w:val="005D427C"/>
    <w:rsid w:val="005E1A98"/>
    <w:rsid w:val="0060382E"/>
    <w:rsid w:val="00603E52"/>
    <w:rsid w:val="0060604F"/>
    <w:rsid w:val="006130F2"/>
    <w:rsid w:val="00621C5C"/>
    <w:rsid w:val="00622573"/>
    <w:rsid w:val="00625335"/>
    <w:rsid w:val="00634289"/>
    <w:rsid w:val="0064123F"/>
    <w:rsid w:val="006418AA"/>
    <w:rsid w:val="00670882"/>
    <w:rsid w:val="006812CF"/>
    <w:rsid w:val="00687DD4"/>
    <w:rsid w:val="006929E4"/>
    <w:rsid w:val="00696994"/>
    <w:rsid w:val="006B360F"/>
    <w:rsid w:val="006B3E07"/>
    <w:rsid w:val="006C4699"/>
    <w:rsid w:val="006D39DD"/>
    <w:rsid w:val="006D6D72"/>
    <w:rsid w:val="006F1DBD"/>
    <w:rsid w:val="006F6285"/>
    <w:rsid w:val="006F6A84"/>
    <w:rsid w:val="007041BB"/>
    <w:rsid w:val="00714168"/>
    <w:rsid w:val="007246B2"/>
    <w:rsid w:val="00731731"/>
    <w:rsid w:val="00746C3C"/>
    <w:rsid w:val="007645E2"/>
    <w:rsid w:val="00767DAB"/>
    <w:rsid w:val="00771515"/>
    <w:rsid w:val="007852BF"/>
    <w:rsid w:val="007953B0"/>
    <w:rsid w:val="007A19EB"/>
    <w:rsid w:val="007B7BB3"/>
    <w:rsid w:val="007D0ECF"/>
    <w:rsid w:val="00807FED"/>
    <w:rsid w:val="00821D2F"/>
    <w:rsid w:val="00823504"/>
    <w:rsid w:val="00825F91"/>
    <w:rsid w:val="00825FE9"/>
    <w:rsid w:val="00837107"/>
    <w:rsid w:val="00837BE9"/>
    <w:rsid w:val="0084031F"/>
    <w:rsid w:val="008421E9"/>
    <w:rsid w:val="00846683"/>
    <w:rsid w:val="00853648"/>
    <w:rsid w:val="0085523E"/>
    <w:rsid w:val="00855EE8"/>
    <w:rsid w:val="00860C02"/>
    <w:rsid w:val="00860E03"/>
    <w:rsid w:val="00864C17"/>
    <w:rsid w:val="008652E7"/>
    <w:rsid w:val="0087724A"/>
    <w:rsid w:val="008779ED"/>
    <w:rsid w:val="00883403"/>
    <w:rsid w:val="00887776"/>
    <w:rsid w:val="00896B94"/>
    <w:rsid w:val="008A3BDA"/>
    <w:rsid w:val="008A7DFF"/>
    <w:rsid w:val="008D23B5"/>
    <w:rsid w:val="008E356D"/>
    <w:rsid w:val="008F2094"/>
    <w:rsid w:val="008F6734"/>
    <w:rsid w:val="008F6CE7"/>
    <w:rsid w:val="00900449"/>
    <w:rsid w:val="00902DC9"/>
    <w:rsid w:val="00903DFD"/>
    <w:rsid w:val="00904002"/>
    <w:rsid w:val="00910712"/>
    <w:rsid w:val="009253FD"/>
    <w:rsid w:val="00926338"/>
    <w:rsid w:val="00936989"/>
    <w:rsid w:val="00936CDF"/>
    <w:rsid w:val="009370E1"/>
    <w:rsid w:val="00952CC5"/>
    <w:rsid w:val="00957C34"/>
    <w:rsid w:val="00964D87"/>
    <w:rsid w:val="00965174"/>
    <w:rsid w:val="00973047"/>
    <w:rsid w:val="00973D3F"/>
    <w:rsid w:val="00980013"/>
    <w:rsid w:val="00981D3C"/>
    <w:rsid w:val="0098367C"/>
    <w:rsid w:val="00984248"/>
    <w:rsid w:val="0098690C"/>
    <w:rsid w:val="009951E1"/>
    <w:rsid w:val="009B1047"/>
    <w:rsid w:val="009C1DBD"/>
    <w:rsid w:val="009C3D9C"/>
    <w:rsid w:val="009C4E2D"/>
    <w:rsid w:val="009E1B5A"/>
    <w:rsid w:val="009F4096"/>
    <w:rsid w:val="009F59AA"/>
    <w:rsid w:val="00A0579B"/>
    <w:rsid w:val="00A109F6"/>
    <w:rsid w:val="00A561C4"/>
    <w:rsid w:val="00A87C9D"/>
    <w:rsid w:val="00A926AD"/>
    <w:rsid w:val="00A974BB"/>
    <w:rsid w:val="00AC71BD"/>
    <w:rsid w:val="00AD516C"/>
    <w:rsid w:val="00AE45C2"/>
    <w:rsid w:val="00AF1276"/>
    <w:rsid w:val="00AF4FDE"/>
    <w:rsid w:val="00AF7FEC"/>
    <w:rsid w:val="00B0389D"/>
    <w:rsid w:val="00B05D80"/>
    <w:rsid w:val="00B26C8F"/>
    <w:rsid w:val="00B37036"/>
    <w:rsid w:val="00B40184"/>
    <w:rsid w:val="00B50047"/>
    <w:rsid w:val="00B50056"/>
    <w:rsid w:val="00B54990"/>
    <w:rsid w:val="00B61FDE"/>
    <w:rsid w:val="00B64DD6"/>
    <w:rsid w:val="00B66DED"/>
    <w:rsid w:val="00B81095"/>
    <w:rsid w:val="00BA6876"/>
    <w:rsid w:val="00BC1996"/>
    <w:rsid w:val="00BC3F86"/>
    <w:rsid w:val="00BE29F9"/>
    <w:rsid w:val="00BF4039"/>
    <w:rsid w:val="00BF65C1"/>
    <w:rsid w:val="00C05739"/>
    <w:rsid w:val="00C06FD5"/>
    <w:rsid w:val="00C07EE6"/>
    <w:rsid w:val="00C32862"/>
    <w:rsid w:val="00C44DC1"/>
    <w:rsid w:val="00C4596A"/>
    <w:rsid w:val="00C50B8B"/>
    <w:rsid w:val="00C51BE4"/>
    <w:rsid w:val="00C601FD"/>
    <w:rsid w:val="00C760E4"/>
    <w:rsid w:val="00C7721B"/>
    <w:rsid w:val="00C7789F"/>
    <w:rsid w:val="00C82AC4"/>
    <w:rsid w:val="00C843BC"/>
    <w:rsid w:val="00C86B0E"/>
    <w:rsid w:val="00CA532B"/>
    <w:rsid w:val="00CD439C"/>
    <w:rsid w:val="00D10079"/>
    <w:rsid w:val="00D12745"/>
    <w:rsid w:val="00D14316"/>
    <w:rsid w:val="00D14AD0"/>
    <w:rsid w:val="00D321DB"/>
    <w:rsid w:val="00D5393D"/>
    <w:rsid w:val="00D677B1"/>
    <w:rsid w:val="00D736E0"/>
    <w:rsid w:val="00D81357"/>
    <w:rsid w:val="00DB07B3"/>
    <w:rsid w:val="00DB6CB8"/>
    <w:rsid w:val="00DC2407"/>
    <w:rsid w:val="00DD1EED"/>
    <w:rsid w:val="00DD52FD"/>
    <w:rsid w:val="00DD7285"/>
    <w:rsid w:val="00DE46B6"/>
    <w:rsid w:val="00E0484A"/>
    <w:rsid w:val="00E15170"/>
    <w:rsid w:val="00E1626B"/>
    <w:rsid w:val="00E303DE"/>
    <w:rsid w:val="00E30F53"/>
    <w:rsid w:val="00E3191C"/>
    <w:rsid w:val="00E322BA"/>
    <w:rsid w:val="00E3348D"/>
    <w:rsid w:val="00E33F42"/>
    <w:rsid w:val="00E42564"/>
    <w:rsid w:val="00E74B93"/>
    <w:rsid w:val="00E77931"/>
    <w:rsid w:val="00E843BD"/>
    <w:rsid w:val="00EA7152"/>
    <w:rsid w:val="00ED21B3"/>
    <w:rsid w:val="00ED356C"/>
    <w:rsid w:val="00F026DF"/>
    <w:rsid w:val="00F1408F"/>
    <w:rsid w:val="00F17D8C"/>
    <w:rsid w:val="00F31CF1"/>
    <w:rsid w:val="00F347B9"/>
    <w:rsid w:val="00F37F47"/>
    <w:rsid w:val="00F4094B"/>
    <w:rsid w:val="00F47931"/>
    <w:rsid w:val="00F50FF0"/>
    <w:rsid w:val="00F71833"/>
    <w:rsid w:val="00F72F96"/>
    <w:rsid w:val="00F76F12"/>
    <w:rsid w:val="00F7701C"/>
    <w:rsid w:val="00FA0AEB"/>
    <w:rsid w:val="00FA1D47"/>
    <w:rsid w:val="00FA5D59"/>
    <w:rsid w:val="00FC3BF5"/>
    <w:rsid w:val="00FC6E80"/>
    <w:rsid w:val="00FD25EC"/>
    <w:rsid w:val="00FD60CF"/>
    <w:rsid w:val="00FD76B1"/>
    <w:rsid w:val="00FE16B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F86"/>
    <w:pPr>
      <w:spacing w:after="160" w:line="259" w:lineRule="auto"/>
    </w:pPr>
    <w:rPr>
      <w:rFonts w:cs="Calibri"/>
      <w:sz w:val="22"/>
      <w:szCs w:val="22"/>
      <w:lang w:eastAsia="en-US"/>
    </w:rPr>
  </w:style>
  <w:style w:type="paragraph" w:styleId="1">
    <w:name w:val="heading 1"/>
    <w:basedOn w:val="a"/>
    <w:next w:val="a"/>
    <w:link w:val="10"/>
    <w:uiPriority w:val="99"/>
    <w:qFormat/>
    <w:rsid w:val="006B3E07"/>
    <w:pPr>
      <w:keepNext/>
      <w:spacing w:after="0" w:line="240" w:lineRule="auto"/>
      <w:outlineLvl w:val="0"/>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6B3E07"/>
    <w:rPr>
      <w:rFonts w:ascii="Times New Roman" w:hAnsi="Times New Roman" w:cs="Times New Roman"/>
      <w:sz w:val="20"/>
      <w:szCs w:val="20"/>
    </w:rPr>
  </w:style>
  <w:style w:type="paragraph" w:styleId="a3">
    <w:name w:val="List Paragraph"/>
    <w:basedOn w:val="a"/>
    <w:uiPriority w:val="34"/>
    <w:qFormat/>
    <w:rsid w:val="00BC3F86"/>
    <w:pPr>
      <w:ind w:left="720"/>
    </w:pPr>
  </w:style>
  <w:style w:type="character" w:styleId="a4">
    <w:name w:val="Hyperlink"/>
    <w:uiPriority w:val="99"/>
    <w:rsid w:val="00BC3F86"/>
    <w:rPr>
      <w:color w:val="auto"/>
      <w:u w:val="single"/>
    </w:rPr>
  </w:style>
  <w:style w:type="paragraph" w:styleId="a5">
    <w:name w:val="header"/>
    <w:basedOn w:val="a"/>
    <w:link w:val="a6"/>
    <w:uiPriority w:val="99"/>
    <w:rsid w:val="00BC3F86"/>
    <w:pPr>
      <w:tabs>
        <w:tab w:val="center" w:pos="4536"/>
        <w:tab w:val="right" w:pos="9072"/>
      </w:tabs>
      <w:spacing w:after="0" w:line="240" w:lineRule="auto"/>
    </w:pPr>
  </w:style>
  <w:style w:type="character" w:customStyle="1" w:styleId="a6">
    <w:name w:val="Горен колонтитул Знак"/>
    <w:link w:val="a5"/>
    <w:uiPriority w:val="99"/>
    <w:locked/>
    <w:rsid w:val="00BC3F86"/>
    <w:rPr>
      <w:rFonts w:ascii="Calibri" w:hAnsi="Calibri" w:cs="Calibri"/>
    </w:rPr>
  </w:style>
  <w:style w:type="paragraph" w:styleId="a7">
    <w:name w:val="footer"/>
    <w:basedOn w:val="a"/>
    <w:link w:val="a8"/>
    <w:uiPriority w:val="99"/>
    <w:rsid w:val="00BC3F86"/>
    <w:pPr>
      <w:tabs>
        <w:tab w:val="center" w:pos="4536"/>
        <w:tab w:val="right" w:pos="9072"/>
      </w:tabs>
      <w:spacing w:after="0" w:line="240" w:lineRule="auto"/>
    </w:pPr>
  </w:style>
  <w:style w:type="character" w:customStyle="1" w:styleId="a8">
    <w:name w:val="Долен колонтитул Знак"/>
    <w:link w:val="a7"/>
    <w:uiPriority w:val="99"/>
    <w:locked/>
    <w:rsid w:val="00BC3F86"/>
    <w:rPr>
      <w:rFonts w:ascii="Calibri" w:hAnsi="Calibri" w:cs="Calibri"/>
    </w:rPr>
  </w:style>
  <w:style w:type="paragraph" w:styleId="a9">
    <w:name w:val="Normal (Web)"/>
    <w:basedOn w:val="a"/>
    <w:uiPriority w:val="99"/>
    <w:semiHidden/>
    <w:rsid w:val="00286C0D"/>
    <w:pPr>
      <w:spacing w:before="100" w:beforeAutospacing="1" w:after="119" w:line="240" w:lineRule="auto"/>
    </w:pPr>
    <w:rPr>
      <w:rFonts w:ascii="Times New Roman" w:eastAsia="Times New Roman" w:hAnsi="Times New Roman" w:cs="Times New Roman"/>
      <w:sz w:val="24"/>
      <w:szCs w:val="24"/>
      <w:lang w:eastAsia="bg-BG"/>
    </w:rPr>
  </w:style>
  <w:style w:type="paragraph" w:styleId="aa">
    <w:name w:val="Title"/>
    <w:basedOn w:val="a"/>
    <w:link w:val="ab"/>
    <w:uiPriority w:val="99"/>
    <w:qFormat/>
    <w:rsid w:val="00286C0D"/>
    <w:pPr>
      <w:spacing w:after="0" w:line="240" w:lineRule="auto"/>
      <w:jc w:val="center"/>
    </w:pPr>
    <w:rPr>
      <w:rFonts w:ascii="Times New Roman" w:eastAsia="Times New Roman" w:hAnsi="Times New Roman" w:cs="Times New Roman"/>
      <w:sz w:val="36"/>
      <w:szCs w:val="36"/>
      <w:lang w:eastAsia="bg-BG"/>
    </w:rPr>
  </w:style>
  <w:style w:type="character" w:customStyle="1" w:styleId="ab">
    <w:name w:val="Заглавие Знак"/>
    <w:link w:val="aa"/>
    <w:uiPriority w:val="99"/>
    <w:locked/>
    <w:rsid w:val="00286C0D"/>
    <w:rPr>
      <w:rFonts w:ascii="Times New Roman" w:hAnsi="Times New Roman" w:cs="Times New Roman"/>
      <w:sz w:val="20"/>
      <w:szCs w:val="20"/>
      <w:lang w:eastAsia="bg-BG"/>
    </w:rPr>
  </w:style>
  <w:style w:type="paragraph" w:styleId="ac">
    <w:name w:val="Subtitle"/>
    <w:basedOn w:val="a"/>
    <w:link w:val="ad"/>
    <w:uiPriority w:val="99"/>
    <w:qFormat/>
    <w:rsid w:val="006B3E07"/>
    <w:pPr>
      <w:tabs>
        <w:tab w:val="left" w:pos="1134"/>
      </w:tabs>
      <w:spacing w:after="0" w:line="240" w:lineRule="auto"/>
      <w:jc w:val="center"/>
    </w:pPr>
    <w:rPr>
      <w:rFonts w:ascii="Times New Roman" w:eastAsia="Times New Roman" w:hAnsi="Times New Roman" w:cs="Times New Roman"/>
      <w:sz w:val="28"/>
      <w:szCs w:val="28"/>
    </w:rPr>
  </w:style>
  <w:style w:type="character" w:customStyle="1" w:styleId="ad">
    <w:name w:val="Подзаглавие Знак"/>
    <w:link w:val="ac"/>
    <w:uiPriority w:val="99"/>
    <w:locked/>
    <w:rsid w:val="006B3E07"/>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0994718">
      <w:marLeft w:val="0"/>
      <w:marRight w:val="0"/>
      <w:marTop w:val="0"/>
      <w:marBottom w:val="0"/>
      <w:divBdr>
        <w:top w:val="none" w:sz="0" w:space="0" w:color="auto"/>
        <w:left w:val="none" w:sz="0" w:space="0" w:color="auto"/>
        <w:bottom w:val="none" w:sz="0" w:space="0" w:color="auto"/>
        <w:right w:val="none" w:sz="0" w:space="0" w:color="auto"/>
      </w:divBdr>
    </w:div>
    <w:div w:id="780994719">
      <w:marLeft w:val="0"/>
      <w:marRight w:val="0"/>
      <w:marTop w:val="0"/>
      <w:marBottom w:val="0"/>
      <w:divBdr>
        <w:top w:val="none" w:sz="0" w:space="0" w:color="auto"/>
        <w:left w:val="none" w:sz="0" w:space="0" w:color="auto"/>
        <w:bottom w:val="none" w:sz="0" w:space="0" w:color="auto"/>
        <w:right w:val="none" w:sz="0" w:space="0" w:color="auto"/>
      </w:divBdr>
    </w:div>
    <w:div w:id="7809947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pis://Base=NARH&amp;DocCode=2003&amp;ToPar=Art194&amp;Type=201/" TargetMode="External"/><Relationship Id="rId18" Type="http://schemas.openxmlformats.org/officeDocument/2006/relationships/hyperlink" Target="apis://Base=NARH&amp;DocCode=2003&amp;ToPar=Art260&amp;Type=201/" TargetMode="External"/><Relationship Id="rId26" Type="http://schemas.openxmlformats.org/officeDocument/2006/relationships/hyperlink" Target="apis://Base=NARH&amp;DocCode=41765&amp;ToPar=Art44_Al5&amp;Type=201/" TargetMode="External"/><Relationship Id="rId39"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apis://Base=NARH&amp;DocCode=2003&amp;ToPar=Art321&amp;Type=201/" TargetMode="External"/><Relationship Id="rId34" Type="http://schemas.openxmlformats.org/officeDocument/2006/relationships/hyperlink" Target="apis://Base=NARH&amp;DocCode=2009&amp;ToPar=Art228_Al3&amp;Type=201/" TargetMode="External"/><Relationship Id="rId42" Type="http://schemas.openxmlformats.org/officeDocument/2006/relationships/image" Target="media/image4.jpeg"/><Relationship Id="rId47" Type="http://schemas.openxmlformats.org/officeDocument/2006/relationships/hyperlink" Target="http://www.mlsp.government.bg/"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apis://Base=NARH&amp;DocCode=2003&amp;ToPar=Art192&#1072;&amp;Type=201/" TargetMode="External"/><Relationship Id="rId17" Type="http://schemas.openxmlformats.org/officeDocument/2006/relationships/hyperlink" Target="apis://Base=NARH&amp;DocCode=2003&amp;ToPar=Art253&amp;Type=201/" TargetMode="External"/><Relationship Id="rId25" Type="http://schemas.openxmlformats.org/officeDocument/2006/relationships/hyperlink" Target="apis://Base=NARH&amp;DocCode=2023&amp;ToPar=Art162_Al2_Pt1&amp;Type=201/" TargetMode="External"/><Relationship Id="rId33" Type="http://schemas.openxmlformats.org/officeDocument/2006/relationships/hyperlink" Target="apis://Base=NARH&amp;DocCode=2009&amp;ToPar=Art128&amp;Type=201/" TargetMode="External"/><Relationship Id="rId38" Type="http://schemas.openxmlformats.org/officeDocument/2006/relationships/hyperlink" Target="apis://Base=NARH&amp;DocCode=41849&amp;ToPar=Art13_Al1&amp;Type=201/" TargetMode="External"/><Relationship Id="rId46" Type="http://schemas.openxmlformats.org/officeDocument/2006/relationships/hyperlink" Target="http://www.nap.bg/" TargetMode="External"/><Relationship Id="rId2" Type="http://schemas.openxmlformats.org/officeDocument/2006/relationships/numbering" Target="numbering.xml"/><Relationship Id="rId16" Type="http://schemas.openxmlformats.org/officeDocument/2006/relationships/hyperlink" Target="apis://Base=NARH&amp;DocCode=2003&amp;ToPar=Art252&amp;Type=201/" TargetMode="External"/><Relationship Id="rId20" Type="http://schemas.openxmlformats.org/officeDocument/2006/relationships/hyperlink" Target="apis://Base=NARH&amp;DocCode=2003&amp;ToPar=Art307&amp;Type=201/" TargetMode="External"/><Relationship Id="rId29" Type="http://schemas.openxmlformats.org/officeDocument/2006/relationships/hyperlink" Target="apis://Base=NARH&amp;DocCode=2009&amp;ToPar=Art62_Al3&amp;Type=201/" TargetMode="External"/><Relationship Id="rId4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NARH&amp;DocCode=2003&amp;ToPar=Art172&amp;Type=201/" TargetMode="External"/><Relationship Id="rId24" Type="http://schemas.openxmlformats.org/officeDocument/2006/relationships/hyperlink" Target="apis://Base=NARH&amp;DocCode=2003&amp;ToPar=Art353&#1077;&amp;Type=201/" TargetMode="External"/><Relationship Id="rId32" Type="http://schemas.openxmlformats.org/officeDocument/2006/relationships/hyperlink" Target="apis://Base=NARH&amp;DocCode=2009&amp;ToPar=Art118&amp;Type=201/" TargetMode="External"/><Relationship Id="rId37" Type="http://schemas.openxmlformats.org/officeDocument/2006/relationships/hyperlink" Target="apis://Base=NARH&amp;DocCode=2009&amp;ToPar=Art305&amp;Type=201/" TargetMode="External"/><Relationship Id="rId40" Type="http://schemas.openxmlformats.org/officeDocument/2006/relationships/image" Target="media/image2.jpeg"/><Relationship Id="rId45"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apis://Base=NARH&amp;DocCode=2003&amp;ToPar=Art219&amp;Type=201/" TargetMode="External"/><Relationship Id="rId23" Type="http://schemas.openxmlformats.org/officeDocument/2006/relationships/hyperlink" Target="apis://Base=NARH&amp;DocCode=2003&amp;ToPar=Art352&amp;Type=201/" TargetMode="External"/><Relationship Id="rId28" Type="http://schemas.openxmlformats.org/officeDocument/2006/relationships/hyperlink" Target="apis://Base=NARH&amp;DocCode=2009&amp;ToPar=Art62_Al1&amp;Type=201/" TargetMode="External"/><Relationship Id="rId36" Type="http://schemas.openxmlformats.org/officeDocument/2006/relationships/hyperlink" Target="apis://Base=NARH&amp;DocCode=2009&amp;ToPar=Art301&amp;Type=201/" TargetMode="External"/><Relationship Id="rId49" Type="http://schemas.openxmlformats.org/officeDocument/2006/relationships/footer" Target="footer1.xml"/><Relationship Id="rId10" Type="http://schemas.openxmlformats.org/officeDocument/2006/relationships/hyperlink" Target="apis://Base=NARH&amp;DocCode=2003&amp;ToPar=Art159&#1075;&amp;Type=201/" TargetMode="External"/><Relationship Id="rId19" Type="http://schemas.openxmlformats.org/officeDocument/2006/relationships/hyperlink" Target="apis://Base=NARH&amp;DocCode=2003&amp;ToPar=Art301&amp;Type=201/" TargetMode="External"/><Relationship Id="rId31" Type="http://schemas.openxmlformats.org/officeDocument/2006/relationships/hyperlink" Target="apis://Base=NARH&amp;DocCode=2009&amp;ToPar=Art63_Al2&amp;Type=201/" TargetMode="External"/><Relationship Id="rId44" Type="http://schemas.openxmlformats.org/officeDocument/2006/relationships/image" Target="media/image6.jpeg"/><Relationship Id="rId52"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apis://Base=NARH&amp;DocCode=2003&amp;ToPar=Art159&#1072;&amp;Type=201/" TargetMode="External"/><Relationship Id="rId14" Type="http://schemas.openxmlformats.org/officeDocument/2006/relationships/hyperlink" Target="apis://Base=NARH&amp;DocCode=2003&amp;ToPar=Art217&amp;Type=201/" TargetMode="External"/><Relationship Id="rId22" Type="http://schemas.openxmlformats.org/officeDocument/2006/relationships/hyperlink" Target="apis://Base=NARH&amp;DocCode=2003&amp;ToPar=Art321&#1072;&amp;Type=201/" TargetMode="External"/><Relationship Id="rId27" Type="http://schemas.openxmlformats.org/officeDocument/2006/relationships/hyperlink" Target="apis://Base=NARH&amp;DocCode=2009&amp;ToPar=Art61_Al1&amp;Type=201/" TargetMode="External"/><Relationship Id="rId30" Type="http://schemas.openxmlformats.org/officeDocument/2006/relationships/hyperlink" Target="apis://Base=NARH&amp;DocCode=2009&amp;ToPar=Art63_Al1&amp;Type=201/" TargetMode="External"/><Relationship Id="rId35" Type="http://schemas.openxmlformats.org/officeDocument/2006/relationships/hyperlink" Target="apis://Base=NARH&amp;DocCode=2009&amp;ToPar=Art245&amp;Type=201/" TargetMode="External"/><Relationship Id="rId43" Type="http://schemas.openxmlformats.org/officeDocument/2006/relationships/image" Target="media/image5.jpeg"/><Relationship Id="rId48" Type="http://schemas.openxmlformats.org/officeDocument/2006/relationships/header" Target="header1.xml"/><Relationship Id="rId8" Type="http://schemas.openxmlformats.org/officeDocument/2006/relationships/hyperlink" Target="apis://Base=NARH&amp;DocCode=2003&amp;ToPar=Art108&#1072;&amp;Type=201/" TargetMode="Externa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86B16-3E50-4191-9DEF-E1831E652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23</Pages>
  <Words>8645</Words>
  <Characters>49280</Characters>
  <Application>Microsoft Office Word</Application>
  <DocSecurity>0</DocSecurity>
  <Lines>410</Lines>
  <Paragraphs>115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57810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NINA</dc:creator>
  <cp:lastModifiedBy>PC-1</cp:lastModifiedBy>
  <cp:revision>39</cp:revision>
  <cp:lastPrinted>2019-12-04T09:21:00Z</cp:lastPrinted>
  <dcterms:created xsi:type="dcterms:W3CDTF">2019-12-03T08:09:00Z</dcterms:created>
  <dcterms:modified xsi:type="dcterms:W3CDTF">2019-12-04T09:32:00Z</dcterms:modified>
</cp:coreProperties>
</file>