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AA9" w:rsidRDefault="008E2CDE" w:rsidP="00894CFB">
      <w:pPr>
        <w:ind w:right="-143"/>
        <w:jc w:val="both"/>
        <w:rPr>
          <w:b/>
          <w:lang w:val="en-US"/>
        </w:rPr>
      </w:pPr>
      <w:r w:rsidRPr="008E2CDE">
        <w:rPr>
          <w:b/>
          <w:noProof/>
          <w:lang w:val="bg-BG" w:eastAsia="bg-BG"/>
        </w:rPr>
        <w:drawing>
          <wp:inline distT="0" distB="0" distL="0" distR="0">
            <wp:extent cx="6210935" cy="8771913"/>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935" cy="8771913"/>
                    </a:xfrm>
                    <a:prstGeom prst="rect">
                      <a:avLst/>
                    </a:prstGeom>
                    <a:noFill/>
                    <a:ln>
                      <a:noFill/>
                    </a:ln>
                  </pic:spPr>
                </pic:pic>
              </a:graphicData>
            </a:graphic>
          </wp:inline>
        </w:drawing>
      </w:r>
    </w:p>
    <w:p w:rsidR="00031D97" w:rsidRDefault="00031D97" w:rsidP="00605712">
      <w:pPr>
        <w:ind w:right="23"/>
        <w:jc w:val="center"/>
        <w:rPr>
          <w:b/>
          <w:sz w:val="28"/>
          <w:szCs w:val="28"/>
        </w:rPr>
      </w:pPr>
    </w:p>
    <w:p w:rsidR="00371D50" w:rsidRPr="00D90AC4" w:rsidRDefault="00371D50" w:rsidP="0018143E">
      <w:pPr>
        <w:pStyle w:val="a3"/>
        <w:tabs>
          <w:tab w:val="left" w:pos="90"/>
        </w:tabs>
        <w:spacing w:after="0" w:line="360" w:lineRule="auto"/>
        <w:jc w:val="center"/>
        <w:rPr>
          <w:b/>
          <w:bCs/>
          <w:sz w:val="28"/>
          <w:szCs w:val="28"/>
        </w:rPr>
      </w:pPr>
      <w:r w:rsidRPr="00E90C5B">
        <w:rPr>
          <w:b/>
          <w:bCs/>
          <w:sz w:val="28"/>
          <w:szCs w:val="28"/>
        </w:rPr>
        <w:t>СЪДЪРЖАНИЕ:</w:t>
      </w:r>
    </w:p>
    <w:p w:rsidR="00DE2B10" w:rsidRDefault="00DE2B10" w:rsidP="0018143E">
      <w:pPr>
        <w:pStyle w:val="a3"/>
        <w:tabs>
          <w:tab w:val="left" w:pos="90"/>
        </w:tabs>
        <w:spacing w:after="0" w:line="360" w:lineRule="auto"/>
        <w:jc w:val="center"/>
        <w:rPr>
          <w:b/>
          <w:bCs/>
          <w:szCs w:val="28"/>
        </w:rPr>
      </w:pPr>
    </w:p>
    <w:p w:rsidR="000C2B7F" w:rsidRDefault="000C2B7F" w:rsidP="0018143E">
      <w:pPr>
        <w:pStyle w:val="a3"/>
        <w:tabs>
          <w:tab w:val="left" w:pos="90"/>
        </w:tabs>
        <w:spacing w:after="0" w:line="360" w:lineRule="auto"/>
        <w:jc w:val="center"/>
        <w:rPr>
          <w:b/>
          <w:bCs/>
          <w:szCs w:val="28"/>
        </w:rPr>
      </w:pPr>
    </w:p>
    <w:p w:rsidR="00F72082" w:rsidRDefault="00F72082" w:rsidP="0018143E">
      <w:pPr>
        <w:pStyle w:val="a3"/>
        <w:tabs>
          <w:tab w:val="left" w:pos="90"/>
        </w:tabs>
        <w:spacing w:after="0" w:line="360" w:lineRule="auto"/>
        <w:jc w:val="center"/>
        <w:rPr>
          <w:b/>
          <w:bCs/>
          <w:szCs w:val="28"/>
        </w:rPr>
      </w:pPr>
      <w:r w:rsidRPr="00575A4D">
        <w:rPr>
          <w:b/>
          <w:bCs/>
          <w:szCs w:val="28"/>
        </w:rPr>
        <w:t>РАЗДЕЛ I</w:t>
      </w:r>
    </w:p>
    <w:p w:rsidR="009E4067" w:rsidRPr="00575A4D" w:rsidRDefault="009E4067" w:rsidP="0018143E">
      <w:pPr>
        <w:pStyle w:val="a3"/>
        <w:tabs>
          <w:tab w:val="left" w:pos="90"/>
        </w:tabs>
        <w:spacing w:after="0" w:line="360" w:lineRule="auto"/>
        <w:jc w:val="center"/>
        <w:rPr>
          <w:b/>
          <w:bCs/>
          <w:szCs w:val="28"/>
        </w:rPr>
      </w:pPr>
      <w:r>
        <w:rPr>
          <w:b/>
          <w:bCs/>
          <w:szCs w:val="28"/>
        </w:rPr>
        <w:t>УКАЗАНИЕ ЗА УЧАСТИЕ</w:t>
      </w:r>
    </w:p>
    <w:p w:rsidR="0045112C" w:rsidRPr="00575A4D" w:rsidRDefault="0045112C" w:rsidP="0018143E">
      <w:pPr>
        <w:pStyle w:val="a3"/>
        <w:tabs>
          <w:tab w:val="left" w:pos="90"/>
        </w:tabs>
        <w:spacing w:after="0" w:line="360" w:lineRule="auto"/>
        <w:jc w:val="center"/>
        <w:rPr>
          <w:b/>
          <w:bCs/>
          <w:szCs w:val="28"/>
        </w:rPr>
      </w:pPr>
    </w:p>
    <w:p w:rsidR="00371D50" w:rsidRPr="00371D50" w:rsidRDefault="00371D50" w:rsidP="00D12E00">
      <w:pPr>
        <w:pStyle w:val="a3"/>
        <w:numPr>
          <w:ilvl w:val="0"/>
          <w:numId w:val="3"/>
        </w:numPr>
        <w:spacing w:after="0" w:line="360" w:lineRule="auto"/>
        <w:ind w:left="0" w:right="563" w:firstLine="0"/>
        <w:jc w:val="both"/>
        <w:rPr>
          <w:bCs/>
          <w:szCs w:val="24"/>
        </w:rPr>
      </w:pPr>
      <w:r w:rsidRPr="00371D50">
        <w:rPr>
          <w:szCs w:val="24"/>
        </w:rPr>
        <w:t xml:space="preserve">ОПИСАНИЕ НА ПРЕДМЕТА НА ОБЩЕСТВЕНАТА ПОРЪЧКА </w:t>
      </w:r>
    </w:p>
    <w:p w:rsidR="00371D50" w:rsidRPr="00371D50" w:rsidRDefault="00371D50" w:rsidP="00D12E00">
      <w:pPr>
        <w:pStyle w:val="a3"/>
        <w:numPr>
          <w:ilvl w:val="0"/>
          <w:numId w:val="3"/>
        </w:numPr>
        <w:spacing w:after="0" w:line="360" w:lineRule="auto"/>
        <w:ind w:left="0" w:right="563" w:firstLine="0"/>
        <w:jc w:val="both"/>
        <w:rPr>
          <w:bCs/>
          <w:szCs w:val="24"/>
        </w:rPr>
      </w:pPr>
      <w:r w:rsidRPr="00371D50">
        <w:rPr>
          <w:bCs/>
          <w:szCs w:val="24"/>
        </w:rPr>
        <w:t>ИЗИСКВАНИЯ КЪМ УЧАСТНИЦИТЕ В ПРОЦЕДУРАТА</w:t>
      </w:r>
    </w:p>
    <w:p w:rsidR="00371D50" w:rsidRPr="00371D50" w:rsidRDefault="00371D50" w:rsidP="00D12E00">
      <w:pPr>
        <w:pStyle w:val="a3"/>
        <w:numPr>
          <w:ilvl w:val="0"/>
          <w:numId w:val="3"/>
        </w:numPr>
        <w:spacing w:after="0" w:line="360" w:lineRule="auto"/>
        <w:ind w:left="0" w:right="563" w:firstLine="0"/>
        <w:jc w:val="both"/>
        <w:rPr>
          <w:bCs/>
          <w:szCs w:val="24"/>
        </w:rPr>
      </w:pPr>
      <w:r w:rsidRPr="00371D50">
        <w:rPr>
          <w:szCs w:val="24"/>
        </w:rPr>
        <w:t>ИЗИСКВАНИЯ КЪМ ОФЕРТИТЕ И НЕОБХОДИМИТЕ ДОКУМЕНТИ</w:t>
      </w:r>
    </w:p>
    <w:p w:rsidR="0016556E" w:rsidRPr="0016556E" w:rsidRDefault="0016556E" w:rsidP="00D12E00">
      <w:pPr>
        <w:pStyle w:val="a3"/>
        <w:numPr>
          <w:ilvl w:val="0"/>
          <w:numId w:val="3"/>
        </w:numPr>
        <w:spacing w:after="0" w:line="360" w:lineRule="auto"/>
        <w:ind w:left="0" w:right="563" w:firstLine="0"/>
        <w:jc w:val="both"/>
        <w:rPr>
          <w:bCs/>
          <w:szCs w:val="24"/>
        </w:rPr>
      </w:pPr>
      <w:r>
        <w:t>ИЗИСКВАНИЯ КЪМ ИЗПЪЛНЕНИЕТО НА ПОРЪЧКАТА. ТЕХНИЧЕСКИ СПЕЦИФИКАЦИИ</w:t>
      </w:r>
    </w:p>
    <w:p w:rsidR="0016556E" w:rsidRPr="00371D50" w:rsidRDefault="00A47532" w:rsidP="00D12E00">
      <w:pPr>
        <w:pStyle w:val="a3"/>
        <w:numPr>
          <w:ilvl w:val="0"/>
          <w:numId w:val="3"/>
        </w:numPr>
        <w:spacing w:after="0" w:line="360" w:lineRule="auto"/>
        <w:ind w:left="0" w:right="563" w:firstLine="0"/>
        <w:jc w:val="both"/>
        <w:rPr>
          <w:bCs/>
          <w:szCs w:val="24"/>
        </w:rPr>
      </w:pPr>
      <w:r>
        <w:rPr>
          <w:bCs/>
          <w:szCs w:val="24"/>
          <w:lang w:val="bg-BG"/>
        </w:rPr>
        <w:t>КРИТЕРИЙ ЗА ВЪЗЛАГАНЕ. МЕТОДИКА ЗА ОЦЕНКА НА ОФЕРТИТЕ</w:t>
      </w:r>
    </w:p>
    <w:p w:rsidR="00371D50" w:rsidRPr="00371D50" w:rsidRDefault="00371D50" w:rsidP="00D12E00">
      <w:pPr>
        <w:pStyle w:val="a3"/>
        <w:numPr>
          <w:ilvl w:val="0"/>
          <w:numId w:val="3"/>
        </w:numPr>
        <w:spacing w:after="0" w:line="360" w:lineRule="auto"/>
        <w:ind w:left="0" w:right="563" w:firstLine="0"/>
        <w:jc w:val="both"/>
        <w:rPr>
          <w:bCs/>
          <w:szCs w:val="24"/>
        </w:rPr>
      </w:pPr>
      <w:r w:rsidRPr="00371D50">
        <w:rPr>
          <w:bCs/>
          <w:szCs w:val="24"/>
        </w:rPr>
        <w:t>РАЗГЛЕЖДАНЕ, ОЦЕНКА И КЛАСИРАНЕ НА ОФЕРТИТЕ</w:t>
      </w:r>
    </w:p>
    <w:p w:rsidR="0016556E" w:rsidRPr="00371D50" w:rsidRDefault="0016556E" w:rsidP="00D12E00">
      <w:pPr>
        <w:pStyle w:val="a3"/>
        <w:numPr>
          <w:ilvl w:val="0"/>
          <w:numId w:val="3"/>
        </w:numPr>
        <w:spacing w:after="0" w:line="360" w:lineRule="auto"/>
        <w:ind w:left="0" w:firstLine="0"/>
        <w:jc w:val="both"/>
        <w:rPr>
          <w:bCs/>
          <w:szCs w:val="24"/>
        </w:rPr>
      </w:pPr>
      <w:r w:rsidRPr="00371D50">
        <w:rPr>
          <w:bCs/>
          <w:szCs w:val="24"/>
        </w:rPr>
        <w:t>ОБЯВЯВАНЕ</w:t>
      </w:r>
      <w:r>
        <w:rPr>
          <w:bCs/>
          <w:szCs w:val="24"/>
        </w:rPr>
        <w:t xml:space="preserve"> НА</w:t>
      </w:r>
      <w:r w:rsidRPr="00371D50">
        <w:rPr>
          <w:bCs/>
          <w:szCs w:val="24"/>
        </w:rPr>
        <w:t xml:space="preserve"> РЕШЕНИЕТО </w:t>
      </w:r>
      <w:r>
        <w:rPr>
          <w:bCs/>
          <w:szCs w:val="24"/>
        </w:rPr>
        <w:t xml:space="preserve">ЗА ИЗБОР НА ИЗПЪЛНИТЕЛ </w:t>
      </w:r>
    </w:p>
    <w:p w:rsidR="0016556E" w:rsidRPr="00371D50" w:rsidRDefault="0016556E" w:rsidP="00D12E00">
      <w:pPr>
        <w:pStyle w:val="a3"/>
        <w:numPr>
          <w:ilvl w:val="0"/>
          <w:numId w:val="3"/>
        </w:numPr>
        <w:spacing w:after="0" w:line="360" w:lineRule="auto"/>
        <w:ind w:left="0" w:right="563" w:firstLine="0"/>
        <w:jc w:val="both"/>
        <w:rPr>
          <w:bCs/>
          <w:szCs w:val="24"/>
        </w:rPr>
      </w:pPr>
      <w:r w:rsidRPr="00371D50">
        <w:rPr>
          <w:bCs/>
          <w:szCs w:val="24"/>
        </w:rPr>
        <w:t>СКЛЮЧВАНЕ НА ДОГОВОР</w:t>
      </w:r>
    </w:p>
    <w:p w:rsidR="00371D50" w:rsidRPr="00371D50" w:rsidRDefault="00371D50" w:rsidP="00D12E00">
      <w:pPr>
        <w:pStyle w:val="a3"/>
        <w:numPr>
          <w:ilvl w:val="0"/>
          <w:numId w:val="3"/>
        </w:numPr>
        <w:spacing w:after="0" w:line="360" w:lineRule="auto"/>
        <w:ind w:left="0" w:right="563" w:firstLine="0"/>
        <w:jc w:val="both"/>
        <w:rPr>
          <w:bCs/>
          <w:szCs w:val="24"/>
        </w:rPr>
      </w:pPr>
      <w:r w:rsidRPr="00371D50">
        <w:rPr>
          <w:bCs/>
          <w:szCs w:val="24"/>
        </w:rPr>
        <w:t xml:space="preserve">УСЛОВИЯ ЗА ПОЛУЧАВАНЕ НА </w:t>
      </w:r>
      <w:r>
        <w:rPr>
          <w:bCs/>
          <w:szCs w:val="24"/>
        </w:rPr>
        <w:t>Р</w:t>
      </w:r>
      <w:r w:rsidRPr="00371D50">
        <w:rPr>
          <w:bCs/>
          <w:szCs w:val="24"/>
        </w:rPr>
        <w:t>АЗЯСНЕН</w:t>
      </w:r>
      <w:r w:rsidR="00F40947">
        <w:rPr>
          <w:bCs/>
          <w:szCs w:val="24"/>
        </w:rPr>
        <w:t>ИЯ ПО ДОКУМЕНТАЦИЯТА ЗА УЧАСТИЕ</w:t>
      </w:r>
    </w:p>
    <w:p w:rsidR="00371D50" w:rsidRDefault="00371D50" w:rsidP="00D12E00">
      <w:pPr>
        <w:pStyle w:val="a3"/>
        <w:numPr>
          <w:ilvl w:val="0"/>
          <w:numId w:val="3"/>
        </w:numPr>
        <w:spacing w:after="0" w:line="360" w:lineRule="auto"/>
        <w:ind w:left="0" w:right="563" w:firstLine="0"/>
        <w:jc w:val="both"/>
        <w:rPr>
          <w:bCs/>
          <w:szCs w:val="24"/>
        </w:rPr>
      </w:pPr>
      <w:r w:rsidRPr="00371D50">
        <w:rPr>
          <w:bCs/>
          <w:szCs w:val="24"/>
        </w:rPr>
        <w:t>ЗАКЛЮЧИТЕЛНИ УСЛОВИЯ</w:t>
      </w:r>
    </w:p>
    <w:p w:rsidR="009A3E01" w:rsidRDefault="009A3E01" w:rsidP="0018143E">
      <w:pPr>
        <w:pStyle w:val="a3"/>
        <w:spacing w:after="0" w:line="360" w:lineRule="auto"/>
        <w:jc w:val="center"/>
        <w:rPr>
          <w:b/>
          <w:bCs/>
          <w:szCs w:val="24"/>
          <w:lang w:val="bg-BG"/>
        </w:rPr>
      </w:pPr>
    </w:p>
    <w:p w:rsidR="00FF36FA" w:rsidRPr="00FF36FA" w:rsidRDefault="00FF36FA" w:rsidP="0018143E">
      <w:pPr>
        <w:pStyle w:val="a3"/>
        <w:spacing w:after="0" w:line="360" w:lineRule="auto"/>
        <w:jc w:val="center"/>
        <w:rPr>
          <w:b/>
          <w:bCs/>
          <w:szCs w:val="24"/>
          <w:lang w:val="bg-BG"/>
        </w:rPr>
      </w:pPr>
    </w:p>
    <w:p w:rsidR="00AA5A04" w:rsidRPr="00575A4D" w:rsidRDefault="00AA5A04" w:rsidP="0018143E">
      <w:pPr>
        <w:pStyle w:val="a3"/>
        <w:spacing w:after="0" w:line="360" w:lineRule="auto"/>
        <w:jc w:val="center"/>
        <w:rPr>
          <w:b/>
          <w:bCs/>
          <w:szCs w:val="24"/>
        </w:rPr>
      </w:pPr>
      <w:r w:rsidRPr="007468C8">
        <w:rPr>
          <w:b/>
          <w:bCs/>
          <w:szCs w:val="24"/>
        </w:rPr>
        <w:t>РАЗДЕЛ II</w:t>
      </w:r>
    </w:p>
    <w:p w:rsidR="00AA5A04" w:rsidRPr="00AA5A04" w:rsidRDefault="00AA5A04" w:rsidP="0018143E">
      <w:pPr>
        <w:pStyle w:val="a3"/>
        <w:spacing w:after="0" w:line="360" w:lineRule="auto"/>
        <w:jc w:val="center"/>
        <w:rPr>
          <w:b/>
          <w:bCs/>
          <w:szCs w:val="24"/>
        </w:rPr>
      </w:pPr>
      <w:r w:rsidRPr="00AA5A04">
        <w:rPr>
          <w:b/>
          <w:bCs/>
          <w:szCs w:val="24"/>
        </w:rPr>
        <w:t>ОБРАЗЦИ НА ДОКУМЕНТИ</w:t>
      </w:r>
    </w:p>
    <w:p w:rsidR="00157CF4" w:rsidRPr="00371D50" w:rsidRDefault="00425EA5" w:rsidP="0018143E">
      <w:pPr>
        <w:pStyle w:val="a3"/>
        <w:spacing w:after="0" w:line="360" w:lineRule="auto"/>
        <w:ind w:left="709" w:right="563"/>
        <w:jc w:val="both"/>
        <w:rPr>
          <w:bCs/>
          <w:szCs w:val="24"/>
        </w:rPr>
      </w:pPr>
      <w:r>
        <w:rPr>
          <w:bCs/>
          <w:szCs w:val="24"/>
        </w:rPr>
        <w:t xml:space="preserve">  </w:t>
      </w:r>
    </w:p>
    <w:p w:rsidR="00D156DC" w:rsidRPr="00A71F25" w:rsidRDefault="00D156DC" w:rsidP="00D12E00">
      <w:pPr>
        <w:numPr>
          <w:ilvl w:val="0"/>
          <w:numId w:val="7"/>
        </w:numPr>
        <w:tabs>
          <w:tab w:val="left" w:pos="0"/>
          <w:tab w:val="left" w:pos="993"/>
        </w:tabs>
        <w:spacing w:line="360" w:lineRule="auto"/>
        <w:ind w:left="0" w:firstLine="540"/>
        <w:jc w:val="both"/>
        <w:rPr>
          <w:bCs/>
          <w:lang w:val="bg-BG"/>
        </w:rPr>
      </w:pPr>
      <w:r w:rsidRPr="00905B97">
        <w:rPr>
          <w:bCs/>
        </w:rPr>
        <w:t xml:space="preserve">Списък </w:t>
      </w:r>
      <w:r w:rsidRPr="00A71F25">
        <w:rPr>
          <w:bCs/>
          <w:lang w:val="bg-BG"/>
        </w:rPr>
        <w:t>на документите, съдържащи се в офертата, подписан от участника;</w:t>
      </w:r>
    </w:p>
    <w:p w:rsidR="00D156DC" w:rsidRPr="00A71F25" w:rsidRDefault="00A35C24" w:rsidP="00D12E00">
      <w:pPr>
        <w:pStyle w:val="a3"/>
        <w:numPr>
          <w:ilvl w:val="0"/>
          <w:numId w:val="7"/>
        </w:numPr>
        <w:tabs>
          <w:tab w:val="left" w:pos="993"/>
        </w:tabs>
        <w:spacing w:after="0" w:line="360" w:lineRule="auto"/>
        <w:ind w:left="0" w:right="563" w:firstLine="540"/>
        <w:jc w:val="both"/>
        <w:rPr>
          <w:bCs/>
          <w:lang w:val="bg-BG"/>
        </w:rPr>
      </w:pPr>
      <w:r>
        <w:rPr>
          <w:bCs/>
          <w:lang w:val="bg-BG"/>
        </w:rPr>
        <w:t>ЕЕДОП</w:t>
      </w:r>
      <w:r w:rsidR="00D156DC" w:rsidRPr="00A71F25">
        <w:rPr>
          <w:bCs/>
          <w:lang w:val="bg-BG"/>
        </w:rPr>
        <w:t>;</w:t>
      </w:r>
    </w:p>
    <w:p w:rsidR="00D156DC" w:rsidRDefault="00D156DC" w:rsidP="00D12E00">
      <w:pPr>
        <w:numPr>
          <w:ilvl w:val="0"/>
          <w:numId w:val="7"/>
        </w:numPr>
        <w:tabs>
          <w:tab w:val="left" w:pos="0"/>
          <w:tab w:val="left" w:pos="993"/>
        </w:tabs>
        <w:spacing w:line="360" w:lineRule="auto"/>
        <w:ind w:left="0" w:firstLine="540"/>
        <w:jc w:val="both"/>
        <w:rPr>
          <w:szCs w:val="24"/>
          <w:lang w:val="bg-BG" w:eastAsia="bg-BG"/>
        </w:rPr>
      </w:pPr>
      <w:r w:rsidRPr="00A71F25">
        <w:rPr>
          <w:szCs w:val="24"/>
          <w:lang w:val="bg-BG" w:eastAsia="bg-BG"/>
        </w:rPr>
        <w:t>Предложение за изпълнение на поръчката;</w:t>
      </w:r>
    </w:p>
    <w:p w:rsidR="00D156DC" w:rsidRDefault="008D0CFD" w:rsidP="00D12E00">
      <w:pPr>
        <w:numPr>
          <w:ilvl w:val="0"/>
          <w:numId w:val="7"/>
        </w:numPr>
        <w:tabs>
          <w:tab w:val="left" w:pos="0"/>
          <w:tab w:val="left" w:pos="993"/>
        </w:tabs>
        <w:spacing w:line="360" w:lineRule="auto"/>
        <w:ind w:left="0" w:firstLine="540"/>
        <w:jc w:val="both"/>
        <w:rPr>
          <w:szCs w:val="24"/>
          <w:lang w:val="bg-BG" w:eastAsia="bg-BG"/>
        </w:rPr>
      </w:pPr>
      <w:r>
        <w:rPr>
          <w:szCs w:val="24"/>
          <w:lang w:val="bg-BG" w:eastAsia="bg-BG"/>
        </w:rPr>
        <w:t>Ценово предложение</w:t>
      </w:r>
      <w:r w:rsidR="00D156DC" w:rsidRPr="00A71F25">
        <w:rPr>
          <w:szCs w:val="24"/>
          <w:lang w:val="bg-BG" w:eastAsia="bg-BG"/>
        </w:rPr>
        <w:t xml:space="preserve">; </w:t>
      </w:r>
    </w:p>
    <w:p w:rsidR="00A35C24" w:rsidRDefault="008F3C62" w:rsidP="00D12E00">
      <w:pPr>
        <w:numPr>
          <w:ilvl w:val="0"/>
          <w:numId w:val="7"/>
        </w:numPr>
        <w:tabs>
          <w:tab w:val="left" w:pos="0"/>
          <w:tab w:val="left" w:pos="993"/>
        </w:tabs>
        <w:spacing w:line="360" w:lineRule="auto"/>
        <w:ind w:left="0" w:firstLine="540"/>
        <w:jc w:val="both"/>
        <w:rPr>
          <w:szCs w:val="24"/>
          <w:lang w:val="bg-BG" w:eastAsia="bg-BG"/>
        </w:rPr>
      </w:pPr>
      <w:r w:rsidRPr="00A35C24">
        <w:rPr>
          <w:lang w:val="bg-BG"/>
        </w:rPr>
        <w:t>Декларация спазване на задълженията, свързани с данъци и осигуровки, опазване на околната среда, закрила на заетостта и условията на труд</w:t>
      </w:r>
      <w:r w:rsidR="00A35C24">
        <w:rPr>
          <w:szCs w:val="24"/>
          <w:lang w:val="bg-BG" w:eastAsia="bg-BG"/>
        </w:rPr>
        <w:t>;</w:t>
      </w:r>
    </w:p>
    <w:p w:rsidR="00D156DC" w:rsidRPr="00A35C24" w:rsidRDefault="00D156DC" w:rsidP="00D12E00">
      <w:pPr>
        <w:numPr>
          <w:ilvl w:val="0"/>
          <w:numId w:val="7"/>
        </w:numPr>
        <w:tabs>
          <w:tab w:val="left" w:pos="0"/>
          <w:tab w:val="left" w:pos="993"/>
        </w:tabs>
        <w:spacing w:line="360" w:lineRule="auto"/>
        <w:ind w:left="0" w:firstLine="540"/>
        <w:jc w:val="both"/>
        <w:rPr>
          <w:szCs w:val="24"/>
          <w:lang w:val="bg-BG" w:eastAsia="bg-BG"/>
        </w:rPr>
      </w:pPr>
      <w:r w:rsidRPr="00A35C24">
        <w:rPr>
          <w:szCs w:val="24"/>
          <w:lang w:val="bg-BG" w:eastAsia="bg-BG"/>
        </w:rPr>
        <w:t>Декларация за конфиденциалност по чл. 102 от ЗОП;</w:t>
      </w:r>
    </w:p>
    <w:p w:rsidR="00D156DC" w:rsidRPr="00E418FC" w:rsidRDefault="00D156DC" w:rsidP="00D12E00">
      <w:pPr>
        <w:numPr>
          <w:ilvl w:val="0"/>
          <w:numId w:val="7"/>
        </w:numPr>
        <w:tabs>
          <w:tab w:val="left" w:pos="0"/>
          <w:tab w:val="left" w:pos="993"/>
          <w:tab w:val="left" w:pos="1418"/>
        </w:tabs>
        <w:spacing w:line="360" w:lineRule="auto"/>
        <w:ind w:left="0" w:right="563" w:firstLine="540"/>
        <w:jc w:val="both"/>
        <w:rPr>
          <w:szCs w:val="24"/>
        </w:rPr>
      </w:pPr>
      <w:r w:rsidRPr="00A71F25">
        <w:rPr>
          <w:szCs w:val="24"/>
          <w:lang w:val="bg-BG"/>
        </w:rPr>
        <w:t>Проект на договор</w:t>
      </w:r>
      <w:r w:rsidR="00AA435A">
        <w:rPr>
          <w:szCs w:val="24"/>
          <w:lang w:eastAsia="bg-BG"/>
        </w:rPr>
        <w:t>.</w:t>
      </w:r>
    </w:p>
    <w:p w:rsidR="0003651F" w:rsidRPr="00575A4D" w:rsidRDefault="00D156DC" w:rsidP="0003651F">
      <w:pPr>
        <w:pStyle w:val="a3"/>
        <w:tabs>
          <w:tab w:val="left" w:pos="0"/>
        </w:tabs>
        <w:spacing w:after="0" w:line="360" w:lineRule="auto"/>
        <w:ind w:right="563" w:firstLine="547"/>
        <w:jc w:val="center"/>
        <w:rPr>
          <w:b/>
          <w:sz w:val="28"/>
        </w:rPr>
      </w:pPr>
      <w:r>
        <w:br w:type="page"/>
      </w:r>
      <w:r w:rsidR="0003651F" w:rsidRPr="00575A4D">
        <w:rPr>
          <w:b/>
          <w:sz w:val="28"/>
        </w:rPr>
        <w:lastRenderedPageBreak/>
        <w:t xml:space="preserve"> </w:t>
      </w:r>
    </w:p>
    <w:p w:rsidR="00575A4D" w:rsidRPr="00D90AC4" w:rsidRDefault="00575A4D" w:rsidP="0018143E">
      <w:pPr>
        <w:spacing w:line="360" w:lineRule="auto"/>
        <w:ind w:right="72"/>
        <w:jc w:val="center"/>
        <w:rPr>
          <w:b/>
          <w:sz w:val="28"/>
        </w:rPr>
      </w:pPr>
      <w:r w:rsidRPr="00575A4D">
        <w:rPr>
          <w:b/>
          <w:sz w:val="28"/>
        </w:rPr>
        <w:t>РАЗДЕЛ I</w:t>
      </w:r>
    </w:p>
    <w:p w:rsidR="00157CF4" w:rsidRPr="00575A4D" w:rsidRDefault="00AA5A04" w:rsidP="0018143E">
      <w:pPr>
        <w:spacing w:line="360" w:lineRule="auto"/>
        <w:ind w:right="72"/>
        <w:jc w:val="center"/>
        <w:rPr>
          <w:b/>
          <w:sz w:val="28"/>
        </w:rPr>
      </w:pPr>
      <w:r w:rsidRPr="00575A4D">
        <w:rPr>
          <w:b/>
          <w:sz w:val="28"/>
        </w:rPr>
        <w:t>УКАЗАНИЯ ЗА УЧАСТИЕ</w:t>
      </w:r>
    </w:p>
    <w:p w:rsidR="007B2E1C" w:rsidRPr="00072238" w:rsidRDefault="007C69DA" w:rsidP="0018143E">
      <w:pPr>
        <w:pStyle w:val="21"/>
        <w:pBdr>
          <w:top w:val="single" w:sz="4" w:space="1" w:color="auto"/>
          <w:left w:val="single" w:sz="4" w:space="0" w:color="auto"/>
          <w:bottom w:val="single" w:sz="4" w:space="1" w:color="auto"/>
          <w:right w:val="single" w:sz="4" w:space="0" w:color="auto"/>
        </w:pBdr>
        <w:spacing w:line="360" w:lineRule="auto"/>
        <w:ind w:firstLine="540"/>
        <w:jc w:val="center"/>
      </w:pPr>
      <w:r w:rsidRPr="00072238">
        <w:t xml:space="preserve">І. </w:t>
      </w:r>
      <w:r w:rsidR="00CF1FE2" w:rsidRPr="00072238">
        <w:t xml:space="preserve">ОПИСАНИЕ НА ПРЕДМЕТА НА ОБЩЕСТВЕНАТА ПОРЪЧКА </w:t>
      </w:r>
    </w:p>
    <w:p w:rsidR="004A28F8" w:rsidRDefault="004A28F8" w:rsidP="004A28F8">
      <w:pPr>
        <w:spacing w:line="360" w:lineRule="auto"/>
        <w:ind w:firstLine="540"/>
        <w:jc w:val="both"/>
        <w:outlineLvl w:val="2"/>
        <w:rPr>
          <w:b/>
          <w:szCs w:val="24"/>
          <w:lang w:eastAsia="bg-BG"/>
        </w:rPr>
      </w:pPr>
      <w:bookmarkStart w:id="0" w:name="_Toc383788136"/>
      <w:bookmarkStart w:id="1" w:name="_Toc411333399"/>
    </w:p>
    <w:p w:rsidR="00132D5A" w:rsidRDefault="00014FC2" w:rsidP="00BE4EC8">
      <w:pPr>
        <w:pStyle w:val="Title-head-text"/>
        <w:spacing w:line="360" w:lineRule="auto"/>
        <w:ind w:firstLine="567"/>
        <w:jc w:val="both"/>
        <w:rPr>
          <w:b w:val="0"/>
          <w:szCs w:val="24"/>
          <w:lang w:eastAsia="bg-BG"/>
        </w:rPr>
      </w:pPr>
      <w:r w:rsidRPr="00132D5A">
        <w:rPr>
          <w:rFonts w:ascii="Times New Roman" w:hAnsi="Times New Roman"/>
          <w:sz w:val="24"/>
          <w:szCs w:val="24"/>
          <w:lang w:eastAsia="bg-BG"/>
        </w:rPr>
        <w:t>1</w:t>
      </w:r>
      <w:r w:rsidRPr="00A71F25">
        <w:rPr>
          <w:rFonts w:ascii="Times New Roman" w:hAnsi="Times New Roman"/>
          <w:sz w:val="24"/>
          <w:szCs w:val="24"/>
          <w:lang w:val="bg-BG" w:eastAsia="bg-BG"/>
        </w:rPr>
        <w:t>. Предмет на обществената поръчка</w:t>
      </w:r>
      <w:bookmarkEnd w:id="0"/>
      <w:bookmarkEnd w:id="1"/>
      <w:r w:rsidR="004A28F8" w:rsidRPr="00A71F25">
        <w:rPr>
          <w:rFonts w:ascii="Times New Roman" w:hAnsi="Times New Roman"/>
          <w:sz w:val="24"/>
          <w:szCs w:val="24"/>
          <w:lang w:val="bg-BG" w:eastAsia="bg-BG"/>
        </w:rPr>
        <w:t xml:space="preserve"> -</w:t>
      </w:r>
      <w:r w:rsidR="0099381E" w:rsidRPr="00A71F25">
        <w:rPr>
          <w:rFonts w:ascii="Times New Roman" w:hAnsi="Times New Roman"/>
          <w:sz w:val="24"/>
          <w:szCs w:val="24"/>
          <w:lang w:val="bg-BG" w:eastAsia="bg-BG"/>
        </w:rPr>
        <w:t xml:space="preserve"> </w:t>
      </w:r>
      <w:r w:rsidR="00132D5A" w:rsidRPr="00A71F25">
        <w:rPr>
          <w:rFonts w:ascii="Times New Roman" w:eastAsia="Arial Unicode MS" w:hAnsi="Times New Roman"/>
          <w:b w:val="0"/>
          <w:color w:val="000000"/>
          <w:sz w:val="24"/>
          <w:szCs w:val="24"/>
          <w:lang w:val="bg-BG" w:eastAsia="bg-BG"/>
        </w:rPr>
        <w:t>„</w:t>
      </w:r>
      <w:r w:rsidR="00132D5A" w:rsidRPr="00A71F25">
        <w:rPr>
          <w:rFonts w:ascii="Times New Roman" w:hAnsi="Times New Roman"/>
          <w:b w:val="0"/>
          <w:bCs/>
          <w:color w:val="000000"/>
          <w:sz w:val="24"/>
          <w:szCs w:val="24"/>
          <w:lang w:val="bg-BG"/>
        </w:rPr>
        <w:t xml:space="preserve">Избор на изпълнител за извършване </w:t>
      </w:r>
      <w:r w:rsidR="00BE4EC8">
        <w:rPr>
          <w:rFonts w:ascii="Times New Roman" w:hAnsi="Times New Roman"/>
          <w:b w:val="0"/>
          <w:bCs/>
          <w:color w:val="000000"/>
          <w:sz w:val="24"/>
          <w:szCs w:val="24"/>
          <w:lang w:val="bg-BG"/>
        </w:rPr>
        <w:t xml:space="preserve">ремонт </w:t>
      </w:r>
      <w:r w:rsidR="00AA435A">
        <w:rPr>
          <w:rFonts w:ascii="Times New Roman" w:hAnsi="Times New Roman"/>
          <w:b w:val="0"/>
          <w:bCs/>
          <w:color w:val="000000"/>
          <w:sz w:val="24"/>
          <w:szCs w:val="24"/>
          <w:lang w:val="bg-BG"/>
        </w:rPr>
        <w:t>на</w:t>
      </w:r>
      <w:r w:rsidR="00BE4EC8">
        <w:rPr>
          <w:rFonts w:ascii="Times New Roman" w:hAnsi="Times New Roman"/>
          <w:b w:val="0"/>
          <w:bCs/>
          <w:color w:val="000000"/>
          <w:sz w:val="24"/>
          <w:szCs w:val="24"/>
          <w:lang w:val="bg-BG"/>
        </w:rPr>
        <w:t xml:space="preserve"> улици </w:t>
      </w:r>
      <w:r w:rsidR="00AA435A">
        <w:rPr>
          <w:rFonts w:ascii="Times New Roman" w:hAnsi="Times New Roman"/>
          <w:b w:val="0"/>
          <w:bCs/>
          <w:color w:val="000000"/>
          <w:sz w:val="24"/>
          <w:szCs w:val="24"/>
          <w:lang w:val="bg-BG"/>
        </w:rPr>
        <w:t xml:space="preserve">и пътища </w:t>
      </w:r>
      <w:r w:rsidR="00BE4EC8">
        <w:rPr>
          <w:rFonts w:ascii="Times New Roman" w:hAnsi="Times New Roman"/>
          <w:b w:val="0"/>
          <w:bCs/>
          <w:color w:val="000000"/>
          <w:sz w:val="24"/>
          <w:szCs w:val="24"/>
          <w:lang w:val="bg-BG"/>
        </w:rPr>
        <w:t>на</w:t>
      </w:r>
      <w:r w:rsidR="00A71F25">
        <w:rPr>
          <w:rFonts w:ascii="Times New Roman" w:hAnsi="Times New Roman"/>
          <w:b w:val="0"/>
          <w:bCs/>
          <w:color w:val="000000"/>
          <w:sz w:val="24"/>
          <w:szCs w:val="24"/>
          <w:lang w:val="bg-BG"/>
        </w:rPr>
        <w:t xml:space="preserve"> територията на </w:t>
      </w:r>
      <w:bookmarkStart w:id="2" w:name="_Toc383788137"/>
      <w:bookmarkStart w:id="3" w:name="_Toc411333400"/>
      <w:r w:rsidR="001C7E8E">
        <w:rPr>
          <w:rFonts w:ascii="Times New Roman" w:hAnsi="Times New Roman"/>
          <w:b w:val="0"/>
          <w:bCs/>
          <w:color w:val="000000"/>
          <w:sz w:val="24"/>
          <w:szCs w:val="24"/>
          <w:lang w:val="en-US"/>
        </w:rPr>
        <w:t>O</w:t>
      </w:r>
      <w:r w:rsidR="00BE4EC8">
        <w:rPr>
          <w:rFonts w:ascii="Times New Roman" w:hAnsi="Times New Roman"/>
          <w:b w:val="0"/>
          <w:bCs/>
          <w:color w:val="000000"/>
          <w:sz w:val="24"/>
          <w:szCs w:val="24"/>
          <w:lang w:val="bg-BG"/>
        </w:rPr>
        <w:t xml:space="preserve">бщина </w:t>
      </w:r>
      <w:r w:rsidR="00AA435A">
        <w:rPr>
          <w:rFonts w:ascii="Times New Roman" w:hAnsi="Times New Roman"/>
          <w:b w:val="0"/>
          <w:bCs/>
          <w:color w:val="000000"/>
          <w:sz w:val="24"/>
          <w:szCs w:val="24"/>
          <w:lang w:val="bg-BG"/>
        </w:rPr>
        <w:t>Главиница</w:t>
      </w:r>
      <w:r w:rsidR="00BE4EC8">
        <w:rPr>
          <w:rFonts w:ascii="Times New Roman" w:hAnsi="Times New Roman"/>
          <w:b w:val="0"/>
          <w:bCs/>
          <w:color w:val="000000"/>
          <w:sz w:val="24"/>
          <w:szCs w:val="24"/>
          <w:lang w:val="bg-BG"/>
        </w:rPr>
        <w:t>.</w:t>
      </w:r>
    </w:p>
    <w:p w:rsidR="0003651F" w:rsidRPr="000B7F82" w:rsidRDefault="0003651F" w:rsidP="00132D5A">
      <w:pPr>
        <w:spacing w:line="360" w:lineRule="auto"/>
        <w:ind w:firstLine="567"/>
        <w:jc w:val="both"/>
        <w:rPr>
          <w:b/>
          <w:szCs w:val="24"/>
          <w:lang w:val="bg-BG" w:eastAsia="bg-BG"/>
        </w:rPr>
      </w:pPr>
      <w:r>
        <w:rPr>
          <w:b/>
          <w:szCs w:val="24"/>
          <w:lang w:eastAsia="bg-BG"/>
        </w:rPr>
        <w:t>2</w:t>
      </w:r>
      <w:r w:rsidRPr="00B44E64">
        <w:rPr>
          <w:b/>
          <w:szCs w:val="24"/>
          <w:lang w:eastAsia="bg-BG"/>
        </w:rPr>
        <w:t>. Възложител</w:t>
      </w:r>
      <w:r w:rsidR="00132D5A">
        <w:rPr>
          <w:b/>
          <w:szCs w:val="24"/>
          <w:lang w:val="bg-BG" w:eastAsia="bg-BG"/>
        </w:rPr>
        <w:t xml:space="preserve"> - </w:t>
      </w:r>
      <w:r w:rsidRPr="00B44E64">
        <w:rPr>
          <w:szCs w:val="24"/>
          <w:lang w:eastAsia="bg-BG"/>
        </w:rPr>
        <w:t xml:space="preserve">Възложител на настоящата обществена поръчка е </w:t>
      </w:r>
      <w:r w:rsidR="001C7E8E">
        <w:rPr>
          <w:szCs w:val="24"/>
          <w:lang w:val="bg-BG"/>
        </w:rPr>
        <w:t xml:space="preserve">Кметът на </w:t>
      </w:r>
      <w:r w:rsidR="001C7E8E">
        <w:rPr>
          <w:szCs w:val="24"/>
          <w:lang w:val="en-US"/>
        </w:rPr>
        <w:t>O</w:t>
      </w:r>
      <w:r w:rsidR="00863D3D">
        <w:rPr>
          <w:szCs w:val="24"/>
          <w:lang w:val="bg-BG"/>
        </w:rPr>
        <w:t xml:space="preserve">бщина </w:t>
      </w:r>
      <w:r w:rsidR="00AA435A">
        <w:rPr>
          <w:szCs w:val="24"/>
          <w:lang w:val="bg-BG"/>
        </w:rPr>
        <w:t>Главиница</w:t>
      </w:r>
      <w:r w:rsidR="00132D5A">
        <w:rPr>
          <w:szCs w:val="24"/>
          <w:lang w:val="bg-BG"/>
        </w:rPr>
        <w:t>.</w:t>
      </w:r>
    </w:p>
    <w:p w:rsidR="00014FC2" w:rsidRPr="00B44E64" w:rsidRDefault="0003651F" w:rsidP="004A28F8">
      <w:pPr>
        <w:spacing w:line="360" w:lineRule="auto"/>
        <w:ind w:firstLine="539"/>
        <w:jc w:val="both"/>
        <w:outlineLvl w:val="2"/>
        <w:rPr>
          <w:b/>
          <w:szCs w:val="24"/>
          <w:lang w:eastAsia="bg-BG"/>
        </w:rPr>
      </w:pPr>
      <w:r>
        <w:rPr>
          <w:b/>
          <w:szCs w:val="24"/>
          <w:lang w:eastAsia="bg-BG"/>
        </w:rPr>
        <w:t>3</w:t>
      </w:r>
      <w:r w:rsidR="00014FC2" w:rsidRPr="00B44E64">
        <w:rPr>
          <w:b/>
          <w:szCs w:val="24"/>
          <w:lang w:eastAsia="bg-BG"/>
        </w:rPr>
        <w:t xml:space="preserve">. Критерий за </w:t>
      </w:r>
      <w:bookmarkEnd w:id="2"/>
      <w:bookmarkEnd w:id="3"/>
      <w:r w:rsidR="00F141F7">
        <w:rPr>
          <w:b/>
          <w:szCs w:val="24"/>
          <w:lang w:eastAsia="bg-BG"/>
        </w:rPr>
        <w:t>възлагане</w:t>
      </w:r>
    </w:p>
    <w:p w:rsidR="0003651F" w:rsidRDefault="00014FC2" w:rsidP="0003651F">
      <w:pPr>
        <w:spacing w:line="360" w:lineRule="auto"/>
        <w:ind w:firstLine="539"/>
        <w:jc w:val="both"/>
        <w:rPr>
          <w:b/>
          <w:strike/>
          <w:color w:val="FF0000"/>
          <w:szCs w:val="24"/>
          <w:lang w:eastAsia="bg-BG"/>
        </w:rPr>
      </w:pPr>
      <w:r w:rsidRPr="006F325A">
        <w:rPr>
          <w:szCs w:val="24"/>
          <w:lang w:eastAsia="bg-BG"/>
        </w:rPr>
        <w:t xml:space="preserve">Критерият за </w:t>
      </w:r>
      <w:bookmarkStart w:id="4" w:name="_Toc411333401"/>
      <w:r w:rsidR="00F141F7" w:rsidRPr="006F325A">
        <w:rPr>
          <w:szCs w:val="24"/>
          <w:lang w:eastAsia="bg-BG"/>
        </w:rPr>
        <w:t xml:space="preserve">възлагане е </w:t>
      </w:r>
      <w:r w:rsidR="006B5800" w:rsidRPr="006F325A">
        <w:rPr>
          <w:szCs w:val="24"/>
          <w:lang w:eastAsia="bg-BG"/>
        </w:rPr>
        <w:t>оптимално съотношение качество/цена</w:t>
      </w:r>
      <w:r w:rsidR="00320DAB" w:rsidRPr="006F325A">
        <w:rPr>
          <w:szCs w:val="24"/>
          <w:lang w:eastAsia="bg-BG"/>
        </w:rPr>
        <w:t>.</w:t>
      </w:r>
      <w:bookmarkStart w:id="5" w:name="_Toc383788138"/>
      <w:bookmarkStart w:id="6" w:name="_Toc411333402"/>
      <w:bookmarkEnd w:id="4"/>
    </w:p>
    <w:p w:rsidR="0003651F" w:rsidRDefault="0099381E" w:rsidP="0003651F">
      <w:pPr>
        <w:spacing w:line="360" w:lineRule="auto"/>
        <w:ind w:firstLine="539"/>
        <w:jc w:val="both"/>
        <w:rPr>
          <w:b/>
          <w:szCs w:val="24"/>
          <w:lang w:eastAsia="bg-BG"/>
        </w:rPr>
      </w:pPr>
      <w:r>
        <w:rPr>
          <w:b/>
          <w:szCs w:val="24"/>
          <w:lang w:eastAsia="bg-BG"/>
        </w:rPr>
        <w:t>4</w:t>
      </w:r>
      <w:r w:rsidR="0003651F">
        <w:rPr>
          <w:b/>
          <w:szCs w:val="24"/>
          <w:lang w:eastAsia="bg-BG"/>
        </w:rPr>
        <w:t>. Вид процедура</w:t>
      </w:r>
    </w:p>
    <w:p w:rsidR="0099381E" w:rsidRDefault="00D65631" w:rsidP="0003651F">
      <w:pPr>
        <w:spacing w:line="360" w:lineRule="auto"/>
        <w:ind w:firstLine="539"/>
        <w:jc w:val="both"/>
        <w:rPr>
          <w:szCs w:val="24"/>
          <w:lang w:eastAsia="bg-BG"/>
        </w:rPr>
      </w:pPr>
      <w:r w:rsidRPr="007468C8">
        <w:rPr>
          <w:szCs w:val="24"/>
          <w:lang w:val="bg-BG" w:eastAsia="bg-BG"/>
        </w:rPr>
        <w:t xml:space="preserve">Открита процедура </w:t>
      </w:r>
      <w:r w:rsidR="00A365A7" w:rsidRPr="007468C8">
        <w:rPr>
          <w:szCs w:val="24"/>
          <w:lang w:val="bg-BG" w:eastAsia="bg-BG"/>
        </w:rPr>
        <w:t>по</w:t>
      </w:r>
      <w:r w:rsidR="0003651F" w:rsidRPr="007468C8">
        <w:rPr>
          <w:szCs w:val="24"/>
          <w:lang w:eastAsia="bg-BG"/>
        </w:rPr>
        <w:t xml:space="preserve"> чл. 18, ал. </w:t>
      </w:r>
      <w:r w:rsidR="00A365A7" w:rsidRPr="007468C8">
        <w:rPr>
          <w:szCs w:val="24"/>
          <w:lang w:val="bg-BG" w:eastAsia="bg-BG"/>
        </w:rPr>
        <w:t>1, т. 1</w:t>
      </w:r>
      <w:r w:rsidR="0003651F" w:rsidRPr="007468C8">
        <w:rPr>
          <w:szCs w:val="24"/>
          <w:lang w:eastAsia="bg-BG"/>
        </w:rPr>
        <w:t xml:space="preserve"> от ЗОП.</w:t>
      </w:r>
    </w:p>
    <w:p w:rsidR="0099381E" w:rsidRDefault="0099381E" w:rsidP="0003651F">
      <w:pPr>
        <w:spacing w:line="360" w:lineRule="auto"/>
        <w:ind w:firstLine="539"/>
        <w:jc w:val="both"/>
        <w:rPr>
          <w:b/>
          <w:szCs w:val="24"/>
          <w:lang w:val="bg-BG" w:eastAsia="bg-BG"/>
        </w:rPr>
      </w:pPr>
      <w:r w:rsidRPr="0099381E">
        <w:rPr>
          <w:b/>
          <w:szCs w:val="24"/>
          <w:lang w:eastAsia="bg-BG"/>
        </w:rPr>
        <w:t xml:space="preserve">5. </w:t>
      </w:r>
      <w:r>
        <w:rPr>
          <w:b/>
          <w:szCs w:val="24"/>
          <w:lang w:eastAsia="bg-BG"/>
        </w:rPr>
        <w:t>Обособени позиции</w:t>
      </w:r>
      <w:r w:rsidR="00BE4EC8">
        <w:rPr>
          <w:b/>
          <w:szCs w:val="24"/>
          <w:lang w:val="bg-BG" w:eastAsia="bg-BG"/>
        </w:rPr>
        <w:t xml:space="preserve"> </w:t>
      </w:r>
    </w:p>
    <w:p w:rsidR="00AA435A" w:rsidRDefault="00AA435A" w:rsidP="00132D5A">
      <w:pPr>
        <w:spacing w:line="360" w:lineRule="auto"/>
        <w:ind w:firstLine="539"/>
        <w:jc w:val="both"/>
        <w:rPr>
          <w:szCs w:val="24"/>
          <w:lang w:val="bg-BG" w:eastAsia="bg-BG"/>
        </w:rPr>
      </w:pPr>
      <w:r>
        <w:rPr>
          <w:b/>
          <w:szCs w:val="24"/>
          <w:lang w:val="bg-BG" w:eastAsia="bg-BG"/>
        </w:rPr>
        <w:t xml:space="preserve">5.1. Обособена позиция 1 – </w:t>
      </w:r>
      <w:r>
        <w:rPr>
          <w:szCs w:val="24"/>
          <w:lang w:val="bg-BG" w:eastAsia="bg-BG"/>
        </w:rPr>
        <w:t>„Ремонт на улици и пътища на следните населени места на територията на община Главиница: гр. Главиница, с. Зарица, с. Звенимир, с. Вълкан, с. Зебил, с. Подлес, с. Падина, с. Ножарево, с. Калугерене,</w:t>
      </w:r>
      <w:r w:rsidR="00C00556">
        <w:rPr>
          <w:szCs w:val="24"/>
          <w:lang w:val="bg-BG" w:eastAsia="bg-BG"/>
        </w:rPr>
        <w:t xml:space="preserve"> с. </w:t>
      </w:r>
      <w:r w:rsidR="00E94B72">
        <w:rPr>
          <w:szCs w:val="24"/>
          <w:lang w:val="bg-BG" w:eastAsia="bg-BG"/>
        </w:rPr>
        <w:t>Листец</w:t>
      </w:r>
      <w:r w:rsidR="00C00556">
        <w:rPr>
          <w:szCs w:val="24"/>
          <w:lang w:val="bg-BG" w:eastAsia="bg-BG"/>
        </w:rPr>
        <w:t>,</w:t>
      </w:r>
      <w:r>
        <w:rPr>
          <w:szCs w:val="24"/>
          <w:lang w:val="bg-BG" w:eastAsia="bg-BG"/>
        </w:rPr>
        <w:t xml:space="preserve"> с. Сокол и с. Дичево</w:t>
      </w:r>
      <w:r w:rsidR="00C3063B">
        <w:rPr>
          <w:szCs w:val="24"/>
          <w:lang w:val="bg-BG" w:eastAsia="bg-BG"/>
        </w:rPr>
        <w:t>“</w:t>
      </w:r>
      <w:r>
        <w:rPr>
          <w:szCs w:val="24"/>
          <w:lang w:val="bg-BG" w:eastAsia="bg-BG"/>
        </w:rPr>
        <w:t>;</w:t>
      </w:r>
    </w:p>
    <w:p w:rsidR="00AA435A" w:rsidRDefault="00AA435A" w:rsidP="00AA435A">
      <w:pPr>
        <w:spacing w:line="360" w:lineRule="auto"/>
        <w:ind w:firstLine="539"/>
        <w:jc w:val="both"/>
        <w:rPr>
          <w:szCs w:val="24"/>
          <w:lang w:val="bg-BG" w:eastAsia="bg-BG"/>
        </w:rPr>
      </w:pPr>
      <w:r>
        <w:rPr>
          <w:b/>
          <w:szCs w:val="24"/>
          <w:lang w:val="bg-BG" w:eastAsia="bg-BG"/>
        </w:rPr>
        <w:t xml:space="preserve">5.2. Обособена позиция 2 – </w:t>
      </w:r>
      <w:r>
        <w:rPr>
          <w:szCs w:val="24"/>
          <w:lang w:val="bg-BG" w:eastAsia="bg-BG"/>
        </w:rPr>
        <w:t xml:space="preserve">„Ремонт на улици и пътища на следните населени места на територията на община Главиница: с. Бащино, с. Суходол, с. Зафирово, с. Долно Ряхово, с. Малък Преславец, с. Богданци, с. Косара, с. Черногор, с. Стефан Караджа </w:t>
      </w:r>
      <w:r w:rsidR="003C1DE6">
        <w:rPr>
          <w:szCs w:val="24"/>
          <w:lang w:val="bg-BG" w:eastAsia="bg-BG"/>
        </w:rPr>
        <w:t xml:space="preserve">, с. </w:t>
      </w:r>
      <w:r w:rsidR="00E94B72">
        <w:rPr>
          <w:szCs w:val="24"/>
          <w:lang w:val="bg-BG" w:eastAsia="bg-BG"/>
        </w:rPr>
        <w:t>Коларово</w:t>
      </w:r>
      <w:r w:rsidR="003C1DE6">
        <w:rPr>
          <w:szCs w:val="24"/>
          <w:lang w:val="bg-BG" w:eastAsia="bg-BG"/>
        </w:rPr>
        <w:t xml:space="preserve">  </w:t>
      </w:r>
      <w:r>
        <w:rPr>
          <w:szCs w:val="24"/>
          <w:lang w:val="bg-BG" w:eastAsia="bg-BG"/>
        </w:rPr>
        <w:t>и с. Осен</w:t>
      </w:r>
      <w:r w:rsidR="00C3063B">
        <w:rPr>
          <w:szCs w:val="24"/>
          <w:lang w:val="bg-BG" w:eastAsia="bg-BG"/>
        </w:rPr>
        <w:t>“</w:t>
      </w:r>
      <w:r>
        <w:rPr>
          <w:szCs w:val="24"/>
          <w:lang w:val="bg-BG" w:eastAsia="bg-BG"/>
        </w:rPr>
        <w:t>;</w:t>
      </w:r>
    </w:p>
    <w:p w:rsidR="00AA435A" w:rsidRDefault="00AA435A" w:rsidP="00AA435A">
      <w:pPr>
        <w:spacing w:line="360" w:lineRule="auto"/>
        <w:ind w:firstLine="539"/>
        <w:jc w:val="both"/>
        <w:rPr>
          <w:szCs w:val="24"/>
          <w:lang w:val="bg-BG" w:eastAsia="bg-BG"/>
        </w:rPr>
      </w:pPr>
      <w:r>
        <w:rPr>
          <w:b/>
          <w:szCs w:val="24"/>
          <w:lang w:val="bg-BG" w:eastAsia="bg-BG"/>
        </w:rPr>
        <w:t>5.3. Обособена позиция 3</w:t>
      </w:r>
      <w:r w:rsidR="00B85006">
        <w:rPr>
          <w:b/>
          <w:szCs w:val="24"/>
          <w:lang w:val="bg-BG" w:eastAsia="bg-BG"/>
        </w:rPr>
        <w:t xml:space="preserve"> – </w:t>
      </w:r>
      <w:r w:rsidR="00B85006" w:rsidRPr="00B85006">
        <w:rPr>
          <w:szCs w:val="24"/>
          <w:lang w:val="bg-BG" w:eastAsia="bg-BG"/>
        </w:rPr>
        <w:t>„</w:t>
      </w:r>
      <w:r w:rsidR="00B85006">
        <w:rPr>
          <w:szCs w:val="24"/>
          <w:lang w:val="bg-BG" w:eastAsia="bg-BG"/>
        </w:rPr>
        <w:t>Ремонт на чътвъртокласно пътна мрежа на територията на община Главиница</w:t>
      </w:r>
      <w:r w:rsidR="00C3063B">
        <w:rPr>
          <w:szCs w:val="24"/>
          <w:lang w:val="bg-BG" w:eastAsia="bg-BG"/>
        </w:rPr>
        <w:t>“</w:t>
      </w:r>
      <w:r w:rsidR="00B85006">
        <w:rPr>
          <w:szCs w:val="24"/>
          <w:lang w:val="bg-BG" w:eastAsia="bg-BG"/>
        </w:rPr>
        <w:t>.</w:t>
      </w:r>
    </w:p>
    <w:p w:rsidR="00B85006" w:rsidRPr="00B85006" w:rsidRDefault="00B85006" w:rsidP="00AA435A">
      <w:pPr>
        <w:spacing w:line="360" w:lineRule="auto"/>
        <w:ind w:firstLine="539"/>
        <w:jc w:val="both"/>
        <w:rPr>
          <w:szCs w:val="24"/>
          <w:lang w:val="bg-BG" w:eastAsia="bg-BG"/>
        </w:rPr>
      </w:pPr>
      <w:r w:rsidRPr="00C70DDA">
        <w:rPr>
          <w:szCs w:val="24"/>
          <w:lang w:val="bg-BG" w:eastAsia="bg-BG"/>
        </w:rPr>
        <w:t>Оферти могат да се подават само за една обособена позиция</w:t>
      </w:r>
      <w:r>
        <w:rPr>
          <w:szCs w:val="24"/>
          <w:lang w:val="bg-BG" w:eastAsia="bg-BG"/>
        </w:rPr>
        <w:t>.</w:t>
      </w:r>
    </w:p>
    <w:p w:rsidR="0055268D" w:rsidRDefault="0099381E" w:rsidP="00132D5A">
      <w:pPr>
        <w:spacing w:line="360" w:lineRule="auto"/>
        <w:ind w:firstLine="539"/>
        <w:jc w:val="both"/>
        <w:rPr>
          <w:b/>
          <w:szCs w:val="24"/>
          <w:lang w:eastAsia="bg-BG"/>
        </w:rPr>
      </w:pPr>
      <w:r>
        <w:rPr>
          <w:b/>
          <w:szCs w:val="24"/>
          <w:lang w:eastAsia="bg-BG"/>
        </w:rPr>
        <w:t>6</w:t>
      </w:r>
      <w:r w:rsidR="00014FC2" w:rsidRPr="00B44E64">
        <w:rPr>
          <w:b/>
          <w:szCs w:val="24"/>
          <w:lang w:eastAsia="bg-BG"/>
        </w:rPr>
        <w:t xml:space="preserve">. </w:t>
      </w:r>
      <w:r>
        <w:rPr>
          <w:b/>
          <w:szCs w:val="24"/>
          <w:lang w:eastAsia="bg-BG"/>
        </w:rPr>
        <w:t xml:space="preserve">Място и </w:t>
      </w:r>
      <w:r w:rsidR="00014FC2" w:rsidRPr="00B44E64">
        <w:rPr>
          <w:b/>
          <w:szCs w:val="24"/>
          <w:lang w:eastAsia="bg-BG"/>
        </w:rPr>
        <w:t>Срок за изпълнение на поръчката</w:t>
      </w:r>
      <w:bookmarkEnd w:id="5"/>
      <w:bookmarkEnd w:id="6"/>
      <w:r w:rsidR="00290445">
        <w:rPr>
          <w:b/>
          <w:szCs w:val="24"/>
          <w:lang w:eastAsia="bg-BG"/>
        </w:rPr>
        <w:t xml:space="preserve"> </w:t>
      </w:r>
    </w:p>
    <w:p w:rsidR="00320DAB" w:rsidRPr="007C6D3D" w:rsidRDefault="0099381E" w:rsidP="00320DAB">
      <w:pPr>
        <w:spacing w:line="360" w:lineRule="auto"/>
        <w:ind w:firstLine="540"/>
        <w:jc w:val="both"/>
        <w:outlineLvl w:val="2"/>
        <w:rPr>
          <w:szCs w:val="24"/>
          <w:lang w:val="bg-BG" w:eastAsia="bg-BG"/>
        </w:rPr>
      </w:pPr>
      <w:r w:rsidRPr="007C6D3D">
        <w:rPr>
          <w:szCs w:val="24"/>
          <w:lang w:eastAsia="bg-BG"/>
        </w:rPr>
        <w:t xml:space="preserve">6.1. Място на изпълнение </w:t>
      </w:r>
      <w:r w:rsidR="00A365A7" w:rsidRPr="007C6D3D">
        <w:rPr>
          <w:szCs w:val="24"/>
          <w:lang w:eastAsia="bg-BG"/>
        </w:rPr>
        <w:t>–</w:t>
      </w:r>
      <w:r w:rsidRPr="007C6D3D">
        <w:rPr>
          <w:szCs w:val="24"/>
          <w:lang w:eastAsia="bg-BG"/>
        </w:rPr>
        <w:t xml:space="preserve"> </w:t>
      </w:r>
      <w:r w:rsidR="00863D3D" w:rsidRPr="007C6D3D">
        <w:rPr>
          <w:szCs w:val="24"/>
          <w:lang w:val="bg-BG" w:eastAsia="bg-BG"/>
        </w:rPr>
        <w:t xml:space="preserve">община </w:t>
      </w:r>
      <w:r w:rsidR="00B85006">
        <w:rPr>
          <w:szCs w:val="24"/>
          <w:lang w:val="bg-BG" w:eastAsia="bg-BG"/>
        </w:rPr>
        <w:t>Главиница</w:t>
      </w:r>
      <w:r w:rsidR="00863D3D" w:rsidRPr="007C6D3D">
        <w:rPr>
          <w:szCs w:val="24"/>
          <w:lang w:val="bg-BG" w:eastAsia="bg-BG"/>
        </w:rPr>
        <w:t>.</w:t>
      </w:r>
    </w:p>
    <w:p w:rsidR="00B86D14" w:rsidRPr="00276CFA" w:rsidRDefault="0099381E" w:rsidP="00B86D14">
      <w:pPr>
        <w:shd w:val="clear" w:color="auto" w:fill="FFFFFF"/>
        <w:tabs>
          <w:tab w:val="left" w:pos="851"/>
          <w:tab w:val="left" w:pos="993"/>
        </w:tabs>
        <w:spacing w:line="360" w:lineRule="auto"/>
        <w:ind w:firstLine="567"/>
        <w:jc w:val="both"/>
        <w:rPr>
          <w:b/>
          <w:lang w:val="bg-BG"/>
        </w:rPr>
      </w:pPr>
      <w:r w:rsidRPr="00276CFA">
        <w:rPr>
          <w:szCs w:val="24"/>
          <w:lang w:eastAsia="bg-BG"/>
        </w:rPr>
        <w:t xml:space="preserve">6.2. Срок на изпълнение </w:t>
      </w:r>
      <w:r w:rsidR="00A365A7" w:rsidRPr="00276CFA">
        <w:rPr>
          <w:szCs w:val="24"/>
          <w:lang w:eastAsia="bg-BG"/>
        </w:rPr>
        <w:t>–</w:t>
      </w:r>
      <w:bookmarkStart w:id="7" w:name="_Toc383788139"/>
      <w:bookmarkStart w:id="8" w:name="_Toc411333403"/>
      <w:r w:rsidR="00B86D14" w:rsidRPr="00276CFA">
        <w:rPr>
          <w:szCs w:val="24"/>
          <w:lang w:val="bg-BG" w:eastAsia="bg-BG"/>
        </w:rPr>
        <w:t xml:space="preserve"> </w:t>
      </w:r>
      <w:r w:rsidR="00B86D14" w:rsidRPr="00276CFA">
        <w:rPr>
          <w:lang w:val="bg-BG"/>
        </w:rPr>
        <w:t>Общият с</w:t>
      </w:r>
      <w:r w:rsidR="00B86D14" w:rsidRPr="00276CFA">
        <w:rPr>
          <w:bCs/>
          <w:lang w:val="bg-BG"/>
        </w:rPr>
        <w:t xml:space="preserve">рок за изпълнение на </w:t>
      </w:r>
      <w:r w:rsidR="00B86D14" w:rsidRPr="00276CFA">
        <w:rPr>
          <w:lang w:val="bg-BG"/>
        </w:rPr>
        <w:t>поръчката</w:t>
      </w:r>
      <w:r w:rsidR="00B86D14" w:rsidRPr="00276CFA">
        <w:rPr>
          <w:bCs/>
          <w:lang w:val="bg-BG"/>
        </w:rPr>
        <w:t xml:space="preserve"> е </w:t>
      </w:r>
      <w:r w:rsidR="00AA435A" w:rsidRPr="00276CFA">
        <w:rPr>
          <w:bCs/>
          <w:lang w:val="bg-BG"/>
        </w:rPr>
        <w:t xml:space="preserve">до </w:t>
      </w:r>
      <w:r w:rsidR="00C3063B" w:rsidRPr="00276CFA">
        <w:rPr>
          <w:bCs/>
          <w:lang w:val="bg-BG"/>
        </w:rPr>
        <w:t>0</w:t>
      </w:r>
      <w:r w:rsidR="00AA435A" w:rsidRPr="00276CFA">
        <w:rPr>
          <w:bCs/>
          <w:lang w:val="bg-BG"/>
        </w:rPr>
        <w:t>1.12.202</w:t>
      </w:r>
      <w:r w:rsidR="00BB2798">
        <w:rPr>
          <w:bCs/>
          <w:lang w:val="bg-BG"/>
        </w:rPr>
        <w:t>3</w:t>
      </w:r>
      <w:r w:rsidR="00AA435A" w:rsidRPr="00276CFA">
        <w:rPr>
          <w:bCs/>
          <w:lang w:val="bg-BG"/>
        </w:rPr>
        <w:t xml:space="preserve"> г</w:t>
      </w:r>
      <w:r w:rsidR="00B86D14" w:rsidRPr="00276CFA">
        <w:rPr>
          <w:bCs/>
          <w:lang w:val="bg-BG"/>
        </w:rPr>
        <w:t>. Възложителят ще определя конкретен срок за изпълнение на възложените работи във възлагателно писмо.</w:t>
      </w:r>
    </w:p>
    <w:p w:rsidR="00B86D14" w:rsidRPr="00B72B37" w:rsidRDefault="00B86D14" w:rsidP="00B86D14">
      <w:pPr>
        <w:widowControl w:val="0"/>
        <w:autoSpaceDE w:val="0"/>
        <w:autoSpaceDN w:val="0"/>
        <w:adjustRightInd w:val="0"/>
        <w:spacing w:line="360" w:lineRule="auto"/>
        <w:ind w:firstLine="567"/>
        <w:jc w:val="both"/>
        <w:rPr>
          <w:bCs/>
          <w:iCs/>
          <w:lang w:val="bg-BG"/>
        </w:rPr>
      </w:pPr>
      <w:bookmarkStart w:id="9" w:name="_Hlk16109772"/>
      <w:r w:rsidRPr="00276CFA">
        <w:rPr>
          <w:bCs/>
          <w:iCs/>
          <w:lang w:val="bg-BG"/>
        </w:rPr>
        <w:t>За всеки конкретен обект за изпълнение, Възложителя изпраща възлагателно писмо в което конкретизира вида, обема на работата и максималния срок за изпълнение. За начална дата на всяко възлагателно писмо се счита датата на получаване.</w:t>
      </w:r>
    </w:p>
    <w:bookmarkEnd w:id="9"/>
    <w:p w:rsidR="00376298" w:rsidRDefault="00376298" w:rsidP="004A28F8">
      <w:pPr>
        <w:spacing w:line="360" w:lineRule="auto"/>
        <w:ind w:firstLine="540"/>
        <w:jc w:val="both"/>
        <w:outlineLvl w:val="2"/>
        <w:rPr>
          <w:b/>
          <w:szCs w:val="24"/>
          <w:lang w:val="bg-BG" w:eastAsia="bg-BG"/>
        </w:rPr>
      </w:pPr>
    </w:p>
    <w:p w:rsidR="00376298" w:rsidRDefault="00376298" w:rsidP="004A28F8">
      <w:pPr>
        <w:spacing w:line="360" w:lineRule="auto"/>
        <w:ind w:firstLine="540"/>
        <w:jc w:val="both"/>
        <w:outlineLvl w:val="2"/>
        <w:rPr>
          <w:b/>
          <w:szCs w:val="24"/>
          <w:lang w:val="bg-BG" w:eastAsia="bg-BG"/>
        </w:rPr>
      </w:pPr>
    </w:p>
    <w:p w:rsidR="00014FC2" w:rsidRPr="00CE3804" w:rsidRDefault="007C6D3D" w:rsidP="004A28F8">
      <w:pPr>
        <w:spacing w:line="360" w:lineRule="auto"/>
        <w:ind w:firstLine="540"/>
        <w:jc w:val="both"/>
        <w:outlineLvl w:val="2"/>
        <w:rPr>
          <w:b/>
          <w:szCs w:val="24"/>
          <w:lang w:eastAsia="bg-BG"/>
        </w:rPr>
      </w:pPr>
      <w:r>
        <w:rPr>
          <w:b/>
          <w:szCs w:val="24"/>
          <w:lang w:val="bg-BG" w:eastAsia="bg-BG"/>
        </w:rPr>
        <w:t xml:space="preserve">7. </w:t>
      </w:r>
      <w:r w:rsidR="00014FC2" w:rsidRPr="00CE3804">
        <w:rPr>
          <w:b/>
          <w:szCs w:val="24"/>
          <w:lang w:eastAsia="bg-BG"/>
        </w:rPr>
        <w:t>Срок на валидност на офертите</w:t>
      </w:r>
      <w:bookmarkEnd w:id="7"/>
      <w:bookmarkEnd w:id="8"/>
    </w:p>
    <w:p w:rsidR="00BE4EC8" w:rsidRPr="002F0D49" w:rsidRDefault="00BE4EC8" w:rsidP="00BE4EC8">
      <w:pPr>
        <w:spacing w:line="360" w:lineRule="auto"/>
        <w:ind w:firstLine="540"/>
        <w:jc w:val="both"/>
        <w:rPr>
          <w:szCs w:val="24"/>
          <w:lang w:eastAsia="bg-BG"/>
        </w:rPr>
      </w:pPr>
      <w:bookmarkStart w:id="10" w:name="_Toc383788140"/>
      <w:bookmarkStart w:id="11" w:name="_Toc411333404"/>
      <w:r w:rsidRPr="002F0D49">
        <w:rPr>
          <w:b/>
          <w:szCs w:val="24"/>
          <w:lang w:eastAsia="bg-BG"/>
        </w:rPr>
        <w:t>7.1.</w:t>
      </w:r>
      <w:r w:rsidRPr="002F0D49">
        <w:rPr>
          <w:szCs w:val="24"/>
          <w:lang w:eastAsia="bg-BG"/>
        </w:rPr>
        <w:t xml:space="preserve"> Срокът на валидност на офертите трябва да бъде не по-малък от </w:t>
      </w:r>
      <w:r>
        <w:rPr>
          <w:b/>
          <w:szCs w:val="24"/>
          <w:lang w:val="bg-BG" w:eastAsia="bg-BG"/>
        </w:rPr>
        <w:t>90 дни</w:t>
      </w:r>
      <w:r w:rsidRPr="002F0D49">
        <w:rPr>
          <w:szCs w:val="24"/>
          <w:lang w:eastAsia="bg-BG"/>
        </w:rPr>
        <w:t>, считано от крайния срок за получаване на офертите.</w:t>
      </w:r>
    </w:p>
    <w:p w:rsidR="00BE4EC8" w:rsidRPr="00E44604" w:rsidRDefault="00BE4EC8" w:rsidP="00BE4EC8">
      <w:pPr>
        <w:tabs>
          <w:tab w:val="left" w:pos="7371"/>
        </w:tabs>
        <w:spacing w:line="360" w:lineRule="auto"/>
        <w:ind w:firstLine="539"/>
        <w:jc w:val="both"/>
        <w:rPr>
          <w:szCs w:val="24"/>
        </w:rPr>
      </w:pPr>
      <w:r w:rsidRPr="002F0D49">
        <w:rPr>
          <w:b/>
          <w:szCs w:val="24"/>
          <w:lang w:eastAsia="bg-BG"/>
        </w:rPr>
        <w:t xml:space="preserve">7.2. </w:t>
      </w:r>
      <w:r w:rsidRPr="00E44604">
        <w:rPr>
          <w:szCs w:val="24"/>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срок.</w:t>
      </w:r>
    </w:p>
    <w:p w:rsidR="00BE4EC8" w:rsidRPr="00E44604" w:rsidRDefault="00BE4EC8" w:rsidP="00BE4EC8">
      <w:pPr>
        <w:spacing w:line="360" w:lineRule="auto"/>
        <w:ind w:firstLine="540"/>
        <w:jc w:val="both"/>
        <w:rPr>
          <w:szCs w:val="24"/>
        </w:rPr>
      </w:pPr>
      <w:r w:rsidRPr="002F0D49">
        <w:rPr>
          <w:b/>
          <w:szCs w:val="24"/>
          <w:lang w:eastAsia="bg-BG"/>
        </w:rPr>
        <w:t xml:space="preserve">7.3. </w:t>
      </w:r>
      <w:r w:rsidRPr="00E44604">
        <w:rPr>
          <w:szCs w:val="24"/>
        </w:rPr>
        <w:t xml:space="preserve">Участникът, който не удължи или не потвърди срока на валидност на офертата си, се отстранява </w:t>
      </w:r>
      <w:proofErr w:type="gramStart"/>
      <w:r w:rsidRPr="00E44604">
        <w:rPr>
          <w:szCs w:val="24"/>
        </w:rPr>
        <w:t>от участие</w:t>
      </w:r>
      <w:proofErr w:type="gramEnd"/>
      <w:r w:rsidRPr="00E44604">
        <w:rPr>
          <w:szCs w:val="24"/>
        </w:rPr>
        <w:t>.</w:t>
      </w:r>
    </w:p>
    <w:p w:rsidR="00132D5A" w:rsidRDefault="0099381E" w:rsidP="00E1671A">
      <w:pPr>
        <w:spacing w:line="360" w:lineRule="auto"/>
        <w:ind w:firstLine="540"/>
        <w:jc w:val="both"/>
        <w:outlineLvl w:val="2"/>
        <w:rPr>
          <w:b/>
          <w:szCs w:val="24"/>
          <w:lang w:val="bg-BG" w:eastAsia="bg-BG"/>
        </w:rPr>
      </w:pPr>
      <w:r>
        <w:rPr>
          <w:b/>
          <w:szCs w:val="24"/>
          <w:lang w:eastAsia="bg-BG"/>
        </w:rPr>
        <w:t>8</w:t>
      </w:r>
      <w:r w:rsidR="00014FC2" w:rsidRPr="00CE3804">
        <w:rPr>
          <w:b/>
          <w:szCs w:val="24"/>
          <w:lang w:eastAsia="bg-BG"/>
        </w:rPr>
        <w:t>. Прогнозна стойност</w:t>
      </w:r>
      <w:bookmarkEnd w:id="10"/>
      <w:bookmarkEnd w:id="11"/>
      <w:r w:rsidR="00E1671A">
        <w:rPr>
          <w:b/>
          <w:szCs w:val="24"/>
          <w:lang w:val="bg-BG" w:eastAsia="bg-BG"/>
        </w:rPr>
        <w:t xml:space="preserve"> </w:t>
      </w:r>
      <w:r w:rsidR="00ED0D6D">
        <w:rPr>
          <w:b/>
          <w:szCs w:val="24"/>
          <w:lang w:val="bg-BG" w:eastAsia="bg-BG"/>
        </w:rPr>
        <w:t>–</w:t>
      </w:r>
      <w:r w:rsidR="00E1671A" w:rsidRPr="0078668B">
        <w:rPr>
          <w:b/>
          <w:szCs w:val="24"/>
          <w:lang w:val="bg-BG" w:eastAsia="bg-BG"/>
        </w:rPr>
        <w:t xml:space="preserve"> </w:t>
      </w:r>
      <w:r w:rsidR="00B85006">
        <w:rPr>
          <w:b/>
          <w:bCs/>
          <w:lang w:val="bg-BG"/>
        </w:rPr>
        <w:t>8</w:t>
      </w:r>
      <w:r w:rsidR="00BE4EC8">
        <w:rPr>
          <w:b/>
          <w:bCs/>
          <w:lang w:val="bg-BG"/>
        </w:rPr>
        <w:t xml:space="preserve"> 000 000</w:t>
      </w:r>
      <w:r w:rsidR="00ED0D6D" w:rsidRPr="00ED0D6D">
        <w:rPr>
          <w:b/>
          <w:bCs/>
          <w:lang w:val="bg-BG"/>
        </w:rPr>
        <w:t xml:space="preserve"> </w:t>
      </w:r>
      <w:r w:rsidR="00132D5A" w:rsidRPr="00ED0D6D">
        <w:rPr>
          <w:b/>
          <w:lang w:eastAsia="sr-Cyrl-CS"/>
        </w:rPr>
        <w:t>(</w:t>
      </w:r>
      <w:r w:rsidR="00B85006">
        <w:rPr>
          <w:b/>
          <w:lang w:val="bg-BG" w:eastAsia="sr-Cyrl-CS"/>
        </w:rPr>
        <w:t>осем</w:t>
      </w:r>
      <w:r w:rsidR="00BE4EC8">
        <w:rPr>
          <w:b/>
          <w:lang w:val="bg-BG" w:eastAsia="sr-Cyrl-CS"/>
        </w:rPr>
        <w:t xml:space="preserve"> милиона</w:t>
      </w:r>
      <w:r w:rsidR="00132D5A" w:rsidRPr="00ED0D6D">
        <w:rPr>
          <w:b/>
          <w:lang w:eastAsia="sr-Cyrl-CS"/>
        </w:rPr>
        <w:t>)</w:t>
      </w:r>
      <w:r w:rsidR="00132D5A" w:rsidRPr="0078668B">
        <w:rPr>
          <w:b/>
          <w:lang w:val="bg-BG" w:eastAsia="sr-Cyrl-CS"/>
        </w:rPr>
        <w:t xml:space="preserve"> лева</w:t>
      </w:r>
      <w:r w:rsidR="00132D5A" w:rsidRPr="0078668B">
        <w:rPr>
          <w:b/>
          <w:lang w:eastAsia="sr-Cyrl-CS"/>
        </w:rPr>
        <w:t xml:space="preserve">, </w:t>
      </w:r>
      <w:r w:rsidR="00132D5A" w:rsidRPr="0078668B">
        <w:rPr>
          <w:b/>
          <w:shd w:val="clear" w:color="auto" w:fill="FFFFFF"/>
        </w:rPr>
        <w:t>без начислен ДДС</w:t>
      </w:r>
      <w:r w:rsidR="00132D5A" w:rsidRPr="0078668B">
        <w:rPr>
          <w:b/>
          <w:shd w:val="clear" w:color="auto" w:fill="FFFFFF"/>
          <w:lang w:val="bg-BG"/>
        </w:rPr>
        <w:t>.</w:t>
      </w:r>
      <w:r w:rsidR="00132D5A" w:rsidRPr="0078668B">
        <w:rPr>
          <w:b/>
          <w:szCs w:val="24"/>
          <w:lang w:val="bg-BG" w:eastAsia="bg-BG"/>
        </w:rPr>
        <w:t xml:space="preserve"> </w:t>
      </w:r>
    </w:p>
    <w:p w:rsidR="00B85006" w:rsidRDefault="00B85006" w:rsidP="00B85006">
      <w:pPr>
        <w:spacing w:line="360" w:lineRule="auto"/>
        <w:ind w:firstLine="540"/>
        <w:jc w:val="both"/>
        <w:outlineLvl w:val="2"/>
        <w:rPr>
          <w:b/>
          <w:szCs w:val="24"/>
          <w:lang w:val="bg-BG" w:eastAsia="bg-BG"/>
        </w:rPr>
      </w:pPr>
      <w:r>
        <w:rPr>
          <w:b/>
          <w:szCs w:val="24"/>
          <w:lang w:eastAsia="bg-BG"/>
        </w:rPr>
        <w:t>8</w:t>
      </w:r>
      <w:r w:rsidRPr="00CE3804">
        <w:rPr>
          <w:b/>
          <w:szCs w:val="24"/>
          <w:lang w:eastAsia="bg-BG"/>
        </w:rPr>
        <w:t>.</w:t>
      </w:r>
      <w:r w:rsidR="009A5286">
        <w:rPr>
          <w:b/>
          <w:szCs w:val="24"/>
          <w:lang w:val="en-US" w:eastAsia="bg-BG"/>
        </w:rPr>
        <w:t>1</w:t>
      </w:r>
      <w:r w:rsidR="009A5286">
        <w:rPr>
          <w:b/>
          <w:szCs w:val="24"/>
          <w:lang w:val="bg-BG" w:eastAsia="bg-BG"/>
        </w:rPr>
        <w:t>.</w:t>
      </w:r>
      <w:r w:rsidRPr="00CE3804">
        <w:rPr>
          <w:b/>
          <w:szCs w:val="24"/>
          <w:lang w:eastAsia="bg-BG"/>
        </w:rPr>
        <w:t xml:space="preserve"> Прогнозна стойност</w:t>
      </w:r>
      <w:r>
        <w:rPr>
          <w:b/>
          <w:szCs w:val="24"/>
          <w:lang w:val="bg-BG" w:eastAsia="bg-BG"/>
        </w:rPr>
        <w:t xml:space="preserve"> за обособена позиция 1 –</w:t>
      </w:r>
      <w:r w:rsidRPr="0078668B">
        <w:rPr>
          <w:b/>
          <w:szCs w:val="24"/>
          <w:lang w:val="bg-BG" w:eastAsia="bg-BG"/>
        </w:rPr>
        <w:t xml:space="preserve"> </w:t>
      </w:r>
      <w:r>
        <w:rPr>
          <w:b/>
          <w:bCs/>
          <w:lang w:val="bg-BG"/>
        </w:rPr>
        <w:t>3 000 000</w:t>
      </w:r>
      <w:r w:rsidRPr="00ED0D6D">
        <w:rPr>
          <w:b/>
          <w:bCs/>
          <w:lang w:val="bg-BG"/>
        </w:rPr>
        <w:t xml:space="preserve"> </w:t>
      </w:r>
      <w:r w:rsidRPr="00ED0D6D">
        <w:rPr>
          <w:b/>
          <w:lang w:eastAsia="sr-Cyrl-CS"/>
        </w:rPr>
        <w:t>(</w:t>
      </w:r>
      <w:r>
        <w:rPr>
          <w:b/>
          <w:lang w:val="bg-BG" w:eastAsia="sr-Cyrl-CS"/>
        </w:rPr>
        <w:t>три милиона</w:t>
      </w:r>
      <w:r w:rsidRPr="00ED0D6D">
        <w:rPr>
          <w:b/>
          <w:lang w:eastAsia="sr-Cyrl-CS"/>
        </w:rPr>
        <w:t>)</w:t>
      </w:r>
      <w:r w:rsidRPr="0078668B">
        <w:rPr>
          <w:b/>
          <w:lang w:val="bg-BG" w:eastAsia="sr-Cyrl-CS"/>
        </w:rPr>
        <w:t xml:space="preserve"> лева</w:t>
      </w:r>
      <w:r w:rsidRPr="0078668B">
        <w:rPr>
          <w:b/>
          <w:lang w:eastAsia="sr-Cyrl-CS"/>
        </w:rPr>
        <w:t xml:space="preserve">, </w:t>
      </w:r>
      <w:r w:rsidRPr="0078668B">
        <w:rPr>
          <w:b/>
          <w:shd w:val="clear" w:color="auto" w:fill="FFFFFF"/>
        </w:rPr>
        <w:t>без начислен ДДС</w:t>
      </w:r>
      <w:r w:rsidRPr="0078668B">
        <w:rPr>
          <w:b/>
          <w:shd w:val="clear" w:color="auto" w:fill="FFFFFF"/>
          <w:lang w:val="bg-BG"/>
        </w:rPr>
        <w:t>.</w:t>
      </w:r>
      <w:r w:rsidRPr="0078668B">
        <w:rPr>
          <w:b/>
          <w:szCs w:val="24"/>
          <w:lang w:val="bg-BG" w:eastAsia="bg-BG"/>
        </w:rPr>
        <w:t xml:space="preserve"> </w:t>
      </w:r>
    </w:p>
    <w:p w:rsidR="00B85006" w:rsidRDefault="00B85006" w:rsidP="00B85006">
      <w:pPr>
        <w:spacing w:line="360" w:lineRule="auto"/>
        <w:ind w:firstLine="540"/>
        <w:jc w:val="both"/>
        <w:outlineLvl w:val="2"/>
        <w:rPr>
          <w:b/>
          <w:szCs w:val="24"/>
          <w:lang w:val="bg-BG" w:eastAsia="bg-BG"/>
        </w:rPr>
      </w:pPr>
      <w:r>
        <w:rPr>
          <w:b/>
          <w:szCs w:val="24"/>
          <w:lang w:eastAsia="bg-BG"/>
        </w:rPr>
        <w:t>8</w:t>
      </w:r>
      <w:r w:rsidRPr="00CE3804">
        <w:rPr>
          <w:b/>
          <w:szCs w:val="24"/>
          <w:lang w:eastAsia="bg-BG"/>
        </w:rPr>
        <w:t>.</w:t>
      </w:r>
      <w:r w:rsidR="009A5286">
        <w:rPr>
          <w:b/>
          <w:szCs w:val="24"/>
          <w:lang w:val="bg-BG" w:eastAsia="bg-BG"/>
        </w:rPr>
        <w:t>2.</w:t>
      </w:r>
      <w:r w:rsidRPr="00CE3804">
        <w:rPr>
          <w:b/>
          <w:szCs w:val="24"/>
          <w:lang w:eastAsia="bg-BG"/>
        </w:rPr>
        <w:t xml:space="preserve"> Прогнозна стойност</w:t>
      </w:r>
      <w:r>
        <w:rPr>
          <w:b/>
          <w:szCs w:val="24"/>
          <w:lang w:val="bg-BG" w:eastAsia="bg-BG"/>
        </w:rPr>
        <w:t xml:space="preserve"> за обособена позиция 2 –</w:t>
      </w:r>
      <w:r w:rsidRPr="0078668B">
        <w:rPr>
          <w:b/>
          <w:szCs w:val="24"/>
          <w:lang w:val="bg-BG" w:eastAsia="bg-BG"/>
        </w:rPr>
        <w:t xml:space="preserve"> </w:t>
      </w:r>
      <w:r>
        <w:rPr>
          <w:b/>
          <w:bCs/>
          <w:lang w:val="bg-BG"/>
        </w:rPr>
        <w:t>3 000 000</w:t>
      </w:r>
      <w:r w:rsidRPr="00ED0D6D">
        <w:rPr>
          <w:b/>
          <w:bCs/>
          <w:lang w:val="bg-BG"/>
        </w:rPr>
        <w:t xml:space="preserve"> </w:t>
      </w:r>
      <w:r w:rsidRPr="00ED0D6D">
        <w:rPr>
          <w:b/>
          <w:lang w:eastAsia="sr-Cyrl-CS"/>
        </w:rPr>
        <w:t>(</w:t>
      </w:r>
      <w:r>
        <w:rPr>
          <w:b/>
          <w:lang w:val="bg-BG" w:eastAsia="sr-Cyrl-CS"/>
        </w:rPr>
        <w:t>три милиона</w:t>
      </w:r>
      <w:r w:rsidRPr="00ED0D6D">
        <w:rPr>
          <w:b/>
          <w:lang w:eastAsia="sr-Cyrl-CS"/>
        </w:rPr>
        <w:t>)</w:t>
      </w:r>
      <w:r w:rsidRPr="0078668B">
        <w:rPr>
          <w:b/>
          <w:lang w:val="bg-BG" w:eastAsia="sr-Cyrl-CS"/>
        </w:rPr>
        <w:t xml:space="preserve"> лева</w:t>
      </w:r>
      <w:r w:rsidRPr="0078668B">
        <w:rPr>
          <w:b/>
          <w:lang w:eastAsia="sr-Cyrl-CS"/>
        </w:rPr>
        <w:t xml:space="preserve">, </w:t>
      </w:r>
      <w:r w:rsidRPr="0078668B">
        <w:rPr>
          <w:b/>
          <w:shd w:val="clear" w:color="auto" w:fill="FFFFFF"/>
        </w:rPr>
        <w:t>без начислен ДДС</w:t>
      </w:r>
      <w:r w:rsidRPr="0078668B">
        <w:rPr>
          <w:b/>
          <w:shd w:val="clear" w:color="auto" w:fill="FFFFFF"/>
          <w:lang w:val="bg-BG"/>
        </w:rPr>
        <w:t>.</w:t>
      </w:r>
      <w:r w:rsidRPr="0078668B">
        <w:rPr>
          <w:b/>
          <w:szCs w:val="24"/>
          <w:lang w:val="bg-BG" w:eastAsia="bg-BG"/>
        </w:rPr>
        <w:t xml:space="preserve"> </w:t>
      </w:r>
    </w:p>
    <w:p w:rsidR="00E83E94" w:rsidRDefault="00B85006" w:rsidP="00E83E94">
      <w:pPr>
        <w:spacing w:line="360" w:lineRule="auto"/>
        <w:ind w:firstLine="540"/>
        <w:jc w:val="both"/>
        <w:outlineLvl w:val="2"/>
        <w:rPr>
          <w:b/>
          <w:szCs w:val="24"/>
          <w:lang w:val="bg-BG" w:eastAsia="bg-BG"/>
        </w:rPr>
      </w:pPr>
      <w:r>
        <w:rPr>
          <w:b/>
          <w:szCs w:val="24"/>
          <w:lang w:eastAsia="bg-BG"/>
        </w:rPr>
        <w:t>8</w:t>
      </w:r>
      <w:r w:rsidRPr="00CE3804">
        <w:rPr>
          <w:b/>
          <w:szCs w:val="24"/>
          <w:lang w:eastAsia="bg-BG"/>
        </w:rPr>
        <w:t>.</w:t>
      </w:r>
      <w:r w:rsidR="009A5286">
        <w:rPr>
          <w:b/>
          <w:szCs w:val="24"/>
          <w:lang w:val="bg-BG" w:eastAsia="bg-BG"/>
        </w:rPr>
        <w:t>3.</w:t>
      </w:r>
      <w:r w:rsidRPr="00CE3804">
        <w:rPr>
          <w:b/>
          <w:szCs w:val="24"/>
          <w:lang w:eastAsia="bg-BG"/>
        </w:rPr>
        <w:t xml:space="preserve"> Прогнозна стойност</w:t>
      </w:r>
      <w:r>
        <w:rPr>
          <w:b/>
          <w:szCs w:val="24"/>
          <w:lang w:val="bg-BG" w:eastAsia="bg-BG"/>
        </w:rPr>
        <w:t xml:space="preserve"> за обособена позиция 3 –</w:t>
      </w:r>
      <w:r w:rsidRPr="0078668B">
        <w:rPr>
          <w:b/>
          <w:szCs w:val="24"/>
          <w:lang w:val="bg-BG" w:eastAsia="bg-BG"/>
        </w:rPr>
        <w:t xml:space="preserve"> </w:t>
      </w:r>
      <w:r>
        <w:rPr>
          <w:b/>
          <w:bCs/>
          <w:lang w:val="bg-BG"/>
        </w:rPr>
        <w:t>2 000 000</w:t>
      </w:r>
      <w:r w:rsidRPr="00ED0D6D">
        <w:rPr>
          <w:b/>
          <w:bCs/>
          <w:lang w:val="bg-BG"/>
        </w:rPr>
        <w:t xml:space="preserve"> </w:t>
      </w:r>
      <w:r w:rsidRPr="00ED0D6D">
        <w:rPr>
          <w:b/>
          <w:lang w:eastAsia="sr-Cyrl-CS"/>
        </w:rPr>
        <w:t>(</w:t>
      </w:r>
      <w:r>
        <w:rPr>
          <w:b/>
          <w:lang w:val="bg-BG" w:eastAsia="sr-Cyrl-CS"/>
        </w:rPr>
        <w:t>два милиона</w:t>
      </w:r>
      <w:r w:rsidRPr="00ED0D6D">
        <w:rPr>
          <w:b/>
          <w:lang w:eastAsia="sr-Cyrl-CS"/>
        </w:rPr>
        <w:t>)</w:t>
      </w:r>
      <w:r w:rsidRPr="0078668B">
        <w:rPr>
          <w:b/>
          <w:lang w:val="bg-BG" w:eastAsia="sr-Cyrl-CS"/>
        </w:rPr>
        <w:t xml:space="preserve"> лева</w:t>
      </w:r>
      <w:r w:rsidRPr="0078668B">
        <w:rPr>
          <w:b/>
          <w:lang w:eastAsia="sr-Cyrl-CS"/>
        </w:rPr>
        <w:t xml:space="preserve">, </w:t>
      </w:r>
      <w:r w:rsidRPr="0078668B">
        <w:rPr>
          <w:b/>
          <w:shd w:val="clear" w:color="auto" w:fill="FFFFFF"/>
        </w:rPr>
        <w:t>без начислен ДДС</w:t>
      </w:r>
      <w:r w:rsidRPr="0078668B">
        <w:rPr>
          <w:b/>
          <w:shd w:val="clear" w:color="auto" w:fill="FFFFFF"/>
          <w:lang w:val="bg-BG"/>
        </w:rPr>
        <w:t>.</w:t>
      </w:r>
      <w:r w:rsidRPr="0078668B">
        <w:rPr>
          <w:b/>
          <w:szCs w:val="24"/>
          <w:lang w:val="bg-BG" w:eastAsia="bg-BG"/>
        </w:rPr>
        <w:t xml:space="preserve"> </w:t>
      </w:r>
    </w:p>
    <w:p w:rsidR="00E83E94" w:rsidRPr="009A5286" w:rsidRDefault="00E83E94" w:rsidP="00E83E94">
      <w:pPr>
        <w:spacing w:line="360" w:lineRule="auto"/>
        <w:ind w:firstLine="540"/>
        <w:jc w:val="both"/>
        <w:outlineLvl w:val="2"/>
        <w:rPr>
          <w:szCs w:val="24"/>
          <w:lang w:val="bg-BG" w:eastAsia="bg-BG"/>
        </w:rPr>
      </w:pPr>
      <w:r w:rsidRPr="009A5286">
        <w:t>Изпълнението на ремонтните работи ще се осъществяват след възлагателно писмо от Възложителя към Изпълнителя, определящо конкретния обхват, обем, вида на технологията и срокът за изпълнение на съответните ремонтни работи, съобразено нуждите, планираните дейности за реновиране на настилки и съгласно разполагаемите средства.</w:t>
      </w:r>
    </w:p>
    <w:p w:rsidR="00320DAB" w:rsidRDefault="00E83E94" w:rsidP="00320DAB">
      <w:pPr>
        <w:spacing w:line="360" w:lineRule="auto"/>
        <w:ind w:firstLine="540"/>
        <w:jc w:val="both"/>
        <w:rPr>
          <w:szCs w:val="24"/>
          <w:lang w:val="bg-BG" w:eastAsia="bg-BG"/>
        </w:rPr>
      </w:pPr>
      <w:r w:rsidRPr="00C70DDA">
        <w:rPr>
          <w:b/>
          <w:szCs w:val="24"/>
          <w:lang w:val="en-US" w:eastAsia="bg-BG"/>
        </w:rPr>
        <w:t>10</w:t>
      </w:r>
      <w:r w:rsidR="00D530CC" w:rsidRPr="00C70DDA">
        <w:rPr>
          <w:b/>
          <w:szCs w:val="24"/>
          <w:lang w:eastAsia="bg-BG"/>
        </w:rPr>
        <w:t>. Финансиране</w:t>
      </w:r>
      <w:r w:rsidR="006B5800" w:rsidRPr="00C70DDA">
        <w:rPr>
          <w:b/>
          <w:szCs w:val="24"/>
          <w:lang w:eastAsia="bg-BG"/>
        </w:rPr>
        <w:t xml:space="preserve"> – </w:t>
      </w:r>
      <w:r w:rsidR="00A365A7" w:rsidRPr="00C70DDA">
        <w:rPr>
          <w:szCs w:val="24"/>
          <w:lang w:val="bg-BG" w:eastAsia="bg-BG"/>
        </w:rPr>
        <w:t xml:space="preserve">Финансирането е </w:t>
      </w:r>
      <w:r w:rsidR="00E11150" w:rsidRPr="00C70DDA">
        <w:rPr>
          <w:szCs w:val="24"/>
          <w:lang w:val="bg-BG" w:eastAsia="bg-BG"/>
        </w:rPr>
        <w:t xml:space="preserve">от бюджетни средства на община </w:t>
      </w:r>
      <w:r w:rsidR="00B85006" w:rsidRPr="00C70DDA">
        <w:rPr>
          <w:szCs w:val="24"/>
          <w:lang w:val="bg-BG" w:eastAsia="bg-BG"/>
        </w:rPr>
        <w:t>Главиница</w:t>
      </w:r>
      <w:r w:rsidR="001D1EED" w:rsidRPr="00C70DDA">
        <w:rPr>
          <w:szCs w:val="24"/>
          <w:lang w:val="bg-BG" w:eastAsia="bg-BG"/>
        </w:rPr>
        <w:t>.</w:t>
      </w:r>
    </w:p>
    <w:p w:rsidR="006B5800" w:rsidRPr="00BE4EC8" w:rsidRDefault="0099381E" w:rsidP="00320DAB">
      <w:pPr>
        <w:spacing w:line="360" w:lineRule="auto"/>
        <w:ind w:firstLine="540"/>
        <w:jc w:val="both"/>
        <w:rPr>
          <w:szCs w:val="24"/>
          <w:lang w:val="bg-BG" w:eastAsia="bg-BG"/>
        </w:rPr>
      </w:pPr>
      <w:r>
        <w:rPr>
          <w:b/>
          <w:szCs w:val="24"/>
          <w:lang w:eastAsia="bg-BG"/>
        </w:rPr>
        <w:t>1</w:t>
      </w:r>
      <w:r w:rsidR="00E83E94">
        <w:rPr>
          <w:b/>
          <w:szCs w:val="24"/>
          <w:lang w:val="en-US" w:eastAsia="bg-BG"/>
        </w:rPr>
        <w:t>1</w:t>
      </w:r>
      <w:r w:rsidR="00D530CC">
        <w:rPr>
          <w:b/>
          <w:szCs w:val="24"/>
          <w:lang w:eastAsia="bg-BG"/>
        </w:rPr>
        <w:t>. Начин на плащане</w:t>
      </w:r>
      <w:r w:rsidR="0031373A">
        <w:rPr>
          <w:b/>
          <w:szCs w:val="24"/>
          <w:lang w:eastAsia="bg-BG"/>
        </w:rPr>
        <w:t>:</w:t>
      </w:r>
      <w:r w:rsidR="00320DAB">
        <w:rPr>
          <w:b/>
          <w:szCs w:val="24"/>
          <w:lang w:eastAsia="bg-BG"/>
        </w:rPr>
        <w:t xml:space="preserve"> </w:t>
      </w:r>
      <w:r w:rsidR="00BE4EC8">
        <w:rPr>
          <w:szCs w:val="24"/>
          <w:lang w:val="bg-BG" w:eastAsia="bg-BG"/>
        </w:rPr>
        <w:t>съгласно клаузите на договора.</w:t>
      </w:r>
    </w:p>
    <w:p w:rsidR="00D530CC" w:rsidRPr="006B5800" w:rsidRDefault="00D530CC" w:rsidP="0018143E">
      <w:pPr>
        <w:spacing w:line="360" w:lineRule="auto"/>
        <w:ind w:firstLine="540"/>
        <w:jc w:val="both"/>
        <w:rPr>
          <w:b/>
          <w:szCs w:val="24"/>
          <w:lang w:eastAsia="bg-BG"/>
        </w:rPr>
      </w:pPr>
    </w:p>
    <w:p w:rsidR="007C69DA" w:rsidRPr="00072238" w:rsidRDefault="007C69DA" w:rsidP="0018143E">
      <w:pPr>
        <w:pStyle w:val="21"/>
        <w:pBdr>
          <w:top w:val="single" w:sz="4" w:space="1" w:color="auto"/>
          <w:left w:val="single" w:sz="4" w:space="0" w:color="auto"/>
          <w:bottom w:val="single" w:sz="4" w:space="1" w:color="auto"/>
          <w:right w:val="single" w:sz="4" w:space="0" w:color="auto"/>
        </w:pBdr>
        <w:spacing w:line="360" w:lineRule="auto"/>
        <w:ind w:firstLine="567"/>
        <w:jc w:val="center"/>
      </w:pPr>
      <w:r w:rsidRPr="00072238">
        <w:t>ІІ. ИЗИСКВАНИЯ</w:t>
      </w:r>
      <w:r w:rsidR="005F281B" w:rsidRPr="00072238">
        <w:t xml:space="preserve"> КЪМ УЧАСТНИЦИТЕ В ПРОЦЕДУРАТА</w:t>
      </w:r>
    </w:p>
    <w:p w:rsidR="00A712A5" w:rsidRPr="00270E53" w:rsidRDefault="00030C19" w:rsidP="009932A6">
      <w:pPr>
        <w:numPr>
          <w:ilvl w:val="0"/>
          <w:numId w:val="1"/>
        </w:numPr>
        <w:tabs>
          <w:tab w:val="left" w:pos="1134"/>
        </w:tabs>
        <w:spacing w:line="360" w:lineRule="auto"/>
        <w:ind w:left="0" w:firstLine="540"/>
        <w:jc w:val="both"/>
        <w:rPr>
          <w:b/>
          <w:u w:val="single"/>
        </w:rPr>
      </w:pPr>
      <w:r w:rsidRPr="00270E53">
        <w:rPr>
          <w:b/>
          <w:u w:val="single"/>
        </w:rPr>
        <w:t>Общи изисквания</w:t>
      </w:r>
    </w:p>
    <w:p w:rsidR="001B6A4F" w:rsidRDefault="00B85006" w:rsidP="009932A6">
      <w:pPr>
        <w:numPr>
          <w:ilvl w:val="1"/>
          <w:numId w:val="1"/>
        </w:numPr>
        <w:tabs>
          <w:tab w:val="left" w:pos="1134"/>
        </w:tabs>
        <w:spacing w:line="360" w:lineRule="auto"/>
        <w:ind w:left="0" w:firstLine="540"/>
        <w:jc w:val="both"/>
      </w:pPr>
      <w:r>
        <w:rPr>
          <w:lang w:val="bg-BG"/>
        </w:rPr>
        <w:t>„Откритата процедура“</w:t>
      </w:r>
      <w:r w:rsidR="001B6A4F" w:rsidRPr="00F0493E">
        <w:t xml:space="preserve"> е вид процедура за възлагане на обществени поръчки,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определените в Закона за обществените поръчки и предварително обявените от възложителя условия.</w:t>
      </w:r>
    </w:p>
    <w:p w:rsidR="001B6A4F" w:rsidRPr="009F585F" w:rsidRDefault="002E7350" w:rsidP="0018143E">
      <w:pPr>
        <w:spacing w:line="360" w:lineRule="auto"/>
        <w:ind w:firstLine="540"/>
        <w:jc w:val="both"/>
      </w:pPr>
      <w:r>
        <w:rPr>
          <w:b/>
        </w:rPr>
        <w:t>1.</w:t>
      </w:r>
      <w:r w:rsidR="004A28F8">
        <w:rPr>
          <w:b/>
        </w:rPr>
        <w:t>2</w:t>
      </w:r>
      <w:r w:rsidR="001B6A4F" w:rsidRPr="009F585F">
        <w:rPr>
          <w:b/>
        </w:rPr>
        <w:t>.</w:t>
      </w:r>
      <w:r w:rsidR="001B6A4F" w:rsidRPr="009F585F">
        <w:t xml:space="preserve"> В случай, че участникът е обединение (или консорциум), което не е регистрирано като самостоятелно юридическо лице, тогава участниците в него сключват договор, съдържащ </w:t>
      </w:r>
      <w:r w:rsidR="00021F73">
        <w:t>минимум следната информация</w:t>
      </w:r>
      <w:r w:rsidR="001B6A4F" w:rsidRPr="009F585F">
        <w:t>:</w:t>
      </w:r>
    </w:p>
    <w:p w:rsidR="001B6A4F" w:rsidRPr="009F585F" w:rsidRDefault="00315CF2" w:rsidP="00D12E00">
      <w:pPr>
        <w:numPr>
          <w:ilvl w:val="1"/>
          <w:numId w:val="4"/>
        </w:numPr>
        <w:tabs>
          <w:tab w:val="clear" w:pos="1440"/>
          <w:tab w:val="num" w:pos="0"/>
        </w:tabs>
        <w:spacing w:line="360" w:lineRule="auto"/>
        <w:ind w:left="0" w:firstLine="540"/>
        <w:jc w:val="both"/>
      </w:pPr>
      <w:r>
        <w:t>правата и задълженията на участниците в обединението</w:t>
      </w:r>
      <w:r w:rsidR="001B6A4F" w:rsidRPr="009F585F">
        <w:t>;</w:t>
      </w:r>
    </w:p>
    <w:p w:rsidR="001B6A4F" w:rsidRDefault="00315CF2" w:rsidP="00D12E00">
      <w:pPr>
        <w:numPr>
          <w:ilvl w:val="1"/>
          <w:numId w:val="4"/>
        </w:numPr>
        <w:tabs>
          <w:tab w:val="clear" w:pos="1440"/>
          <w:tab w:val="num" w:pos="0"/>
        </w:tabs>
        <w:spacing w:line="360" w:lineRule="auto"/>
        <w:ind w:left="0" w:firstLine="540"/>
        <w:jc w:val="both"/>
      </w:pPr>
      <w:r>
        <w:lastRenderedPageBreak/>
        <w:t>разпределението на отговорността между членовете на обединението;</w:t>
      </w:r>
    </w:p>
    <w:p w:rsidR="00315CF2" w:rsidRDefault="00315CF2" w:rsidP="00D12E00">
      <w:pPr>
        <w:numPr>
          <w:ilvl w:val="1"/>
          <w:numId w:val="4"/>
        </w:numPr>
        <w:tabs>
          <w:tab w:val="clear" w:pos="1440"/>
          <w:tab w:val="num" w:pos="0"/>
        </w:tabs>
        <w:spacing w:line="360" w:lineRule="auto"/>
        <w:ind w:left="0" w:firstLine="540"/>
        <w:jc w:val="both"/>
      </w:pPr>
      <w:r>
        <w:t>дейностите, които ще изпъл</w:t>
      </w:r>
      <w:r w:rsidR="003B5301">
        <w:t>нява всеки член на обединението;</w:t>
      </w:r>
    </w:p>
    <w:p w:rsidR="003B5301" w:rsidRDefault="003B5301" w:rsidP="00D12E00">
      <w:pPr>
        <w:numPr>
          <w:ilvl w:val="1"/>
          <w:numId w:val="4"/>
        </w:numPr>
        <w:tabs>
          <w:tab w:val="clear" w:pos="1440"/>
          <w:tab w:val="num" w:pos="0"/>
        </w:tabs>
        <w:spacing w:line="360" w:lineRule="auto"/>
        <w:ind w:left="0" w:firstLine="540"/>
        <w:jc w:val="both"/>
      </w:pPr>
      <w:r>
        <w:t>определяне на партньор, който да представлява обединението за целите на обществената поръчка.</w:t>
      </w:r>
    </w:p>
    <w:p w:rsidR="005D76C6" w:rsidRPr="006C3AC2" w:rsidRDefault="005D76C6" w:rsidP="006C3AC2">
      <w:pPr>
        <w:spacing w:line="360" w:lineRule="auto"/>
        <w:ind w:firstLine="540"/>
        <w:jc w:val="both"/>
      </w:pPr>
      <w:r>
        <w:rPr>
          <w:b/>
        </w:rPr>
        <w:t>1.2.</w:t>
      </w:r>
      <w:r w:rsidR="002D6996">
        <w:rPr>
          <w:b/>
        </w:rPr>
        <w:t>1</w:t>
      </w:r>
      <w:r>
        <w:rPr>
          <w:b/>
        </w:rPr>
        <w:t xml:space="preserve">. </w:t>
      </w:r>
      <w:r w:rsidRPr="006C3AC2">
        <w:t>Възложителят не поставя и няма изискване за създаване на юридическо лице в случай, че избраният за изпълнител участник е обединение</w:t>
      </w:r>
      <w:r w:rsidR="006C3AC2" w:rsidRPr="006C3AC2">
        <w:t>, което не е самостоятелно юридическо лице.</w:t>
      </w:r>
    </w:p>
    <w:p w:rsidR="001B6A4F" w:rsidRDefault="002E7350" w:rsidP="0018143E">
      <w:pPr>
        <w:spacing w:line="360" w:lineRule="auto"/>
        <w:ind w:firstLine="540"/>
        <w:jc w:val="both"/>
      </w:pPr>
      <w:r>
        <w:rPr>
          <w:b/>
        </w:rPr>
        <w:t>1.</w:t>
      </w:r>
      <w:r w:rsidR="004A28F8">
        <w:rPr>
          <w:b/>
        </w:rPr>
        <w:t>2</w:t>
      </w:r>
      <w:r w:rsidR="001B6A4F" w:rsidRPr="009F585F">
        <w:rPr>
          <w:b/>
        </w:rPr>
        <w:t>.2.</w:t>
      </w:r>
      <w:r w:rsidR="001B6A4F" w:rsidRPr="009F585F">
        <w:t xml:space="preserve"> Не се допускат промени в състава на обединението след </w:t>
      </w:r>
      <w:r w:rsidR="00CE6404">
        <w:t>крайният срок за подаване на</w:t>
      </w:r>
      <w:r w:rsidR="001B6A4F" w:rsidRPr="009F585F">
        <w:t xml:space="preserve"> </w:t>
      </w:r>
      <w:r w:rsidR="00CE6404" w:rsidRPr="009F585F">
        <w:t>оферт</w:t>
      </w:r>
      <w:r w:rsidR="00CE6404">
        <w:t>и</w:t>
      </w:r>
      <w:r w:rsidR="00CE6404" w:rsidRPr="009F585F">
        <w:t>т</w:t>
      </w:r>
      <w:r w:rsidR="00CE6404">
        <w:t>е</w:t>
      </w:r>
      <w:r w:rsidR="001B6A4F" w:rsidRPr="009F585F">
        <w:t>.</w:t>
      </w:r>
    </w:p>
    <w:p w:rsidR="00DF1814" w:rsidRPr="00391EB0" w:rsidRDefault="00DF1814" w:rsidP="0018143E">
      <w:pPr>
        <w:spacing w:line="360" w:lineRule="auto"/>
        <w:ind w:firstLine="540"/>
        <w:jc w:val="both"/>
      </w:pPr>
      <w:r>
        <w:rPr>
          <w:b/>
        </w:rPr>
        <w:t xml:space="preserve">1.2.3. </w:t>
      </w:r>
      <w:r w:rsidRPr="00820164">
        <w:t>В процедура за възлагане на обществена поръчка едно физическо или юридическо лице може да участва само в едно обединение.</w:t>
      </w:r>
    </w:p>
    <w:p w:rsidR="00AB0F25" w:rsidRDefault="002E7350" w:rsidP="00654363">
      <w:pPr>
        <w:spacing w:line="360" w:lineRule="auto"/>
        <w:ind w:firstLine="567"/>
        <w:jc w:val="both"/>
      </w:pPr>
      <w:r>
        <w:rPr>
          <w:b/>
        </w:rPr>
        <w:t>1.</w:t>
      </w:r>
      <w:r w:rsidR="004A28F8">
        <w:rPr>
          <w:b/>
        </w:rPr>
        <w:t>3</w:t>
      </w:r>
      <w:r w:rsidR="001B6A4F" w:rsidRPr="009F585F">
        <w:rPr>
          <w:b/>
        </w:rPr>
        <w:t>.</w:t>
      </w:r>
      <w:r w:rsidR="001B6A4F" w:rsidRPr="009F585F">
        <w:t xml:space="preserve"> </w:t>
      </w:r>
      <w:r w:rsidR="00AB0F25">
        <w:t>Участникът може</w:t>
      </w:r>
      <w:r w:rsidR="00AB0F25" w:rsidRPr="00624DCA">
        <w:t xml:space="preserve"> да се позов</w:t>
      </w:r>
      <w:r w:rsidR="00AB0F25">
        <w:t>ава</w:t>
      </w:r>
      <w:r w:rsidR="00AB0F25" w:rsidRPr="00624DCA">
        <w:t xml:space="preserve"> на капацитета на трети лица</w:t>
      </w:r>
      <w:r w:rsidR="00AB0F25">
        <w:t>,</w:t>
      </w:r>
      <w:r w:rsidR="00AB0F25" w:rsidRPr="00624DCA">
        <w:t xml:space="preserve"> независимо от правната връзка между тях</w:t>
      </w:r>
      <w:r w:rsidR="00AB0F25">
        <w:t>,</w:t>
      </w:r>
      <w:r w:rsidR="00AB0F25" w:rsidRPr="00624DCA">
        <w:t xml:space="preserve"> по отношение на критериите, свързани с икономическото и финансовото състояние, техническите способности и професионалната компетентност.</w:t>
      </w:r>
      <w:r w:rsidR="00654363">
        <w:t xml:space="preserve"> </w:t>
      </w:r>
    </w:p>
    <w:p w:rsidR="00654363" w:rsidRPr="00654363" w:rsidRDefault="00654363" w:rsidP="00654363">
      <w:pPr>
        <w:spacing w:line="360" w:lineRule="auto"/>
        <w:ind w:firstLine="567"/>
        <w:jc w:val="both"/>
        <w:rPr>
          <w:i/>
        </w:rPr>
      </w:pPr>
      <w:r>
        <w:rPr>
          <w:i/>
        </w:rPr>
        <w:t xml:space="preserve">Забележка: </w:t>
      </w:r>
      <w:r w:rsidRPr="00654363">
        <w:rPr>
          <w:i/>
        </w:rPr>
        <w:t xml:space="preserve">Когато участникът се позовава на капацитета на трети лица, посочва това в Част II, Раздел </w:t>
      </w:r>
      <w:proofErr w:type="gramStart"/>
      <w:r w:rsidRPr="00654363">
        <w:rPr>
          <w:i/>
        </w:rPr>
        <w:t>В от</w:t>
      </w:r>
      <w:proofErr w:type="gramEnd"/>
      <w:r w:rsidRPr="00654363">
        <w:rPr>
          <w:i/>
        </w:rPr>
        <w:t xml:space="preserve"> ЕЕДОП</w:t>
      </w:r>
      <w:r>
        <w:rPr>
          <w:i/>
        </w:rPr>
        <w:t>.</w:t>
      </w:r>
    </w:p>
    <w:p w:rsidR="00AB0F25" w:rsidRDefault="00AB0F25" w:rsidP="00654363">
      <w:pPr>
        <w:spacing w:line="360" w:lineRule="auto"/>
        <w:ind w:firstLine="567"/>
        <w:jc w:val="both"/>
      </w:pPr>
      <w:r w:rsidRPr="00AB0F25">
        <w:rPr>
          <w:b/>
        </w:rPr>
        <w:t>1.3.1.</w:t>
      </w:r>
      <w:r>
        <w:t xml:space="preserve"> </w:t>
      </w:r>
      <w:r w:rsidRPr="00AB0F25">
        <w:t xml:space="preserve">По отношение на критериите, свързани с професионална компетентност, </w:t>
      </w:r>
      <w:r>
        <w:t>участникът</w:t>
      </w:r>
      <w:r w:rsidRPr="00AB0F25">
        <w:t xml:space="preserve"> </w:t>
      </w:r>
      <w:r>
        <w:t>може</w:t>
      </w:r>
      <w:r w:rsidRPr="00AB0F25">
        <w:t xml:space="preserve"> да се позов</w:t>
      </w:r>
      <w:r>
        <w:t>ава</w:t>
      </w:r>
      <w:r w:rsidRPr="00AB0F25">
        <w:t xml:space="preserve">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AB0F25" w:rsidRPr="00624DCA" w:rsidRDefault="00AB0F25" w:rsidP="00AB0F25">
      <w:pPr>
        <w:spacing w:line="360" w:lineRule="auto"/>
        <w:ind w:firstLine="567"/>
        <w:jc w:val="both"/>
      </w:pPr>
      <w:r>
        <w:rPr>
          <w:b/>
        </w:rPr>
        <w:t xml:space="preserve">1.3.2. </w:t>
      </w:r>
      <w:r w:rsidRPr="00AB0F25">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AB0F25" w:rsidRDefault="00AB0F25" w:rsidP="00AB0F25">
      <w:pPr>
        <w:spacing w:line="360" w:lineRule="auto"/>
        <w:ind w:firstLine="567"/>
        <w:jc w:val="both"/>
      </w:pPr>
      <w:r w:rsidRPr="00AB0F25">
        <w:rPr>
          <w:b/>
        </w:rPr>
        <w:t xml:space="preserve">1.3.3. </w:t>
      </w:r>
      <w:r w:rsidRPr="00AB0F25">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AB0F25" w:rsidRDefault="00AB0F25" w:rsidP="00AB0F25">
      <w:pPr>
        <w:spacing w:line="360" w:lineRule="auto"/>
        <w:ind w:firstLine="567"/>
        <w:jc w:val="both"/>
      </w:pPr>
      <w:r>
        <w:rPr>
          <w:b/>
        </w:rPr>
        <w:t xml:space="preserve">1.4.  </w:t>
      </w:r>
      <w:r w:rsidRPr="00AB0F25">
        <w:t>Участникът</w:t>
      </w:r>
      <w:r>
        <w:rPr>
          <w:b/>
        </w:rPr>
        <w:t xml:space="preserve"> </w:t>
      </w:r>
      <w:r w:rsidRPr="00624DCA">
        <w:t xml:space="preserve">посочва в </w:t>
      </w:r>
      <w:r w:rsidR="00654363">
        <w:t xml:space="preserve">ЕЕДОП </w:t>
      </w:r>
      <w:r w:rsidRPr="00624DCA">
        <w:t>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654363" w:rsidRPr="00654363" w:rsidRDefault="00654363" w:rsidP="00AB0F25">
      <w:pPr>
        <w:spacing w:line="360" w:lineRule="auto"/>
        <w:ind w:firstLine="567"/>
        <w:jc w:val="both"/>
        <w:rPr>
          <w:i/>
        </w:rPr>
      </w:pPr>
      <w:r>
        <w:rPr>
          <w:i/>
        </w:rPr>
        <w:t xml:space="preserve">Забележка: Съответваната информация се посочва </w:t>
      </w:r>
      <w:r w:rsidR="000C1D1F" w:rsidRPr="00654363">
        <w:rPr>
          <w:i/>
        </w:rPr>
        <w:t xml:space="preserve">в Част II, Раздел </w:t>
      </w:r>
      <w:r w:rsidR="000C1D1F">
        <w:rPr>
          <w:i/>
          <w:lang w:val="bg-BG"/>
        </w:rPr>
        <w:t>Г</w:t>
      </w:r>
      <w:r w:rsidR="000C1D1F" w:rsidRPr="00654363">
        <w:rPr>
          <w:i/>
        </w:rPr>
        <w:t xml:space="preserve"> от ЕЕДОП</w:t>
      </w:r>
      <w:r w:rsidR="000C1D1F">
        <w:rPr>
          <w:i/>
          <w:lang w:val="bg-BG"/>
        </w:rPr>
        <w:t xml:space="preserve"> и </w:t>
      </w:r>
      <w:r>
        <w:rPr>
          <w:i/>
        </w:rPr>
        <w:t>в Част</w:t>
      </w:r>
      <w:r w:rsidRPr="00654363">
        <w:t xml:space="preserve"> </w:t>
      </w:r>
      <w:r w:rsidRPr="00654363">
        <w:rPr>
          <w:i/>
        </w:rPr>
        <w:t>IV</w:t>
      </w:r>
      <w:r>
        <w:rPr>
          <w:i/>
        </w:rPr>
        <w:t>, Раздел В, т. 10 от ЕЕДОП.</w:t>
      </w:r>
    </w:p>
    <w:p w:rsidR="00AB0F25" w:rsidRDefault="00AB0F25" w:rsidP="00AB0F25">
      <w:pPr>
        <w:shd w:val="clear" w:color="auto" w:fill="FFFFFF"/>
        <w:spacing w:line="360" w:lineRule="auto"/>
        <w:ind w:firstLine="567"/>
        <w:jc w:val="both"/>
      </w:pPr>
      <w:r>
        <w:rPr>
          <w:b/>
        </w:rPr>
        <w:t xml:space="preserve">1.4.1. </w:t>
      </w:r>
      <w:r>
        <w:t xml:space="preserve">Подизпълнителите трябва </w:t>
      </w:r>
      <w:r w:rsidR="001511EE">
        <w:rPr>
          <w:lang w:val="bg-BG"/>
        </w:rPr>
        <w:t xml:space="preserve">да </w:t>
      </w:r>
      <w:r>
        <w:t xml:space="preserve">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AB0F25" w:rsidRPr="00AB0F25" w:rsidRDefault="00AB0F25" w:rsidP="00AB0F25">
      <w:pPr>
        <w:spacing w:line="360" w:lineRule="auto"/>
        <w:ind w:firstLine="567"/>
        <w:jc w:val="both"/>
        <w:rPr>
          <w:b/>
        </w:rPr>
      </w:pPr>
      <w:r>
        <w:rPr>
          <w:b/>
        </w:rPr>
        <w:lastRenderedPageBreak/>
        <w:t xml:space="preserve">1.4.2. </w:t>
      </w:r>
      <w:r w:rsidRPr="00624DCA">
        <w:t>Възложителят изисква замяна на подизпълнител, който не отговаря на условията по</w:t>
      </w:r>
      <w:r w:rsidRPr="00AB0F25">
        <w:t xml:space="preserve"> </w:t>
      </w:r>
      <w:r w:rsidR="009334EE">
        <w:t>т. 1.4.1.</w:t>
      </w:r>
    </w:p>
    <w:p w:rsidR="001B6A4F" w:rsidRPr="00CA6316" w:rsidRDefault="001B6A4F" w:rsidP="0018143E">
      <w:pPr>
        <w:spacing w:line="360" w:lineRule="auto"/>
        <w:ind w:firstLine="540"/>
        <w:rPr>
          <w:b/>
          <w:u w:val="single"/>
        </w:rPr>
      </w:pPr>
      <w:r w:rsidRPr="00CA6316">
        <w:rPr>
          <w:b/>
        </w:rPr>
        <w:t>2.</w:t>
      </w:r>
      <w:r w:rsidRPr="00CA6316">
        <w:t xml:space="preserve"> </w:t>
      </w:r>
      <w:r w:rsidRPr="00CA6316">
        <w:rPr>
          <w:b/>
          <w:u w:val="single"/>
        </w:rPr>
        <w:t xml:space="preserve">Условия за допустимост на участниците </w:t>
      </w:r>
    </w:p>
    <w:p w:rsidR="001511EE" w:rsidRPr="00BF3DA8" w:rsidRDefault="001511EE" w:rsidP="001511EE">
      <w:pPr>
        <w:spacing w:line="360" w:lineRule="auto"/>
        <w:ind w:firstLine="540"/>
        <w:jc w:val="both"/>
        <w:rPr>
          <w:szCs w:val="24"/>
        </w:rPr>
      </w:pPr>
      <w:r w:rsidRPr="00BF3DA8">
        <w:rPr>
          <w:b/>
          <w:szCs w:val="24"/>
        </w:rPr>
        <w:t xml:space="preserve">2.1. </w:t>
      </w:r>
      <w:r w:rsidRPr="00BF3DA8">
        <w:rPr>
          <w:szCs w:val="24"/>
        </w:rPr>
        <w:t xml:space="preserve">Възложителят отстранява </w:t>
      </w:r>
      <w:proofErr w:type="gramStart"/>
      <w:r w:rsidRPr="00BF3DA8">
        <w:rPr>
          <w:szCs w:val="24"/>
        </w:rPr>
        <w:t>от участие</w:t>
      </w:r>
      <w:proofErr w:type="gramEnd"/>
      <w:r w:rsidRPr="00BF3DA8">
        <w:rPr>
          <w:szCs w:val="24"/>
        </w:rPr>
        <w:t xml:space="preserve"> в процедура за възлагане на обществена поръчка участник, когато:</w:t>
      </w:r>
    </w:p>
    <w:p w:rsidR="001511EE" w:rsidRPr="00BF3DA8" w:rsidRDefault="001511EE" w:rsidP="001511EE">
      <w:pPr>
        <w:spacing w:line="360" w:lineRule="auto"/>
        <w:ind w:firstLine="540"/>
        <w:jc w:val="both"/>
        <w:rPr>
          <w:szCs w:val="24"/>
        </w:rPr>
      </w:pPr>
      <w:r w:rsidRPr="00BF3DA8">
        <w:rPr>
          <w:szCs w:val="24"/>
        </w:rPr>
        <w:t>2.1.1. е осъден с влязла в сила присъда</w:t>
      </w:r>
      <w:r w:rsidRPr="00BF3DA8">
        <w:rPr>
          <w:szCs w:val="24"/>
          <w:lang w:val="bg-BG"/>
        </w:rPr>
        <w:t xml:space="preserve">, </w:t>
      </w:r>
      <w:r w:rsidRPr="00BF3DA8">
        <w:rPr>
          <w:szCs w:val="24"/>
        </w:rPr>
        <w:t>за престъпление по чл. 108а, чл. 159а – 159г, чл. 172, чл. 192а, чл. 194 – 217, чл. 219 – 252, чл. 253 – 260, чл. 301 – 307, чл. 321, 321а и чл. 352 – 353е от Наказателния кодекс;</w:t>
      </w:r>
    </w:p>
    <w:p w:rsidR="001511EE" w:rsidRPr="00BF3DA8" w:rsidRDefault="001511EE" w:rsidP="001511EE">
      <w:pPr>
        <w:spacing w:line="360" w:lineRule="auto"/>
        <w:ind w:firstLine="540"/>
        <w:jc w:val="both"/>
        <w:rPr>
          <w:szCs w:val="24"/>
        </w:rPr>
      </w:pPr>
      <w:r w:rsidRPr="00BF3DA8">
        <w:rPr>
          <w:szCs w:val="24"/>
        </w:rPr>
        <w:t>2.1.2. е осъден с влязла в сила присъда, за престъпление, аналогично на тези по т. 1, в друга държава членка или трета страна;</w:t>
      </w:r>
    </w:p>
    <w:p w:rsidR="001511EE" w:rsidRPr="00BF3DA8" w:rsidRDefault="001511EE" w:rsidP="001511EE">
      <w:pPr>
        <w:tabs>
          <w:tab w:val="left" w:pos="0"/>
        </w:tabs>
        <w:spacing w:line="360" w:lineRule="auto"/>
        <w:ind w:firstLine="540"/>
        <w:jc w:val="both"/>
        <w:rPr>
          <w:szCs w:val="24"/>
          <w:lang w:val="bg-BG"/>
        </w:rPr>
      </w:pPr>
      <w:r w:rsidRPr="00BF3DA8">
        <w:rPr>
          <w:szCs w:val="24"/>
        </w:rPr>
        <w:t xml:space="preserve">2.1.3.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w:t>
      </w:r>
    </w:p>
    <w:p w:rsidR="001511EE" w:rsidRPr="00BF3DA8" w:rsidRDefault="001511EE" w:rsidP="001511EE">
      <w:pPr>
        <w:spacing w:line="360" w:lineRule="auto"/>
        <w:ind w:firstLine="540"/>
        <w:jc w:val="both"/>
        <w:rPr>
          <w:szCs w:val="24"/>
        </w:rPr>
      </w:pPr>
      <w:r w:rsidRPr="00BF3DA8">
        <w:rPr>
          <w:szCs w:val="24"/>
        </w:rPr>
        <w:t>2.1.4. е налице неравнопоставеност в случаите по чл. 44, ал. 5 ЗОП;</w:t>
      </w:r>
    </w:p>
    <w:p w:rsidR="001511EE" w:rsidRPr="00BF3DA8" w:rsidRDefault="001511EE" w:rsidP="001511EE">
      <w:pPr>
        <w:spacing w:line="360" w:lineRule="auto"/>
        <w:ind w:firstLine="540"/>
        <w:jc w:val="both"/>
        <w:rPr>
          <w:szCs w:val="24"/>
        </w:rPr>
      </w:pPr>
      <w:r w:rsidRPr="00BF3DA8">
        <w:rPr>
          <w:szCs w:val="24"/>
        </w:rPr>
        <w:t>2.1.5. е установено, че:</w:t>
      </w:r>
    </w:p>
    <w:p w:rsidR="001511EE" w:rsidRPr="00BF3DA8" w:rsidRDefault="001511EE" w:rsidP="001511EE">
      <w:pPr>
        <w:spacing w:line="360" w:lineRule="auto"/>
        <w:ind w:firstLine="540"/>
        <w:jc w:val="both"/>
        <w:rPr>
          <w:szCs w:val="24"/>
        </w:rPr>
      </w:pPr>
      <w:r w:rsidRPr="00BF3DA8">
        <w:rPr>
          <w:szCs w:val="24"/>
        </w:rPr>
        <w:t xml:space="preserve">а) е представил документ с невярно съдържание, </w:t>
      </w:r>
      <w:r w:rsidRPr="00BF3DA8">
        <w:rPr>
          <w:color w:val="000000"/>
          <w:szCs w:val="24"/>
        </w:rPr>
        <w:t>с който се доказва декларираната липса на основания за отстраняване или декларираното изпълнение на критериите за подбор</w:t>
      </w:r>
      <w:r w:rsidRPr="00BF3DA8">
        <w:rPr>
          <w:szCs w:val="24"/>
        </w:rPr>
        <w:t>;</w:t>
      </w:r>
    </w:p>
    <w:p w:rsidR="001511EE" w:rsidRPr="00BF3DA8" w:rsidRDefault="001511EE" w:rsidP="001511EE">
      <w:pPr>
        <w:spacing w:line="360" w:lineRule="auto"/>
        <w:ind w:firstLine="540"/>
        <w:jc w:val="both"/>
        <w:rPr>
          <w:szCs w:val="24"/>
        </w:rPr>
      </w:pPr>
      <w:r w:rsidRPr="00BF3DA8">
        <w:rPr>
          <w:szCs w:val="24"/>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1511EE" w:rsidRPr="00BF3DA8" w:rsidRDefault="001511EE" w:rsidP="001511EE">
      <w:pPr>
        <w:spacing w:line="360" w:lineRule="auto"/>
        <w:ind w:firstLine="540"/>
        <w:jc w:val="both"/>
        <w:rPr>
          <w:szCs w:val="24"/>
          <w:lang w:val="bg-BG"/>
        </w:rPr>
      </w:pPr>
      <w:r w:rsidRPr="00BF3DA8">
        <w:rPr>
          <w:szCs w:val="24"/>
        </w:rPr>
        <w:t xml:space="preserve">2.1.6. </w:t>
      </w:r>
      <w:r w:rsidRPr="00BF3DA8">
        <w:rPr>
          <w:color w:val="000000"/>
          <w:szCs w:val="24"/>
          <w:lang w:val="bg-BG"/>
        </w:rPr>
        <w:t>е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w:t>
      </w:r>
      <w:r w:rsidRPr="00BF3DA8">
        <w:rPr>
          <w:szCs w:val="24"/>
          <w:lang w:val="bg-BG"/>
        </w:rPr>
        <w:t xml:space="preserve">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1511EE" w:rsidRPr="00BF3DA8" w:rsidRDefault="001511EE" w:rsidP="001511EE">
      <w:pPr>
        <w:spacing w:line="360" w:lineRule="auto"/>
        <w:ind w:firstLine="540"/>
        <w:jc w:val="both"/>
        <w:rPr>
          <w:b/>
          <w:szCs w:val="24"/>
          <w:lang w:val="bg-BG"/>
        </w:rPr>
      </w:pPr>
      <w:r w:rsidRPr="00BF3DA8">
        <w:rPr>
          <w:szCs w:val="24"/>
        </w:rPr>
        <w:t>2.1.7.</w:t>
      </w:r>
      <w:r w:rsidRPr="00BF3DA8">
        <w:rPr>
          <w:b/>
          <w:szCs w:val="24"/>
        </w:rPr>
        <w:t xml:space="preserve"> </w:t>
      </w:r>
      <w:r w:rsidRPr="00BF3DA8">
        <w:rPr>
          <w:szCs w:val="24"/>
        </w:rPr>
        <w:t>е налице конфликт на интереси, който не може да бъде отстранен.</w:t>
      </w:r>
    </w:p>
    <w:p w:rsidR="001511EE" w:rsidRPr="001511EE" w:rsidRDefault="001511EE" w:rsidP="001511EE">
      <w:pPr>
        <w:pStyle w:val="27"/>
        <w:shd w:val="clear" w:color="auto" w:fill="auto"/>
        <w:spacing w:line="360" w:lineRule="auto"/>
        <w:ind w:firstLine="540"/>
        <w:rPr>
          <w:b w:val="0"/>
          <w:i/>
          <w:sz w:val="24"/>
          <w:szCs w:val="24"/>
          <w:lang w:val="ru-RU"/>
        </w:rPr>
      </w:pPr>
      <w:proofErr w:type="gramStart"/>
      <w:r w:rsidRPr="001511EE">
        <w:rPr>
          <w:b w:val="0"/>
          <w:i/>
          <w:sz w:val="24"/>
          <w:szCs w:val="24"/>
          <w:u w:val="single"/>
          <w:lang w:val="ru-RU"/>
        </w:rPr>
        <w:t>Забележка:</w:t>
      </w:r>
      <w:r w:rsidRPr="001511EE">
        <w:rPr>
          <w:b w:val="0"/>
          <w:i/>
          <w:sz w:val="24"/>
          <w:szCs w:val="24"/>
          <w:lang w:val="ru-RU"/>
        </w:rPr>
        <w:t xml:space="preserve"> </w:t>
      </w:r>
      <w:r w:rsidRPr="001511EE">
        <w:rPr>
          <w:b w:val="0"/>
          <w:i/>
          <w:sz w:val="24"/>
          <w:szCs w:val="24"/>
        </w:rPr>
        <w:t xml:space="preserve"> </w:t>
      </w:r>
      <w:r w:rsidRPr="001511EE">
        <w:rPr>
          <w:b w:val="0"/>
          <w:i/>
          <w:sz w:val="24"/>
          <w:szCs w:val="24"/>
          <w:lang w:val="ru-RU"/>
        </w:rPr>
        <w:t>Информация</w:t>
      </w:r>
      <w:proofErr w:type="gramEnd"/>
      <w:r w:rsidRPr="001511EE">
        <w:rPr>
          <w:b w:val="0"/>
          <w:i/>
          <w:sz w:val="24"/>
          <w:szCs w:val="24"/>
          <w:lang w:val="ru-RU"/>
        </w:rPr>
        <w:t xml:space="preserve"> относно липсата или наличието на обстоятелства по т. 2.1. се попълва в ЕЕДОП както следва:</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Информация относно липсата или наличието на обстоятелства по т. 2.1.</w:t>
      </w:r>
      <w:r w:rsidRPr="001511EE">
        <w:rPr>
          <w:b w:val="0"/>
          <w:i/>
          <w:sz w:val="24"/>
          <w:szCs w:val="24"/>
        </w:rPr>
        <w:t>1</w:t>
      </w:r>
      <w:r w:rsidRPr="001511EE">
        <w:rPr>
          <w:b w:val="0"/>
          <w:i/>
          <w:sz w:val="24"/>
          <w:szCs w:val="24"/>
          <w:lang w:val="ru-RU"/>
        </w:rPr>
        <w:t xml:space="preserve">. се попълва: </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 xml:space="preserve">В Част </w:t>
      </w:r>
      <w:r w:rsidRPr="001511EE">
        <w:rPr>
          <w:b w:val="0"/>
          <w:i/>
          <w:sz w:val="24"/>
          <w:szCs w:val="24"/>
        </w:rPr>
        <w:t>III</w:t>
      </w:r>
      <w:r w:rsidRPr="001511EE">
        <w:rPr>
          <w:b w:val="0"/>
          <w:i/>
          <w:sz w:val="24"/>
          <w:szCs w:val="24"/>
          <w:lang w:val="ru-RU"/>
        </w:rPr>
        <w:t>, Раздел А участникът следва да предостави информация относно присъди за следните престъпления:</w:t>
      </w:r>
    </w:p>
    <w:p w:rsidR="001511EE" w:rsidRPr="001511EE" w:rsidRDefault="001511EE" w:rsidP="001511EE">
      <w:pPr>
        <w:pStyle w:val="62"/>
        <w:numPr>
          <w:ilvl w:val="0"/>
          <w:numId w:val="20"/>
        </w:numPr>
        <w:shd w:val="clear" w:color="auto" w:fill="auto"/>
        <w:tabs>
          <w:tab w:val="left" w:pos="750"/>
        </w:tabs>
        <w:spacing w:line="360" w:lineRule="auto"/>
        <w:ind w:firstLine="540"/>
        <w:jc w:val="left"/>
        <w:rPr>
          <w:sz w:val="24"/>
          <w:szCs w:val="24"/>
          <w:lang w:val="ru-RU"/>
        </w:rPr>
      </w:pPr>
      <w:r w:rsidRPr="001511EE">
        <w:rPr>
          <w:sz w:val="24"/>
          <w:szCs w:val="24"/>
          <w:lang w:val="bg-BG"/>
        </w:rPr>
        <w:t xml:space="preserve"> </w:t>
      </w:r>
      <w:r w:rsidRPr="001511EE">
        <w:rPr>
          <w:sz w:val="24"/>
          <w:szCs w:val="24"/>
          <w:lang w:val="ru-RU"/>
        </w:rPr>
        <w:t>Участие в престъпна организация</w:t>
      </w:r>
      <w:r w:rsidRPr="001511EE">
        <w:rPr>
          <w:rStyle w:val="611pt"/>
          <w:b w:val="0"/>
          <w:i/>
          <w:sz w:val="24"/>
          <w:szCs w:val="24"/>
        </w:rPr>
        <w:t xml:space="preserve"> - по чл. 321 и 321а от НК;</w:t>
      </w:r>
    </w:p>
    <w:p w:rsidR="001511EE" w:rsidRPr="001511EE" w:rsidRDefault="001511EE" w:rsidP="001511EE">
      <w:pPr>
        <w:pStyle w:val="27"/>
        <w:numPr>
          <w:ilvl w:val="0"/>
          <w:numId w:val="20"/>
        </w:numPr>
        <w:shd w:val="clear" w:color="auto" w:fill="auto"/>
        <w:tabs>
          <w:tab w:val="left" w:pos="730"/>
          <w:tab w:val="left" w:pos="851"/>
        </w:tabs>
        <w:spacing w:line="360" w:lineRule="auto"/>
        <w:ind w:firstLine="540"/>
        <w:rPr>
          <w:b w:val="0"/>
          <w:i/>
          <w:sz w:val="24"/>
          <w:szCs w:val="24"/>
          <w:lang w:val="ru-RU"/>
        </w:rPr>
      </w:pPr>
      <w:r w:rsidRPr="001511EE">
        <w:rPr>
          <w:rStyle w:val="115pt"/>
          <w:rFonts w:eastAsia="SimSun"/>
          <w:sz w:val="24"/>
          <w:szCs w:val="24"/>
        </w:rPr>
        <w:t>Корупция</w:t>
      </w:r>
      <w:r w:rsidRPr="001511EE">
        <w:rPr>
          <w:b w:val="0"/>
          <w:i/>
          <w:sz w:val="24"/>
          <w:szCs w:val="24"/>
          <w:lang w:val="ru-RU"/>
        </w:rPr>
        <w:t xml:space="preserve"> - по чл. 301 - 307 от НК;</w:t>
      </w:r>
    </w:p>
    <w:p w:rsidR="001511EE" w:rsidRPr="001511EE" w:rsidRDefault="001511EE" w:rsidP="001511EE">
      <w:pPr>
        <w:pStyle w:val="27"/>
        <w:numPr>
          <w:ilvl w:val="0"/>
          <w:numId w:val="20"/>
        </w:numPr>
        <w:shd w:val="clear" w:color="auto" w:fill="auto"/>
        <w:tabs>
          <w:tab w:val="left" w:pos="726"/>
          <w:tab w:val="left" w:pos="851"/>
        </w:tabs>
        <w:spacing w:line="360" w:lineRule="auto"/>
        <w:ind w:firstLine="540"/>
        <w:rPr>
          <w:b w:val="0"/>
          <w:i/>
          <w:sz w:val="24"/>
          <w:szCs w:val="24"/>
          <w:lang w:val="ru-RU"/>
        </w:rPr>
      </w:pPr>
      <w:r w:rsidRPr="001511EE">
        <w:rPr>
          <w:rStyle w:val="115pt"/>
          <w:rFonts w:eastAsia="SimSun"/>
          <w:sz w:val="24"/>
          <w:szCs w:val="24"/>
        </w:rPr>
        <w:lastRenderedPageBreak/>
        <w:t>Измама</w:t>
      </w:r>
      <w:r w:rsidRPr="001511EE">
        <w:rPr>
          <w:b w:val="0"/>
          <w:i/>
          <w:sz w:val="24"/>
          <w:szCs w:val="24"/>
          <w:lang w:val="ru-RU"/>
        </w:rPr>
        <w:t xml:space="preserve"> - по чл. 209 - 213 от НК;</w:t>
      </w:r>
    </w:p>
    <w:p w:rsidR="001511EE" w:rsidRPr="001511EE" w:rsidRDefault="001511EE" w:rsidP="001511EE">
      <w:pPr>
        <w:pStyle w:val="62"/>
        <w:numPr>
          <w:ilvl w:val="0"/>
          <w:numId w:val="20"/>
        </w:numPr>
        <w:shd w:val="clear" w:color="auto" w:fill="auto"/>
        <w:tabs>
          <w:tab w:val="left" w:pos="750"/>
          <w:tab w:val="left" w:pos="851"/>
        </w:tabs>
        <w:spacing w:line="360" w:lineRule="auto"/>
        <w:ind w:firstLine="540"/>
        <w:jc w:val="left"/>
        <w:rPr>
          <w:sz w:val="24"/>
          <w:szCs w:val="24"/>
          <w:lang w:val="ru-RU"/>
        </w:rPr>
      </w:pPr>
      <w:r w:rsidRPr="001511EE">
        <w:rPr>
          <w:sz w:val="24"/>
          <w:szCs w:val="24"/>
          <w:lang w:val="bg-BG"/>
        </w:rPr>
        <w:t xml:space="preserve"> </w:t>
      </w:r>
      <w:r w:rsidRPr="001511EE">
        <w:rPr>
          <w:sz w:val="24"/>
          <w:szCs w:val="24"/>
          <w:lang w:val="ru-RU"/>
        </w:rPr>
        <w:t>Терористични престъпления или престъпления, които са свързани с терористични дейности -</w:t>
      </w:r>
      <w:r w:rsidRPr="001511EE">
        <w:rPr>
          <w:rStyle w:val="611pt"/>
          <w:b w:val="0"/>
          <w:i/>
          <w:sz w:val="24"/>
          <w:szCs w:val="24"/>
        </w:rPr>
        <w:t xml:space="preserve"> по чл. 108а, ал. 1 от НК;</w:t>
      </w:r>
    </w:p>
    <w:p w:rsidR="001511EE" w:rsidRPr="001511EE" w:rsidRDefault="001511EE" w:rsidP="001511EE">
      <w:pPr>
        <w:pStyle w:val="27"/>
        <w:numPr>
          <w:ilvl w:val="0"/>
          <w:numId w:val="20"/>
        </w:numPr>
        <w:shd w:val="clear" w:color="auto" w:fill="auto"/>
        <w:tabs>
          <w:tab w:val="left" w:pos="721"/>
          <w:tab w:val="left" w:pos="851"/>
        </w:tabs>
        <w:spacing w:line="360" w:lineRule="auto"/>
        <w:ind w:firstLine="540"/>
        <w:rPr>
          <w:b w:val="0"/>
          <w:i/>
          <w:sz w:val="24"/>
          <w:szCs w:val="24"/>
          <w:lang w:val="ru-RU"/>
        </w:rPr>
      </w:pPr>
      <w:r w:rsidRPr="001511EE">
        <w:rPr>
          <w:rStyle w:val="115pt"/>
          <w:rFonts w:eastAsia="SimSun"/>
          <w:sz w:val="24"/>
          <w:szCs w:val="24"/>
        </w:rPr>
        <w:t>Изпиране на пари или финансиране на тероризъм</w:t>
      </w:r>
      <w:r w:rsidRPr="001511EE">
        <w:rPr>
          <w:b w:val="0"/>
          <w:i/>
          <w:sz w:val="24"/>
          <w:szCs w:val="24"/>
          <w:lang w:val="ru-RU"/>
        </w:rPr>
        <w:t xml:space="preserve"> - по чл. 253, 253а, или 253б от НК и по чл. 108а, ал. 2 от НК;</w:t>
      </w:r>
    </w:p>
    <w:p w:rsidR="001511EE" w:rsidRPr="001511EE" w:rsidRDefault="001511EE" w:rsidP="001511EE">
      <w:pPr>
        <w:pStyle w:val="62"/>
        <w:numPr>
          <w:ilvl w:val="0"/>
          <w:numId w:val="20"/>
        </w:numPr>
        <w:shd w:val="clear" w:color="auto" w:fill="auto"/>
        <w:tabs>
          <w:tab w:val="left" w:pos="706"/>
          <w:tab w:val="left" w:pos="851"/>
        </w:tabs>
        <w:spacing w:line="360" w:lineRule="auto"/>
        <w:ind w:firstLine="540"/>
        <w:jc w:val="left"/>
        <w:rPr>
          <w:sz w:val="24"/>
          <w:szCs w:val="24"/>
          <w:lang w:val="ru-RU"/>
        </w:rPr>
      </w:pPr>
      <w:r w:rsidRPr="001511EE">
        <w:rPr>
          <w:sz w:val="24"/>
          <w:szCs w:val="24"/>
          <w:lang w:val="ru-RU"/>
        </w:rPr>
        <w:t xml:space="preserve">Детски труд и други форми на трафик </w:t>
      </w:r>
      <w:proofErr w:type="gramStart"/>
      <w:r w:rsidRPr="001511EE">
        <w:rPr>
          <w:sz w:val="24"/>
          <w:szCs w:val="24"/>
          <w:lang w:val="ru-RU"/>
        </w:rPr>
        <w:t>на хора</w:t>
      </w:r>
      <w:proofErr w:type="gramEnd"/>
      <w:r w:rsidRPr="001511EE">
        <w:rPr>
          <w:rStyle w:val="611pt"/>
          <w:b w:val="0"/>
          <w:i/>
          <w:sz w:val="24"/>
          <w:szCs w:val="24"/>
        </w:rPr>
        <w:t xml:space="preserve"> - по чл. 192а или 159а - 159г от НК.</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 xml:space="preserve">В Част </w:t>
      </w:r>
      <w:r w:rsidRPr="001511EE">
        <w:rPr>
          <w:b w:val="0"/>
          <w:i/>
          <w:sz w:val="24"/>
          <w:szCs w:val="24"/>
        </w:rPr>
        <w:t>III</w:t>
      </w:r>
      <w:r w:rsidRPr="001511EE">
        <w:rPr>
          <w:b w:val="0"/>
          <w:i/>
          <w:sz w:val="24"/>
          <w:szCs w:val="24"/>
          <w:lang w:val="ru-RU"/>
        </w:rPr>
        <w:t xml:space="preserve">, Раздел Г участникът следва да предостави информация относно присъди за престъпления по чл. 194 - 208, чл. </w:t>
      </w:r>
      <w:proofErr w:type="gramStart"/>
      <w:r w:rsidRPr="001511EE">
        <w:rPr>
          <w:b w:val="0"/>
          <w:i/>
          <w:sz w:val="24"/>
          <w:szCs w:val="24"/>
          <w:lang w:val="ru-RU"/>
        </w:rPr>
        <w:t>213</w:t>
      </w:r>
      <w:proofErr w:type="gramEnd"/>
      <w:r w:rsidRPr="001511EE">
        <w:rPr>
          <w:b w:val="0"/>
          <w:i/>
          <w:sz w:val="24"/>
          <w:szCs w:val="24"/>
          <w:lang w:val="ru-RU"/>
        </w:rPr>
        <w:t xml:space="preserve"> а - 217, чл. 219 - 252 и чл. 254а - 260 от НК.</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 xml:space="preserve">Участниците посочват информация за престъпления, аналогични на посочените в т. </w:t>
      </w:r>
      <w:proofErr w:type="gramStart"/>
      <w:r w:rsidRPr="001511EE">
        <w:rPr>
          <w:b w:val="0"/>
          <w:i/>
          <w:sz w:val="24"/>
          <w:szCs w:val="24"/>
          <w:lang w:val="ru-RU"/>
        </w:rPr>
        <w:t>2.1.1  при</w:t>
      </w:r>
      <w:proofErr w:type="gramEnd"/>
      <w:r w:rsidRPr="001511EE">
        <w:rPr>
          <w:b w:val="0"/>
          <w:i/>
          <w:sz w:val="24"/>
          <w:szCs w:val="24"/>
          <w:lang w:val="ru-RU"/>
        </w:rPr>
        <w:t xml:space="preserve"> наличие на присъда в друга държава членка или трета страна.</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Информация относно липсата или наличието на обстоятелства по т. 2.1.</w:t>
      </w:r>
      <w:r w:rsidRPr="001511EE">
        <w:rPr>
          <w:b w:val="0"/>
          <w:i/>
          <w:sz w:val="24"/>
          <w:szCs w:val="24"/>
        </w:rPr>
        <w:t>3</w:t>
      </w:r>
      <w:r w:rsidRPr="001511EE">
        <w:rPr>
          <w:b w:val="0"/>
          <w:i/>
          <w:sz w:val="24"/>
          <w:szCs w:val="24"/>
          <w:lang w:val="ru-RU"/>
        </w:rPr>
        <w:t xml:space="preserve">. се попълва в Част </w:t>
      </w:r>
      <w:r w:rsidRPr="001511EE">
        <w:rPr>
          <w:b w:val="0"/>
          <w:i/>
          <w:sz w:val="24"/>
          <w:szCs w:val="24"/>
        </w:rPr>
        <w:t>III</w:t>
      </w:r>
      <w:r w:rsidRPr="001511EE">
        <w:rPr>
          <w:b w:val="0"/>
          <w:i/>
          <w:sz w:val="24"/>
          <w:szCs w:val="24"/>
          <w:lang w:val="ru-RU"/>
        </w:rPr>
        <w:t>, Раздел Б от ЕЕДОП.</w:t>
      </w:r>
    </w:p>
    <w:p w:rsidR="001511EE" w:rsidRPr="001511EE" w:rsidRDefault="001511EE" w:rsidP="001511EE">
      <w:pPr>
        <w:pStyle w:val="27"/>
        <w:shd w:val="clear" w:color="auto" w:fill="auto"/>
        <w:spacing w:line="360" w:lineRule="auto"/>
        <w:ind w:firstLine="540"/>
        <w:rPr>
          <w:b w:val="0"/>
          <w:i/>
          <w:sz w:val="24"/>
          <w:szCs w:val="24"/>
          <w:lang w:val="ru-RU"/>
        </w:rPr>
      </w:pPr>
      <w:r w:rsidRPr="001511EE">
        <w:rPr>
          <w:b w:val="0"/>
          <w:i/>
          <w:sz w:val="24"/>
          <w:szCs w:val="24"/>
          <w:lang w:val="ru-RU"/>
        </w:rPr>
        <w:t>Информация относно липсата или наличието на обстоятелства по т. 2.1.</w:t>
      </w:r>
      <w:r w:rsidRPr="001511EE">
        <w:rPr>
          <w:b w:val="0"/>
          <w:i/>
          <w:sz w:val="24"/>
          <w:szCs w:val="24"/>
        </w:rPr>
        <w:t>4., 2.1.5., 2.1.6. и 2.1.7.</w:t>
      </w:r>
      <w:r w:rsidRPr="001511EE">
        <w:rPr>
          <w:b w:val="0"/>
          <w:i/>
          <w:sz w:val="24"/>
          <w:szCs w:val="24"/>
          <w:lang w:val="ru-RU"/>
        </w:rPr>
        <w:t xml:space="preserve"> се попълва в Част </w:t>
      </w:r>
      <w:r w:rsidRPr="001511EE">
        <w:rPr>
          <w:b w:val="0"/>
          <w:i/>
          <w:sz w:val="24"/>
          <w:szCs w:val="24"/>
        </w:rPr>
        <w:t>III</w:t>
      </w:r>
      <w:r w:rsidRPr="001511EE">
        <w:rPr>
          <w:b w:val="0"/>
          <w:i/>
          <w:sz w:val="24"/>
          <w:szCs w:val="24"/>
          <w:lang w:val="ru-RU"/>
        </w:rPr>
        <w:t xml:space="preserve">, Раздел </w:t>
      </w:r>
      <w:proofErr w:type="gramStart"/>
      <w:r w:rsidRPr="001511EE">
        <w:rPr>
          <w:b w:val="0"/>
          <w:i/>
          <w:sz w:val="24"/>
          <w:szCs w:val="24"/>
          <w:lang w:val="ru-RU"/>
        </w:rPr>
        <w:t>В от</w:t>
      </w:r>
      <w:proofErr w:type="gramEnd"/>
      <w:r w:rsidRPr="001511EE">
        <w:rPr>
          <w:b w:val="0"/>
          <w:i/>
          <w:sz w:val="24"/>
          <w:szCs w:val="24"/>
          <w:lang w:val="ru-RU"/>
        </w:rPr>
        <w:t xml:space="preserve"> ЕЕДОП.</w:t>
      </w:r>
    </w:p>
    <w:p w:rsidR="001511EE" w:rsidRPr="001511EE" w:rsidRDefault="001511EE" w:rsidP="001511EE">
      <w:pPr>
        <w:pStyle w:val="27"/>
        <w:shd w:val="clear" w:color="auto" w:fill="auto"/>
        <w:spacing w:line="360" w:lineRule="auto"/>
        <w:ind w:firstLine="540"/>
        <w:rPr>
          <w:b w:val="0"/>
          <w:i/>
          <w:sz w:val="24"/>
          <w:szCs w:val="24"/>
        </w:rPr>
      </w:pPr>
      <w:r w:rsidRPr="001511EE">
        <w:rPr>
          <w:b w:val="0"/>
          <w:i/>
          <w:sz w:val="24"/>
          <w:szCs w:val="24"/>
          <w:lang w:val="ru-RU"/>
        </w:rPr>
        <w:t xml:space="preserve">Информация относно липсата или наличието на обстоятелства по т. 2.1.1. за престъпления по чл.172 и чл. 352 - 353е от НК се попълва в Част </w:t>
      </w:r>
      <w:r w:rsidRPr="001511EE">
        <w:rPr>
          <w:b w:val="0"/>
          <w:i/>
          <w:sz w:val="24"/>
          <w:szCs w:val="24"/>
        </w:rPr>
        <w:t>III</w:t>
      </w:r>
      <w:r w:rsidRPr="001511EE">
        <w:rPr>
          <w:b w:val="0"/>
          <w:i/>
          <w:sz w:val="24"/>
          <w:szCs w:val="24"/>
          <w:lang w:val="ru-RU"/>
        </w:rPr>
        <w:t xml:space="preserve">, Раздел В, поле 1 от ЕЕДОП. </w:t>
      </w:r>
      <w:r w:rsidRPr="001511EE">
        <w:rPr>
          <w:b w:val="0"/>
          <w:i/>
          <w:sz w:val="24"/>
          <w:szCs w:val="24"/>
        </w:rPr>
        <w:t>При отговор „Да“ участникът посочва:</w:t>
      </w:r>
    </w:p>
    <w:p w:rsidR="001511EE" w:rsidRPr="001511EE" w:rsidRDefault="001511EE" w:rsidP="001511EE">
      <w:pPr>
        <w:pStyle w:val="27"/>
        <w:numPr>
          <w:ilvl w:val="0"/>
          <w:numId w:val="21"/>
        </w:numPr>
        <w:shd w:val="clear" w:color="auto" w:fill="auto"/>
        <w:tabs>
          <w:tab w:val="left" w:pos="851"/>
          <w:tab w:val="left" w:pos="1418"/>
        </w:tabs>
        <w:spacing w:line="360" w:lineRule="auto"/>
        <w:ind w:firstLine="540"/>
        <w:jc w:val="both"/>
        <w:rPr>
          <w:b w:val="0"/>
          <w:i/>
          <w:sz w:val="24"/>
          <w:szCs w:val="24"/>
          <w:lang w:val="ru-RU"/>
        </w:rPr>
      </w:pPr>
      <w:r w:rsidRPr="001511EE">
        <w:rPr>
          <w:b w:val="0"/>
          <w:i/>
          <w:sz w:val="24"/>
          <w:szCs w:val="24"/>
          <w:lang w:val="ru-RU"/>
        </w:rPr>
        <w:t>Дата на влизане в сила на присъдата и фактическото и правното основание за постановяването й;</w:t>
      </w:r>
    </w:p>
    <w:p w:rsidR="001511EE" w:rsidRPr="001511EE" w:rsidRDefault="001511EE" w:rsidP="001511EE">
      <w:pPr>
        <w:pStyle w:val="27"/>
        <w:numPr>
          <w:ilvl w:val="0"/>
          <w:numId w:val="21"/>
        </w:numPr>
        <w:shd w:val="clear" w:color="auto" w:fill="auto"/>
        <w:tabs>
          <w:tab w:val="left" w:pos="851"/>
          <w:tab w:val="left" w:pos="1418"/>
        </w:tabs>
        <w:spacing w:line="360" w:lineRule="auto"/>
        <w:ind w:firstLine="540"/>
        <w:jc w:val="both"/>
        <w:rPr>
          <w:b w:val="0"/>
          <w:i/>
          <w:sz w:val="24"/>
          <w:szCs w:val="24"/>
        </w:rPr>
      </w:pPr>
      <w:r w:rsidRPr="001511EE">
        <w:rPr>
          <w:b w:val="0"/>
          <w:i/>
          <w:sz w:val="24"/>
          <w:szCs w:val="24"/>
        </w:rPr>
        <w:t>Срока на наложеното наказание.</w:t>
      </w:r>
    </w:p>
    <w:p w:rsidR="001511EE" w:rsidRPr="00BF3DA8" w:rsidRDefault="001511EE" w:rsidP="001511EE">
      <w:pPr>
        <w:spacing w:line="360" w:lineRule="auto"/>
        <w:ind w:firstLine="540"/>
        <w:jc w:val="both"/>
        <w:rPr>
          <w:szCs w:val="24"/>
        </w:rPr>
      </w:pPr>
      <w:r w:rsidRPr="00BF3DA8">
        <w:rPr>
          <w:b/>
          <w:szCs w:val="24"/>
        </w:rPr>
        <w:t>2.2.</w:t>
      </w:r>
      <w:r w:rsidRPr="00BF3DA8">
        <w:rPr>
          <w:szCs w:val="24"/>
        </w:rPr>
        <w:t xml:space="preserve"> Основанията по т. 2.1.1, 2.1.2.  и 2.1.7.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1511EE" w:rsidRPr="00BF3DA8" w:rsidRDefault="001511EE" w:rsidP="001511EE">
      <w:pPr>
        <w:spacing w:line="360" w:lineRule="auto"/>
        <w:ind w:firstLine="540"/>
        <w:jc w:val="both"/>
        <w:rPr>
          <w:b/>
          <w:bCs/>
          <w:iCs/>
          <w:szCs w:val="24"/>
          <w:u w:val="single"/>
          <w:lang w:val="bg-BG"/>
        </w:rPr>
      </w:pPr>
      <w:r w:rsidRPr="00BF3DA8">
        <w:rPr>
          <w:b/>
          <w:szCs w:val="24"/>
        </w:rPr>
        <w:t>2.3.</w:t>
      </w:r>
      <w:r w:rsidRPr="00BF3DA8">
        <w:rPr>
          <w:szCs w:val="24"/>
        </w:rPr>
        <w:t xml:space="preserve"> Основанията по т.2.1.3. не се прилагат, когато</w:t>
      </w:r>
      <w:r w:rsidRPr="00BF3DA8">
        <w:rPr>
          <w:szCs w:val="24"/>
          <w:lang w:val="bg-BG"/>
        </w:rPr>
        <w:t xml:space="preserve"> </w:t>
      </w:r>
      <w:r w:rsidRPr="00BF3DA8">
        <w:rPr>
          <w:szCs w:val="24"/>
        </w:rPr>
        <w:t>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1511EE" w:rsidRPr="00BF3DA8" w:rsidRDefault="001511EE" w:rsidP="001511EE">
      <w:pPr>
        <w:spacing w:line="360" w:lineRule="auto"/>
        <w:ind w:firstLine="540"/>
        <w:jc w:val="both"/>
        <w:rPr>
          <w:szCs w:val="24"/>
        </w:rPr>
      </w:pPr>
      <w:r w:rsidRPr="00BF3DA8">
        <w:rPr>
          <w:b/>
          <w:szCs w:val="24"/>
        </w:rPr>
        <w:t>2.4.</w:t>
      </w:r>
      <w:r w:rsidRPr="00BF3DA8">
        <w:rPr>
          <w:szCs w:val="24"/>
        </w:rPr>
        <w:t xml:space="preserve"> Възложителят отстранява </w:t>
      </w:r>
      <w:proofErr w:type="gramStart"/>
      <w:r w:rsidRPr="00BF3DA8">
        <w:rPr>
          <w:szCs w:val="24"/>
        </w:rPr>
        <w:t>от участие</w:t>
      </w:r>
      <w:proofErr w:type="gramEnd"/>
      <w:r w:rsidRPr="00BF3DA8">
        <w:rPr>
          <w:szCs w:val="24"/>
        </w:rPr>
        <w:t xml:space="preserve"> в процедура за възлагане на обществена поръчка кандидат или участник, за когото е налице някое от следните обстоятелства:</w:t>
      </w:r>
    </w:p>
    <w:p w:rsidR="001511EE" w:rsidRPr="00BF3DA8" w:rsidRDefault="001511EE" w:rsidP="001511EE">
      <w:pPr>
        <w:spacing w:line="360" w:lineRule="auto"/>
        <w:ind w:firstLine="540"/>
        <w:jc w:val="both"/>
        <w:rPr>
          <w:szCs w:val="24"/>
          <w:lang w:val="bg-BG"/>
        </w:rPr>
      </w:pPr>
      <w:r w:rsidRPr="00BF3DA8">
        <w:rPr>
          <w:b/>
          <w:szCs w:val="24"/>
        </w:rPr>
        <w:t>2.4.1.</w:t>
      </w:r>
      <w:r w:rsidRPr="00BF3DA8">
        <w:rPr>
          <w:szCs w:val="24"/>
        </w:rPr>
        <w:t xml:space="preserve"> обявен е в несъстоятелност или е в производство по несъстоятелност, или е в процедура </w:t>
      </w:r>
      <w:proofErr w:type="gramStart"/>
      <w:r w:rsidRPr="00BF3DA8">
        <w:rPr>
          <w:szCs w:val="24"/>
        </w:rPr>
        <w:t>по ликвидация</w:t>
      </w:r>
      <w:proofErr w:type="gramEnd"/>
      <w:r w:rsidRPr="00BF3DA8">
        <w:rPr>
          <w:szCs w:val="24"/>
        </w:rPr>
        <w:t xml:space="preserve">, или е сключил извънсъдебно споразумение с кредиторите си по смисъла на чл. 740 от Търговския закон, или е преустановил дейността си, а в случай че </w:t>
      </w:r>
      <w:r w:rsidRPr="00BF3DA8">
        <w:rPr>
          <w:szCs w:val="24"/>
        </w:rPr>
        <w:lastRenderedPageBreak/>
        <w:t>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1511EE" w:rsidRPr="00BF3DA8" w:rsidRDefault="001511EE" w:rsidP="001511EE">
      <w:pPr>
        <w:tabs>
          <w:tab w:val="left" w:pos="180"/>
        </w:tabs>
        <w:autoSpaceDE w:val="0"/>
        <w:autoSpaceDN w:val="0"/>
        <w:adjustRightInd w:val="0"/>
        <w:spacing w:line="360" w:lineRule="auto"/>
        <w:ind w:right="10" w:firstLine="540"/>
        <w:jc w:val="both"/>
        <w:rPr>
          <w:szCs w:val="24"/>
          <w:lang w:val="bg-BG" w:eastAsia="bg-BG"/>
        </w:rPr>
      </w:pPr>
      <w:r w:rsidRPr="00BF3DA8">
        <w:rPr>
          <w:b/>
          <w:szCs w:val="24"/>
          <w:lang w:val="bg-BG" w:eastAsia="bg-BG"/>
        </w:rPr>
        <w:t>2.4.2</w:t>
      </w:r>
      <w:r w:rsidRPr="00BF3DA8">
        <w:rPr>
          <w:b/>
          <w:szCs w:val="24"/>
          <w:lang w:eastAsia="bg-BG"/>
        </w:rPr>
        <w:t>.</w:t>
      </w:r>
      <w:r w:rsidRPr="00BF3DA8">
        <w:rPr>
          <w:szCs w:val="24"/>
          <w:lang w:eastAsia="bg-BG"/>
        </w:rPr>
        <w:t xml:space="preserve"> сключил е споразумение с други лица с цел нарушаване на конкуренцията, когато нарушението е установено с акт на компетентен орган</w:t>
      </w:r>
      <w:r w:rsidRPr="00BF3DA8">
        <w:rPr>
          <w:szCs w:val="24"/>
          <w:lang w:val="bg-BG" w:eastAsia="bg-BG"/>
        </w:rPr>
        <w:t>.</w:t>
      </w:r>
    </w:p>
    <w:p w:rsidR="001511EE" w:rsidRPr="00BF3DA8" w:rsidRDefault="001511EE" w:rsidP="001511EE">
      <w:pPr>
        <w:pStyle w:val="15"/>
        <w:spacing w:line="360" w:lineRule="auto"/>
        <w:ind w:firstLine="540"/>
        <w:jc w:val="both"/>
        <w:rPr>
          <w:b w:val="0"/>
          <w:i/>
          <w:sz w:val="24"/>
          <w:szCs w:val="24"/>
          <w:lang w:val="ru-RU"/>
        </w:rPr>
      </w:pPr>
      <w:r w:rsidRPr="00BF3DA8">
        <w:rPr>
          <w:b w:val="0"/>
          <w:i/>
          <w:sz w:val="24"/>
          <w:szCs w:val="24"/>
          <w:u w:val="single"/>
          <w:lang w:val="ru-RU"/>
        </w:rPr>
        <w:t xml:space="preserve">Забележка: </w:t>
      </w:r>
      <w:r w:rsidRPr="00BF3DA8">
        <w:rPr>
          <w:b w:val="0"/>
          <w:i/>
          <w:sz w:val="24"/>
          <w:szCs w:val="24"/>
          <w:lang w:val="ru-RU"/>
        </w:rPr>
        <w:t>Информация относно липсата или наличието на обстоятелства по т. 2.</w:t>
      </w:r>
      <w:r w:rsidRPr="00BF3DA8">
        <w:rPr>
          <w:b w:val="0"/>
          <w:i/>
          <w:sz w:val="24"/>
          <w:szCs w:val="24"/>
          <w:lang w:val="bg-BG"/>
        </w:rPr>
        <w:t>4</w:t>
      </w:r>
      <w:r w:rsidRPr="00BF3DA8">
        <w:rPr>
          <w:b w:val="0"/>
          <w:i/>
          <w:sz w:val="24"/>
          <w:szCs w:val="24"/>
          <w:lang w:val="ru-RU"/>
        </w:rPr>
        <w:t xml:space="preserve">. се попълва в Част </w:t>
      </w:r>
      <w:r w:rsidRPr="00BF3DA8">
        <w:rPr>
          <w:b w:val="0"/>
          <w:i/>
          <w:sz w:val="24"/>
          <w:szCs w:val="24"/>
        </w:rPr>
        <w:t>III</w:t>
      </w:r>
      <w:r w:rsidRPr="00BF3DA8">
        <w:rPr>
          <w:b w:val="0"/>
          <w:i/>
          <w:sz w:val="24"/>
          <w:szCs w:val="24"/>
          <w:lang w:val="ru-RU"/>
        </w:rPr>
        <w:t xml:space="preserve">, Раздел </w:t>
      </w:r>
      <w:proofErr w:type="gramStart"/>
      <w:r w:rsidRPr="00BF3DA8">
        <w:rPr>
          <w:b w:val="0"/>
          <w:i/>
          <w:sz w:val="24"/>
          <w:szCs w:val="24"/>
          <w:lang w:val="ru-RU"/>
        </w:rPr>
        <w:t>В от</w:t>
      </w:r>
      <w:proofErr w:type="gramEnd"/>
      <w:r w:rsidRPr="00BF3DA8">
        <w:rPr>
          <w:b w:val="0"/>
          <w:i/>
          <w:sz w:val="24"/>
          <w:szCs w:val="24"/>
          <w:lang w:val="ru-RU"/>
        </w:rPr>
        <w:t xml:space="preserve"> ЕЕДОП.</w:t>
      </w:r>
    </w:p>
    <w:p w:rsidR="001511EE" w:rsidRPr="00BF3DA8" w:rsidRDefault="001511EE" w:rsidP="001511EE">
      <w:pPr>
        <w:spacing w:line="360" w:lineRule="auto"/>
        <w:ind w:firstLine="540"/>
        <w:jc w:val="both"/>
        <w:rPr>
          <w:szCs w:val="24"/>
        </w:rPr>
      </w:pPr>
      <w:r w:rsidRPr="00BF3DA8">
        <w:rPr>
          <w:b/>
          <w:szCs w:val="24"/>
        </w:rPr>
        <w:t xml:space="preserve">2.5. </w:t>
      </w:r>
      <w:r w:rsidRPr="00BF3DA8">
        <w:rPr>
          <w:szCs w:val="24"/>
        </w:rPr>
        <w:t>Други основания за отстраняване</w:t>
      </w:r>
    </w:p>
    <w:p w:rsidR="001511EE" w:rsidRPr="00BF3DA8" w:rsidRDefault="001511EE" w:rsidP="001511EE">
      <w:pPr>
        <w:spacing w:line="360" w:lineRule="auto"/>
        <w:ind w:firstLine="540"/>
        <w:jc w:val="both"/>
        <w:rPr>
          <w:szCs w:val="24"/>
        </w:rPr>
      </w:pPr>
      <w:r w:rsidRPr="00BF3DA8">
        <w:rPr>
          <w:szCs w:val="24"/>
        </w:rPr>
        <w:t xml:space="preserve">Възложителят ще отстрани </w:t>
      </w:r>
      <w:proofErr w:type="gramStart"/>
      <w:r w:rsidRPr="00BF3DA8">
        <w:rPr>
          <w:szCs w:val="24"/>
        </w:rPr>
        <w:t>от участие</w:t>
      </w:r>
      <w:proofErr w:type="gramEnd"/>
      <w:r w:rsidRPr="00BF3DA8">
        <w:rPr>
          <w:szCs w:val="24"/>
        </w:rPr>
        <w:t xml:space="preserve"> в процедурата:</w:t>
      </w:r>
    </w:p>
    <w:p w:rsidR="001511EE" w:rsidRPr="00BF3DA8" w:rsidRDefault="001511EE" w:rsidP="001511EE">
      <w:pPr>
        <w:spacing w:line="360" w:lineRule="auto"/>
        <w:ind w:firstLine="540"/>
        <w:jc w:val="both"/>
        <w:rPr>
          <w:szCs w:val="24"/>
        </w:rPr>
      </w:pPr>
      <w:r w:rsidRPr="00BF3DA8">
        <w:rPr>
          <w:b/>
          <w:szCs w:val="24"/>
        </w:rPr>
        <w:t>2.5.1.</w:t>
      </w:r>
      <w:r w:rsidRPr="00BF3DA8">
        <w:rPr>
          <w:szCs w:val="24"/>
        </w:rPr>
        <w:t xml:space="preserve"> Участници, които са свързани лица.</w:t>
      </w:r>
    </w:p>
    <w:p w:rsidR="001511EE" w:rsidRPr="00BF3DA8" w:rsidRDefault="001511EE" w:rsidP="001511EE">
      <w:pPr>
        <w:spacing w:line="360" w:lineRule="auto"/>
        <w:ind w:firstLine="540"/>
        <w:jc w:val="both"/>
        <w:textAlignment w:val="center"/>
        <w:rPr>
          <w:szCs w:val="24"/>
        </w:rPr>
      </w:pPr>
      <w:r w:rsidRPr="00BF3DA8">
        <w:rPr>
          <w:szCs w:val="24"/>
        </w:rPr>
        <w:t>“</w:t>
      </w:r>
      <w:r w:rsidRPr="00BF3DA8">
        <w:rPr>
          <w:szCs w:val="24"/>
          <w:u w:val="single"/>
        </w:rPr>
        <w:t>Свързани лица</w:t>
      </w:r>
      <w:r w:rsidRPr="00BF3DA8">
        <w:rPr>
          <w:szCs w:val="24"/>
        </w:rPr>
        <w:t>” са:</w:t>
      </w:r>
    </w:p>
    <w:p w:rsidR="001511EE" w:rsidRPr="00BF3DA8" w:rsidRDefault="001511EE" w:rsidP="001511EE">
      <w:pPr>
        <w:spacing w:line="360" w:lineRule="auto"/>
        <w:ind w:firstLine="540"/>
        <w:jc w:val="both"/>
        <w:textAlignment w:val="center"/>
        <w:rPr>
          <w:szCs w:val="24"/>
        </w:rPr>
      </w:pPr>
      <w:r w:rsidRPr="00BF3DA8">
        <w:rPr>
          <w:szCs w:val="24"/>
        </w:rPr>
        <w:t>а) лицата, едното от които контролира другото лице или негово дъщерно дружество;</w:t>
      </w:r>
    </w:p>
    <w:p w:rsidR="001511EE" w:rsidRPr="00BF3DA8" w:rsidRDefault="001511EE" w:rsidP="001511EE">
      <w:pPr>
        <w:spacing w:line="360" w:lineRule="auto"/>
        <w:ind w:firstLine="540"/>
        <w:jc w:val="both"/>
        <w:textAlignment w:val="center"/>
        <w:rPr>
          <w:szCs w:val="24"/>
        </w:rPr>
      </w:pPr>
      <w:r w:rsidRPr="00BF3DA8">
        <w:rPr>
          <w:szCs w:val="24"/>
        </w:rPr>
        <w:t>б) лицата, чиято дейност се контролира от трето лице;</w:t>
      </w:r>
    </w:p>
    <w:p w:rsidR="001511EE" w:rsidRPr="00BF3DA8" w:rsidRDefault="001511EE" w:rsidP="001511EE">
      <w:pPr>
        <w:spacing w:line="360" w:lineRule="auto"/>
        <w:ind w:firstLine="540"/>
        <w:jc w:val="both"/>
        <w:textAlignment w:val="center"/>
        <w:rPr>
          <w:szCs w:val="24"/>
        </w:rPr>
      </w:pPr>
      <w:r w:rsidRPr="00BF3DA8">
        <w:rPr>
          <w:szCs w:val="24"/>
        </w:rPr>
        <w:t>в) лицата, които съвместно контролират трето лице;</w:t>
      </w:r>
    </w:p>
    <w:p w:rsidR="001511EE" w:rsidRPr="00BF3DA8" w:rsidRDefault="001511EE" w:rsidP="001511EE">
      <w:pPr>
        <w:spacing w:line="360" w:lineRule="auto"/>
        <w:ind w:firstLine="540"/>
        <w:jc w:val="both"/>
        <w:textAlignment w:val="center"/>
        <w:rPr>
          <w:szCs w:val="24"/>
        </w:rPr>
      </w:pPr>
      <w:r w:rsidRPr="00BF3DA8">
        <w:rPr>
          <w:szCs w:val="24"/>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1511EE" w:rsidRPr="00BF3DA8" w:rsidRDefault="001511EE" w:rsidP="001511EE">
      <w:pPr>
        <w:spacing w:line="360" w:lineRule="auto"/>
        <w:ind w:firstLine="540"/>
        <w:jc w:val="both"/>
        <w:textAlignment w:val="center"/>
        <w:rPr>
          <w:szCs w:val="24"/>
        </w:rPr>
      </w:pPr>
      <w:r w:rsidRPr="00BF3DA8">
        <w:rPr>
          <w:szCs w:val="24"/>
        </w:rPr>
        <w:t>“</w:t>
      </w:r>
      <w:r w:rsidRPr="00BF3DA8">
        <w:rPr>
          <w:szCs w:val="24"/>
          <w:u w:val="single"/>
        </w:rPr>
        <w:t>Контрол</w:t>
      </w:r>
      <w:r w:rsidRPr="00BF3DA8">
        <w:rPr>
          <w:szCs w:val="24"/>
        </w:rPr>
        <w:t>” е налице, когато едно лице:</w:t>
      </w:r>
    </w:p>
    <w:p w:rsidR="001511EE" w:rsidRPr="00BF3DA8" w:rsidRDefault="001511EE" w:rsidP="001511EE">
      <w:pPr>
        <w:spacing w:line="360" w:lineRule="auto"/>
        <w:ind w:firstLine="540"/>
        <w:jc w:val="both"/>
        <w:textAlignment w:val="center"/>
        <w:rPr>
          <w:szCs w:val="24"/>
        </w:rPr>
      </w:pPr>
      <w:r w:rsidRPr="00BF3DA8">
        <w:rPr>
          <w:szCs w:val="24"/>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1511EE" w:rsidRPr="00BF3DA8" w:rsidRDefault="001511EE" w:rsidP="001511EE">
      <w:pPr>
        <w:spacing w:line="360" w:lineRule="auto"/>
        <w:ind w:firstLine="540"/>
        <w:jc w:val="both"/>
        <w:textAlignment w:val="center"/>
        <w:rPr>
          <w:szCs w:val="24"/>
        </w:rPr>
      </w:pPr>
      <w:r w:rsidRPr="00BF3DA8">
        <w:rPr>
          <w:szCs w:val="24"/>
        </w:rPr>
        <w:t>б) може да определя пряко или непряко повече от половината от членовете на управителния или контролния орган на едно юридическо лице; или</w:t>
      </w:r>
    </w:p>
    <w:p w:rsidR="001511EE" w:rsidRPr="00BF3DA8" w:rsidRDefault="001511EE" w:rsidP="001511EE">
      <w:pPr>
        <w:spacing w:line="360" w:lineRule="auto"/>
        <w:ind w:firstLine="540"/>
        <w:jc w:val="both"/>
        <w:textAlignment w:val="center"/>
        <w:rPr>
          <w:szCs w:val="24"/>
        </w:rPr>
      </w:pPr>
      <w:r w:rsidRPr="00BF3DA8">
        <w:rPr>
          <w:szCs w:val="24"/>
        </w:rPr>
        <w:t>в) може по друг начин да упражнява решаващо влияние върху вземането на решения във връзка с дейността на юридическо лице.</w:t>
      </w:r>
    </w:p>
    <w:p w:rsidR="001511EE" w:rsidRPr="00BF3DA8" w:rsidRDefault="001511EE" w:rsidP="001511EE">
      <w:pPr>
        <w:pStyle w:val="15"/>
        <w:spacing w:line="360" w:lineRule="auto"/>
        <w:ind w:firstLine="540"/>
        <w:jc w:val="both"/>
        <w:rPr>
          <w:b w:val="0"/>
          <w:i/>
          <w:sz w:val="24"/>
          <w:szCs w:val="24"/>
          <w:lang w:val="ru-RU"/>
        </w:rPr>
      </w:pPr>
      <w:r w:rsidRPr="00BF3DA8">
        <w:rPr>
          <w:b w:val="0"/>
          <w:i/>
          <w:sz w:val="24"/>
          <w:szCs w:val="24"/>
          <w:u w:val="single"/>
          <w:lang w:val="bg-BG"/>
        </w:rPr>
        <w:t>Забележка:</w:t>
      </w:r>
      <w:r w:rsidRPr="00BF3DA8">
        <w:rPr>
          <w:b w:val="0"/>
          <w:sz w:val="24"/>
          <w:szCs w:val="24"/>
          <w:lang w:val="bg-BG"/>
        </w:rPr>
        <w:t xml:space="preserve"> </w:t>
      </w:r>
      <w:r w:rsidRPr="00BF3DA8">
        <w:rPr>
          <w:b w:val="0"/>
          <w:i/>
          <w:sz w:val="24"/>
          <w:szCs w:val="24"/>
          <w:lang w:val="ru-RU"/>
        </w:rPr>
        <w:t>Информация относно липсата или наличието на обстоятелства по т. 2.</w:t>
      </w:r>
      <w:r w:rsidRPr="00BF3DA8">
        <w:rPr>
          <w:b w:val="0"/>
          <w:i/>
          <w:sz w:val="24"/>
          <w:szCs w:val="24"/>
          <w:lang w:val="bg-BG"/>
        </w:rPr>
        <w:t>5</w:t>
      </w:r>
      <w:r w:rsidRPr="00BF3DA8">
        <w:rPr>
          <w:b w:val="0"/>
          <w:i/>
          <w:sz w:val="24"/>
          <w:szCs w:val="24"/>
          <w:lang w:val="ru-RU"/>
        </w:rPr>
        <w:t xml:space="preserve">.1. се попълва в Част </w:t>
      </w:r>
      <w:r w:rsidRPr="00BF3DA8">
        <w:rPr>
          <w:b w:val="0"/>
          <w:i/>
          <w:sz w:val="24"/>
          <w:szCs w:val="24"/>
        </w:rPr>
        <w:t>III</w:t>
      </w:r>
      <w:r w:rsidRPr="00BF3DA8">
        <w:rPr>
          <w:b w:val="0"/>
          <w:i/>
          <w:sz w:val="24"/>
          <w:szCs w:val="24"/>
          <w:lang w:val="ru-RU"/>
        </w:rPr>
        <w:t>, Раздел Г от ЕЕДОП.</w:t>
      </w:r>
    </w:p>
    <w:p w:rsidR="001511EE" w:rsidRPr="00BF3DA8" w:rsidRDefault="001511EE" w:rsidP="001511EE">
      <w:pPr>
        <w:spacing w:line="360" w:lineRule="auto"/>
        <w:ind w:firstLine="540"/>
        <w:jc w:val="both"/>
        <w:rPr>
          <w:szCs w:val="24"/>
          <w:shd w:val="clear" w:color="auto" w:fill="FFFFFF"/>
        </w:rPr>
      </w:pPr>
      <w:r w:rsidRPr="00BF3DA8">
        <w:rPr>
          <w:b/>
          <w:szCs w:val="24"/>
        </w:rPr>
        <w:t xml:space="preserve">2.5.2. </w:t>
      </w:r>
      <w:r w:rsidRPr="00BF3DA8">
        <w:rPr>
          <w:szCs w:val="24"/>
        </w:rPr>
        <w:t>Участник</w:t>
      </w:r>
      <w:r w:rsidRPr="00BF3DA8">
        <w:rPr>
          <w:b/>
          <w:szCs w:val="24"/>
        </w:rPr>
        <w:t xml:space="preserve"> </w:t>
      </w:r>
      <w:r w:rsidRPr="00BF3DA8">
        <w:rPr>
          <w:szCs w:val="24"/>
        </w:rPr>
        <w:t xml:space="preserve">за който е налице обстоятелствата по чл. 3, т. 8 от </w:t>
      </w:r>
      <w:r w:rsidRPr="00BF3DA8">
        <w:rPr>
          <w:color w:val="000000"/>
          <w:szCs w:val="24"/>
          <w:shd w:val="clear" w:color="auto" w:fill="FFFFFF"/>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BF3DA8">
        <w:rPr>
          <w:color w:val="000000"/>
          <w:szCs w:val="24"/>
          <w:shd w:val="clear" w:color="auto" w:fill="FFFFFF"/>
          <w:lang w:val="bg-BG"/>
        </w:rPr>
        <w:t xml:space="preserve"> </w:t>
      </w:r>
      <w:r w:rsidRPr="00BF3DA8">
        <w:rPr>
          <w:szCs w:val="24"/>
          <w:shd w:val="clear" w:color="auto" w:fill="FFFFFF"/>
          <w:lang w:val="bg-BG"/>
        </w:rPr>
        <w:t>(ЗИФОДРЮПДРКЛТДС)</w:t>
      </w:r>
      <w:r w:rsidRPr="00BF3DA8">
        <w:rPr>
          <w:szCs w:val="24"/>
          <w:shd w:val="clear" w:color="auto" w:fill="FFFFFF"/>
        </w:rPr>
        <w:t>.</w:t>
      </w:r>
    </w:p>
    <w:p w:rsidR="001511EE" w:rsidRPr="00BF3DA8" w:rsidRDefault="001511EE" w:rsidP="001511EE">
      <w:pPr>
        <w:spacing w:line="360" w:lineRule="auto"/>
        <w:ind w:firstLine="540"/>
        <w:jc w:val="both"/>
        <w:rPr>
          <w:i/>
          <w:szCs w:val="24"/>
        </w:rPr>
      </w:pPr>
      <w:r w:rsidRPr="00BF3DA8">
        <w:rPr>
          <w:color w:val="000000"/>
          <w:szCs w:val="24"/>
          <w:shd w:val="clear" w:color="auto" w:fill="FFFFFF"/>
        </w:rPr>
        <w:t xml:space="preserve"> </w:t>
      </w:r>
      <w:r w:rsidRPr="00BF3DA8">
        <w:rPr>
          <w:i/>
          <w:szCs w:val="24"/>
          <w:u w:val="single"/>
        </w:rPr>
        <w:t>Забележка:</w:t>
      </w:r>
      <w:r w:rsidRPr="00BF3DA8">
        <w:rPr>
          <w:i/>
          <w:szCs w:val="24"/>
        </w:rPr>
        <w:t xml:space="preserve"> т. 2.5.2. не се прилага</w:t>
      </w:r>
      <w:r w:rsidRPr="00BF3DA8">
        <w:rPr>
          <w:i/>
          <w:szCs w:val="24"/>
          <w:lang w:val="bg-BG"/>
        </w:rPr>
        <w:t xml:space="preserve"> /чл. 4 от</w:t>
      </w:r>
      <w:r w:rsidRPr="00BF3DA8">
        <w:rPr>
          <w:szCs w:val="24"/>
        </w:rPr>
        <w:t xml:space="preserve"> </w:t>
      </w:r>
      <w:r w:rsidRPr="00BF3DA8">
        <w:rPr>
          <w:i/>
          <w:szCs w:val="24"/>
          <w:lang w:val="bg-BG"/>
        </w:rPr>
        <w:t>ЗИФОДРЮПДРКЛТДС/</w:t>
      </w:r>
      <w:r w:rsidRPr="00BF3DA8">
        <w:rPr>
          <w:i/>
          <w:szCs w:val="24"/>
        </w:rPr>
        <w:t>, когато:</w:t>
      </w:r>
    </w:p>
    <w:p w:rsidR="001511EE" w:rsidRPr="00BF3DA8" w:rsidRDefault="001511EE" w:rsidP="001511EE">
      <w:pPr>
        <w:spacing w:line="360" w:lineRule="auto"/>
        <w:ind w:firstLine="540"/>
        <w:jc w:val="both"/>
        <w:textAlignment w:val="center"/>
        <w:rPr>
          <w:i/>
          <w:szCs w:val="24"/>
        </w:rPr>
      </w:pPr>
      <w:r w:rsidRPr="00BF3DA8">
        <w:rPr>
          <w:i/>
          <w:szCs w:val="24"/>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w:t>
      </w:r>
      <w:r w:rsidRPr="00BF3DA8">
        <w:rPr>
          <w:i/>
          <w:szCs w:val="24"/>
        </w:rPr>
        <w:lastRenderedPageBreak/>
        <w:t>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1511EE" w:rsidRPr="00BF3DA8" w:rsidRDefault="001511EE" w:rsidP="001511EE">
      <w:pPr>
        <w:spacing w:line="360" w:lineRule="auto"/>
        <w:ind w:firstLine="540"/>
        <w:jc w:val="both"/>
        <w:textAlignment w:val="center"/>
        <w:rPr>
          <w:i/>
          <w:szCs w:val="24"/>
        </w:rPr>
      </w:pPr>
      <w:r w:rsidRPr="00BF3DA8">
        <w:rPr>
          <w:i/>
          <w:szCs w:val="24"/>
        </w:rPr>
        <w:t xml:space="preserve">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w:t>
      </w:r>
      <w:proofErr w:type="gramStart"/>
      <w:r w:rsidRPr="00BF3DA8">
        <w:rPr>
          <w:i/>
          <w:szCs w:val="24"/>
        </w:rPr>
        <w:t>на информация</w:t>
      </w:r>
      <w:proofErr w:type="gramEnd"/>
      <w:r w:rsidRPr="00BF3DA8">
        <w:rPr>
          <w:i/>
          <w:szCs w:val="24"/>
        </w:rPr>
        <w:t xml:space="preserve">,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w:t>
      </w:r>
    </w:p>
    <w:p w:rsidR="001511EE" w:rsidRPr="00BF3DA8" w:rsidRDefault="001511EE" w:rsidP="001511EE">
      <w:pPr>
        <w:spacing w:line="360" w:lineRule="auto"/>
        <w:ind w:firstLine="540"/>
        <w:jc w:val="both"/>
        <w:textAlignment w:val="center"/>
        <w:rPr>
          <w:i/>
          <w:szCs w:val="24"/>
        </w:rPr>
      </w:pPr>
      <w:r w:rsidRPr="00BF3DA8">
        <w:rPr>
          <w:i/>
          <w:szCs w:val="24"/>
        </w:rPr>
        <w:t xml:space="preserve">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 xml:space="preserve">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1511EE" w:rsidRPr="00BF3DA8" w:rsidRDefault="001511EE" w:rsidP="001511EE">
      <w:pPr>
        <w:spacing w:line="360" w:lineRule="auto"/>
        <w:ind w:firstLine="540"/>
        <w:jc w:val="both"/>
        <w:textAlignment w:val="center"/>
        <w:rPr>
          <w:i/>
          <w:szCs w:val="24"/>
        </w:rPr>
      </w:pPr>
      <w:r w:rsidRPr="00BF3DA8">
        <w:rPr>
          <w:i/>
          <w:szCs w:val="24"/>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1511EE" w:rsidRPr="00BF3DA8" w:rsidRDefault="001511EE" w:rsidP="001511EE">
      <w:pPr>
        <w:spacing w:line="360" w:lineRule="auto"/>
        <w:ind w:firstLine="540"/>
        <w:jc w:val="both"/>
        <w:textAlignment w:val="center"/>
        <w:rPr>
          <w:i/>
          <w:szCs w:val="24"/>
        </w:rPr>
      </w:pPr>
      <w:r w:rsidRPr="00BF3DA8">
        <w:rPr>
          <w:i/>
          <w:szCs w:val="24"/>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 xml:space="preserve"> - за дейностите, за които се прилага споразумението;</w:t>
      </w:r>
    </w:p>
    <w:p w:rsidR="001511EE" w:rsidRPr="00BF3DA8" w:rsidRDefault="001511EE" w:rsidP="001511EE">
      <w:pPr>
        <w:spacing w:line="360" w:lineRule="auto"/>
        <w:ind w:firstLine="540"/>
        <w:jc w:val="both"/>
        <w:textAlignment w:val="center"/>
        <w:rPr>
          <w:i/>
          <w:szCs w:val="24"/>
        </w:rPr>
      </w:pPr>
      <w:r w:rsidRPr="00BF3DA8">
        <w:rPr>
          <w:i/>
          <w:szCs w:val="24"/>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w:t>
      </w:r>
      <w:r w:rsidRPr="00BF3DA8">
        <w:rPr>
          <w:i/>
          <w:szCs w:val="24"/>
          <w:lang w:val="en"/>
        </w:rPr>
        <w:t>OB</w:t>
      </w:r>
      <w:r w:rsidRPr="00BF3DA8">
        <w:rPr>
          <w:i/>
          <w:szCs w:val="24"/>
        </w:rPr>
        <w:t xml:space="preserve">, </w:t>
      </w:r>
      <w:r w:rsidRPr="00BF3DA8">
        <w:rPr>
          <w:i/>
          <w:szCs w:val="24"/>
          <w:lang w:val="en"/>
        </w:rPr>
        <w:t>L</w:t>
      </w:r>
      <w:r w:rsidRPr="00BF3DA8">
        <w:rPr>
          <w:i/>
          <w:szCs w:val="24"/>
        </w:rPr>
        <w:t xml:space="preserve"> 344/1 от 19 декември 2013 </w:t>
      </w:r>
      <w:r w:rsidRPr="00BF3DA8">
        <w:rPr>
          <w:i/>
          <w:szCs w:val="24"/>
        </w:rPr>
        <w:lastRenderedPageBreak/>
        <w:t xml:space="preserve">г.)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 xml:space="preserve"> - за дейностите, за които се прилага решението;</w:t>
      </w:r>
    </w:p>
    <w:p w:rsidR="001511EE" w:rsidRPr="00BF3DA8" w:rsidRDefault="001511EE" w:rsidP="001511EE">
      <w:pPr>
        <w:spacing w:line="360" w:lineRule="auto"/>
        <w:ind w:firstLine="540"/>
        <w:jc w:val="both"/>
        <w:textAlignment w:val="center"/>
        <w:rPr>
          <w:i/>
          <w:szCs w:val="24"/>
        </w:rPr>
      </w:pPr>
      <w:r w:rsidRPr="00BF3DA8">
        <w:rPr>
          <w:i/>
          <w:szCs w:val="24"/>
        </w:rPr>
        <w:t xml:space="preserve">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w:t>
      </w:r>
    </w:p>
    <w:p w:rsidR="001511EE" w:rsidRPr="00BF3DA8" w:rsidRDefault="001511EE" w:rsidP="001511EE">
      <w:pPr>
        <w:spacing w:line="360" w:lineRule="auto"/>
        <w:ind w:firstLine="540"/>
        <w:jc w:val="both"/>
        <w:textAlignment w:val="center"/>
        <w:rPr>
          <w:i/>
          <w:szCs w:val="24"/>
        </w:rPr>
      </w:pPr>
      <w:r w:rsidRPr="00BF3DA8">
        <w:rPr>
          <w:i/>
          <w:szCs w:val="24"/>
        </w:rPr>
        <w:t xml:space="preserve">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w:t>
      </w:r>
      <w:r w:rsidRPr="00BF3DA8">
        <w:rPr>
          <w:bCs/>
          <w:i/>
          <w:szCs w:val="24"/>
        </w:rPr>
        <w:t>ЗИФОДРЮПДР</w:t>
      </w:r>
      <w:r w:rsidRPr="00BF3DA8">
        <w:rPr>
          <w:bCs/>
          <w:i/>
          <w:szCs w:val="24"/>
          <w:lang w:val="bg-BG"/>
        </w:rPr>
        <w:t>К</w:t>
      </w:r>
      <w:r w:rsidRPr="00BF3DA8">
        <w:rPr>
          <w:bCs/>
          <w:i/>
          <w:szCs w:val="24"/>
        </w:rPr>
        <w:t>ЛТДС</w:t>
      </w:r>
      <w:r w:rsidRPr="00BF3DA8">
        <w:rPr>
          <w:i/>
          <w:szCs w:val="24"/>
        </w:rPr>
        <w:t>.</w:t>
      </w:r>
    </w:p>
    <w:p w:rsidR="001511EE" w:rsidRPr="00BF3DA8" w:rsidRDefault="001511EE" w:rsidP="001511EE">
      <w:pPr>
        <w:spacing w:line="360" w:lineRule="auto"/>
        <w:ind w:firstLine="540"/>
        <w:jc w:val="both"/>
        <w:rPr>
          <w:szCs w:val="24"/>
          <w:shd w:val="clear" w:color="auto" w:fill="FFFFFF"/>
        </w:rPr>
      </w:pPr>
      <w:r w:rsidRPr="00BF3DA8">
        <w:rPr>
          <w:i/>
          <w:color w:val="000000"/>
          <w:szCs w:val="24"/>
          <w:u w:val="single"/>
          <w:shd w:val="clear" w:color="auto" w:fill="FFFFFF"/>
        </w:rPr>
        <w:t>Забележка:</w:t>
      </w:r>
      <w:r w:rsidRPr="00BF3DA8">
        <w:rPr>
          <w:i/>
          <w:color w:val="000000"/>
          <w:szCs w:val="24"/>
          <w:shd w:val="clear" w:color="auto" w:fill="FFFFFF"/>
        </w:rPr>
        <w:t xml:space="preserve"> Информацията относно наличието или липсата на обстоятелства по чл. 3, т. 8 от </w:t>
      </w:r>
      <w:r w:rsidRPr="00BF3DA8">
        <w:rPr>
          <w:bCs/>
          <w:i/>
          <w:szCs w:val="24"/>
        </w:rPr>
        <w:t>ЗИФОДРЮПДР</w:t>
      </w:r>
      <w:r w:rsidRPr="00BF3DA8">
        <w:rPr>
          <w:bCs/>
          <w:i/>
          <w:szCs w:val="24"/>
          <w:lang w:val="bg-BG"/>
        </w:rPr>
        <w:t>К</w:t>
      </w:r>
      <w:r w:rsidRPr="00BF3DA8">
        <w:rPr>
          <w:bCs/>
          <w:i/>
          <w:szCs w:val="24"/>
        </w:rPr>
        <w:t>ЛТДС</w:t>
      </w:r>
      <w:r w:rsidRPr="00BF3DA8">
        <w:rPr>
          <w:i/>
          <w:color w:val="000000"/>
          <w:szCs w:val="24"/>
          <w:shd w:val="clear" w:color="auto" w:fill="FFFFFF"/>
        </w:rPr>
        <w:t xml:space="preserve"> се декларира от участниците в Част III: Основания за </w:t>
      </w:r>
      <w:r w:rsidRPr="00BF3DA8">
        <w:rPr>
          <w:i/>
          <w:szCs w:val="24"/>
          <w:shd w:val="clear" w:color="auto" w:fill="FFFFFF"/>
        </w:rPr>
        <w:t>изключване, Раздел Г</w:t>
      </w:r>
      <w:r w:rsidRPr="00BF3DA8">
        <w:rPr>
          <w:i/>
          <w:szCs w:val="24"/>
          <w:shd w:val="clear" w:color="auto" w:fill="FFFFFF"/>
          <w:lang w:val="bg-BG"/>
        </w:rPr>
        <w:t xml:space="preserve"> от ЕЕДОП</w:t>
      </w:r>
      <w:r w:rsidRPr="00BF3DA8">
        <w:rPr>
          <w:i/>
          <w:szCs w:val="24"/>
          <w:shd w:val="clear" w:color="auto" w:fill="FFFFFF"/>
        </w:rPr>
        <w:t>.</w:t>
      </w:r>
      <w:r w:rsidRPr="00BF3DA8">
        <w:rPr>
          <w:szCs w:val="24"/>
          <w:shd w:val="clear" w:color="auto" w:fill="FFFFFF"/>
        </w:rPr>
        <w:t xml:space="preserve"> </w:t>
      </w:r>
    </w:p>
    <w:p w:rsidR="001511EE" w:rsidRPr="00BF3DA8" w:rsidRDefault="001511EE" w:rsidP="001511EE">
      <w:pPr>
        <w:pStyle w:val="afb"/>
        <w:spacing w:line="360" w:lineRule="auto"/>
        <w:ind w:firstLine="540"/>
        <w:jc w:val="both"/>
        <w:rPr>
          <w:sz w:val="24"/>
          <w:szCs w:val="24"/>
        </w:rPr>
      </w:pPr>
      <w:r w:rsidRPr="00BF3DA8">
        <w:rPr>
          <w:b/>
          <w:color w:val="000000"/>
          <w:sz w:val="24"/>
          <w:szCs w:val="24"/>
          <w:shd w:val="clear" w:color="auto" w:fill="FFFFFF"/>
        </w:rPr>
        <w:t xml:space="preserve">2.5.3. </w:t>
      </w:r>
      <w:r w:rsidRPr="00BF3DA8">
        <w:rPr>
          <w:sz w:val="24"/>
          <w:szCs w:val="24"/>
        </w:rPr>
        <w:t>Участник</w:t>
      </w:r>
      <w:r w:rsidRPr="00BF3DA8">
        <w:rPr>
          <w:b/>
          <w:sz w:val="24"/>
          <w:szCs w:val="24"/>
        </w:rPr>
        <w:t xml:space="preserve"> </w:t>
      </w:r>
      <w:r w:rsidRPr="00BF3DA8">
        <w:rPr>
          <w:sz w:val="24"/>
          <w:szCs w:val="24"/>
        </w:rPr>
        <w:t xml:space="preserve">за който са налице обстоятелствата по </w:t>
      </w:r>
      <w:r w:rsidRPr="00BF3DA8">
        <w:rPr>
          <w:color w:val="000000"/>
          <w:sz w:val="24"/>
          <w:szCs w:val="24"/>
        </w:rPr>
        <w:t xml:space="preserve">чл. 69 от </w:t>
      </w:r>
      <w:r w:rsidRPr="00BF3DA8">
        <w:rPr>
          <w:iCs/>
          <w:color w:val="000000"/>
          <w:sz w:val="24"/>
          <w:szCs w:val="24"/>
        </w:rPr>
        <w:t>Закона за противодействие на корупцията и за отнемане на незаконно придобитото имущество</w:t>
      </w:r>
      <w:r w:rsidRPr="00BF3DA8">
        <w:rPr>
          <w:color w:val="000000"/>
          <w:sz w:val="24"/>
          <w:szCs w:val="24"/>
        </w:rPr>
        <w:t xml:space="preserve"> (ЗПКОНПИ).</w:t>
      </w:r>
    </w:p>
    <w:p w:rsidR="001511EE" w:rsidRPr="00BF3DA8" w:rsidRDefault="001511EE" w:rsidP="001511EE">
      <w:pPr>
        <w:spacing w:line="360" w:lineRule="auto"/>
        <w:ind w:firstLine="540"/>
        <w:jc w:val="both"/>
        <w:rPr>
          <w:szCs w:val="24"/>
          <w:shd w:val="clear" w:color="auto" w:fill="FFFFFF"/>
        </w:rPr>
      </w:pPr>
      <w:r w:rsidRPr="00BF3DA8">
        <w:rPr>
          <w:i/>
          <w:color w:val="000000"/>
          <w:szCs w:val="24"/>
          <w:u w:val="single"/>
          <w:shd w:val="clear" w:color="auto" w:fill="FFFFFF"/>
        </w:rPr>
        <w:t>Забележка:</w:t>
      </w:r>
      <w:r w:rsidRPr="00BF3DA8">
        <w:rPr>
          <w:i/>
          <w:color w:val="000000"/>
          <w:szCs w:val="24"/>
          <w:shd w:val="clear" w:color="auto" w:fill="FFFFFF"/>
        </w:rPr>
        <w:t xml:space="preserve"> Информацията относно наличието или липсата на обстоятелства по чл. 69 от </w:t>
      </w:r>
      <w:r w:rsidRPr="00BF3DA8">
        <w:rPr>
          <w:bCs/>
          <w:i/>
          <w:szCs w:val="24"/>
        </w:rPr>
        <w:t>ЗПКОНПИ</w:t>
      </w:r>
      <w:r w:rsidRPr="00BF3DA8">
        <w:rPr>
          <w:i/>
          <w:color w:val="000000"/>
          <w:szCs w:val="24"/>
          <w:shd w:val="clear" w:color="auto" w:fill="FFFFFF"/>
        </w:rPr>
        <w:t xml:space="preserve"> се декларира от участниците в Част III: Основания за </w:t>
      </w:r>
      <w:r w:rsidRPr="00BF3DA8">
        <w:rPr>
          <w:i/>
          <w:szCs w:val="24"/>
          <w:shd w:val="clear" w:color="auto" w:fill="FFFFFF"/>
        </w:rPr>
        <w:t>изключване, Раздел Г от ЕЕДОП.</w:t>
      </w:r>
      <w:r w:rsidRPr="00BF3DA8">
        <w:rPr>
          <w:szCs w:val="24"/>
          <w:shd w:val="clear" w:color="auto" w:fill="FFFFFF"/>
        </w:rPr>
        <w:t xml:space="preserve"> </w:t>
      </w:r>
    </w:p>
    <w:p w:rsidR="001511EE" w:rsidRPr="00BF3DA8" w:rsidRDefault="001511EE" w:rsidP="001511EE">
      <w:pPr>
        <w:pStyle w:val="15"/>
        <w:tabs>
          <w:tab w:val="left" w:pos="1384"/>
        </w:tabs>
        <w:spacing w:line="360" w:lineRule="auto"/>
        <w:ind w:firstLine="540"/>
        <w:jc w:val="both"/>
        <w:rPr>
          <w:b w:val="0"/>
          <w:sz w:val="24"/>
          <w:szCs w:val="24"/>
          <w:lang w:val="ru-RU"/>
        </w:rPr>
      </w:pPr>
      <w:r w:rsidRPr="00BF3DA8">
        <w:rPr>
          <w:sz w:val="24"/>
          <w:szCs w:val="24"/>
          <w:lang w:val="ru-RU"/>
        </w:rPr>
        <w:t>2.5.4.</w:t>
      </w:r>
      <w:r w:rsidRPr="00BF3DA8">
        <w:rPr>
          <w:b w:val="0"/>
          <w:sz w:val="24"/>
          <w:szCs w:val="24"/>
          <w:lang w:val="ru-RU"/>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w:t>
      </w:r>
    </w:p>
    <w:p w:rsidR="001511EE" w:rsidRPr="001511EE" w:rsidRDefault="001511EE" w:rsidP="001511EE">
      <w:pPr>
        <w:pStyle w:val="27"/>
        <w:shd w:val="clear" w:color="auto" w:fill="auto"/>
        <w:tabs>
          <w:tab w:val="left" w:pos="1384"/>
        </w:tabs>
        <w:spacing w:line="360" w:lineRule="auto"/>
        <w:ind w:firstLine="540"/>
        <w:rPr>
          <w:b w:val="0"/>
          <w:sz w:val="24"/>
          <w:szCs w:val="24"/>
          <w:lang w:val="ru-RU"/>
        </w:rPr>
      </w:pPr>
      <w:r w:rsidRPr="001511EE">
        <w:rPr>
          <w:sz w:val="24"/>
          <w:szCs w:val="24"/>
          <w:lang w:val="ru-RU"/>
        </w:rPr>
        <w:t>2.5.5.</w:t>
      </w:r>
      <w:r w:rsidRPr="001511EE">
        <w:rPr>
          <w:b w:val="0"/>
          <w:sz w:val="24"/>
          <w:szCs w:val="24"/>
          <w:lang w:val="ru-RU"/>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w:t>
      </w:r>
    </w:p>
    <w:p w:rsidR="001511EE" w:rsidRPr="001511EE" w:rsidRDefault="001511EE" w:rsidP="001511EE">
      <w:pPr>
        <w:pStyle w:val="27"/>
        <w:shd w:val="clear" w:color="auto" w:fill="auto"/>
        <w:tabs>
          <w:tab w:val="left" w:pos="1276"/>
        </w:tabs>
        <w:spacing w:line="360" w:lineRule="auto"/>
        <w:ind w:firstLine="540"/>
        <w:rPr>
          <w:b w:val="0"/>
          <w:sz w:val="24"/>
          <w:szCs w:val="24"/>
          <w:lang w:val="ru-RU"/>
        </w:rPr>
      </w:pPr>
      <w:r w:rsidRPr="001511EE">
        <w:rPr>
          <w:sz w:val="24"/>
          <w:szCs w:val="24"/>
          <w:lang w:val="ru-RU"/>
        </w:rPr>
        <w:t>2.5.6.</w:t>
      </w:r>
      <w:r w:rsidRPr="001511EE">
        <w:rPr>
          <w:b w:val="0"/>
          <w:sz w:val="24"/>
          <w:szCs w:val="24"/>
        </w:rPr>
        <w:t xml:space="preserve"> </w:t>
      </w:r>
      <w:r w:rsidRPr="001511EE">
        <w:rPr>
          <w:b w:val="0"/>
          <w:sz w:val="24"/>
          <w:szCs w:val="24"/>
          <w:lang w:val="ru-RU"/>
        </w:rPr>
        <w:t>Участник, който е представил оферта, която не отговаря на:</w:t>
      </w:r>
    </w:p>
    <w:p w:rsidR="001511EE" w:rsidRPr="001511EE" w:rsidRDefault="001D7498" w:rsidP="001511EE">
      <w:pPr>
        <w:pStyle w:val="27"/>
        <w:shd w:val="clear" w:color="auto" w:fill="auto"/>
        <w:tabs>
          <w:tab w:val="left" w:pos="985"/>
          <w:tab w:val="left" w:pos="1276"/>
        </w:tabs>
        <w:spacing w:line="360" w:lineRule="auto"/>
        <w:ind w:firstLine="540"/>
        <w:rPr>
          <w:b w:val="0"/>
          <w:sz w:val="24"/>
          <w:szCs w:val="24"/>
        </w:rPr>
      </w:pPr>
      <w:r>
        <w:rPr>
          <w:b w:val="0"/>
          <w:sz w:val="24"/>
          <w:szCs w:val="24"/>
          <w:lang w:val="ru-RU"/>
        </w:rPr>
        <w:t xml:space="preserve">а)  </w:t>
      </w:r>
      <w:bookmarkStart w:id="12" w:name="_GoBack"/>
      <w:bookmarkEnd w:id="12"/>
      <w:r w:rsidR="001511EE" w:rsidRPr="001511EE">
        <w:rPr>
          <w:b w:val="0"/>
          <w:sz w:val="24"/>
          <w:szCs w:val="24"/>
          <w:lang w:val="ru-RU"/>
        </w:rPr>
        <w:t>предварително обявените условия за изпълнение на поръчката от възложителя;</w:t>
      </w:r>
    </w:p>
    <w:p w:rsidR="001511EE" w:rsidRPr="001511EE" w:rsidRDefault="001D7498" w:rsidP="001511EE">
      <w:pPr>
        <w:pStyle w:val="27"/>
        <w:shd w:val="clear" w:color="auto" w:fill="auto"/>
        <w:tabs>
          <w:tab w:val="left" w:pos="993"/>
        </w:tabs>
        <w:spacing w:line="360" w:lineRule="auto"/>
        <w:ind w:firstLine="540"/>
        <w:rPr>
          <w:b w:val="0"/>
          <w:sz w:val="24"/>
          <w:szCs w:val="24"/>
          <w:lang w:val="ru-RU"/>
        </w:rPr>
      </w:pPr>
      <w:r>
        <w:rPr>
          <w:b w:val="0"/>
          <w:sz w:val="24"/>
          <w:szCs w:val="24"/>
          <w:lang w:val="ru-RU"/>
        </w:rPr>
        <w:t xml:space="preserve">б) </w:t>
      </w:r>
      <w:r w:rsidR="001511EE" w:rsidRPr="001511EE">
        <w:rPr>
          <w:b w:val="0"/>
          <w:sz w:val="24"/>
          <w:szCs w:val="24"/>
          <w:lang w:val="ru-RU"/>
        </w:rPr>
        <w:t>правила и изисквания, свързани със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1511EE" w:rsidRPr="001511EE" w:rsidRDefault="001511EE" w:rsidP="001511EE">
      <w:pPr>
        <w:pStyle w:val="27"/>
        <w:shd w:val="clear" w:color="auto" w:fill="auto"/>
        <w:tabs>
          <w:tab w:val="left" w:pos="1326"/>
        </w:tabs>
        <w:spacing w:line="360" w:lineRule="auto"/>
        <w:ind w:firstLine="540"/>
        <w:rPr>
          <w:b w:val="0"/>
          <w:sz w:val="24"/>
          <w:szCs w:val="24"/>
          <w:lang w:val="ru-RU"/>
        </w:rPr>
      </w:pPr>
      <w:proofErr w:type="gramStart"/>
      <w:r w:rsidRPr="001511EE">
        <w:rPr>
          <w:b w:val="0"/>
          <w:sz w:val="24"/>
          <w:szCs w:val="24"/>
          <w:lang w:val="ru-RU"/>
        </w:rPr>
        <w:t>в)  на</w:t>
      </w:r>
      <w:proofErr w:type="gramEnd"/>
      <w:r w:rsidRPr="001511EE">
        <w:rPr>
          <w:b w:val="0"/>
          <w:sz w:val="24"/>
          <w:szCs w:val="24"/>
          <w:lang w:val="ru-RU"/>
        </w:rPr>
        <w:t xml:space="preserve"> </w:t>
      </w:r>
      <w:r w:rsidRPr="001511EE">
        <w:rPr>
          <w:b w:val="0"/>
          <w:color w:val="000000"/>
          <w:sz w:val="24"/>
          <w:szCs w:val="24"/>
        </w:rPr>
        <w:t>условията за представяне, включително за форма, начин, срок и валидност.</w:t>
      </w:r>
    </w:p>
    <w:p w:rsidR="001511EE" w:rsidRPr="001511EE" w:rsidRDefault="001511EE" w:rsidP="001511EE">
      <w:pPr>
        <w:pStyle w:val="27"/>
        <w:shd w:val="clear" w:color="auto" w:fill="auto"/>
        <w:tabs>
          <w:tab w:val="left" w:pos="1326"/>
        </w:tabs>
        <w:spacing w:line="360" w:lineRule="auto"/>
        <w:ind w:firstLine="540"/>
        <w:rPr>
          <w:b w:val="0"/>
          <w:sz w:val="24"/>
          <w:szCs w:val="24"/>
          <w:lang w:val="ru-RU"/>
        </w:rPr>
      </w:pPr>
      <w:r w:rsidRPr="001511EE">
        <w:rPr>
          <w:sz w:val="24"/>
          <w:szCs w:val="24"/>
        </w:rPr>
        <w:t>2.5.</w:t>
      </w:r>
      <w:r w:rsidRPr="001511EE">
        <w:rPr>
          <w:sz w:val="24"/>
          <w:szCs w:val="24"/>
          <w:lang w:val="ru-RU"/>
        </w:rPr>
        <w:t>7</w:t>
      </w:r>
      <w:r w:rsidRPr="001511EE">
        <w:rPr>
          <w:sz w:val="24"/>
          <w:szCs w:val="24"/>
        </w:rPr>
        <w:t>.</w:t>
      </w:r>
      <w:r w:rsidRPr="001511EE">
        <w:rPr>
          <w:b w:val="0"/>
          <w:sz w:val="24"/>
          <w:szCs w:val="24"/>
        </w:rPr>
        <w:t xml:space="preserve"> </w:t>
      </w:r>
      <w:r w:rsidRPr="001511EE">
        <w:rPr>
          <w:b w:val="0"/>
          <w:sz w:val="24"/>
          <w:szCs w:val="24"/>
          <w:lang w:val="ru-RU"/>
        </w:rPr>
        <w:t>Участник, който не е представил в срок обосновката по чл. 72, ал.1 от ЗОП или чиято оферта не е приета съгласно чл. 72, ал. 3 - 5 от ЗОП.</w:t>
      </w:r>
    </w:p>
    <w:p w:rsidR="001511EE" w:rsidRPr="001511EE" w:rsidRDefault="001511EE" w:rsidP="001511EE">
      <w:pPr>
        <w:pStyle w:val="27"/>
        <w:shd w:val="clear" w:color="auto" w:fill="auto"/>
        <w:tabs>
          <w:tab w:val="left" w:pos="1326"/>
        </w:tabs>
        <w:spacing w:line="360" w:lineRule="auto"/>
        <w:ind w:firstLine="540"/>
        <w:rPr>
          <w:b w:val="0"/>
          <w:sz w:val="24"/>
          <w:szCs w:val="24"/>
          <w:lang w:val="ru-RU"/>
        </w:rPr>
      </w:pPr>
      <w:r w:rsidRPr="001511EE">
        <w:rPr>
          <w:sz w:val="24"/>
          <w:szCs w:val="24"/>
          <w:lang w:val="ru-RU"/>
        </w:rPr>
        <w:lastRenderedPageBreak/>
        <w:t>2.5.8</w:t>
      </w:r>
      <w:r w:rsidRPr="001511EE">
        <w:rPr>
          <w:b w:val="0"/>
          <w:sz w:val="24"/>
          <w:szCs w:val="24"/>
          <w:lang w:val="ru-RU"/>
        </w:rPr>
        <w:t>. Лице, което е нарушило забраната по чл. 101, ал. 9 или 10 от ЗОП.</w:t>
      </w:r>
    </w:p>
    <w:p w:rsidR="001511EE" w:rsidRPr="001511EE" w:rsidRDefault="001511EE" w:rsidP="001511EE">
      <w:pPr>
        <w:pStyle w:val="27"/>
        <w:shd w:val="clear" w:color="auto" w:fill="auto"/>
        <w:tabs>
          <w:tab w:val="left" w:pos="1345"/>
        </w:tabs>
        <w:spacing w:line="360" w:lineRule="auto"/>
        <w:ind w:firstLine="540"/>
        <w:rPr>
          <w:b w:val="0"/>
          <w:sz w:val="24"/>
          <w:szCs w:val="24"/>
          <w:lang w:val="ru-RU"/>
        </w:rPr>
      </w:pPr>
      <w:r w:rsidRPr="001511EE">
        <w:rPr>
          <w:sz w:val="24"/>
          <w:szCs w:val="24"/>
        </w:rPr>
        <w:t>2.5.</w:t>
      </w:r>
      <w:r w:rsidRPr="001511EE">
        <w:rPr>
          <w:sz w:val="24"/>
          <w:szCs w:val="24"/>
          <w:lang w:val="ru-RU"/>
        </w:rPr>
        <w:t>9</w:t>
      </w:r>
      <w:r w:rsidRPr="001511EE">
        <w:rPr>
          <w:sz w:val="24"/>
          <w:szCs w:val="24"/>
        </w:rPr>
        <w:t>.</w:t>
      </w:r>
      <w:r w:rsidRPr="001511EE">
        <w:rPr>
          <w:b w:val="0"/>
          <w:sz w:val="24"/>
          <w:szCs w:val="24"/>
        </w:rPr>
        <w:t xml:space="preserve"> </w:t>
      </w:r>
      <w:r w:rsidRPr="001511EE">
        <w:rPr>
          <w:b w:val="0"/>
          <w:sz w:val="24"/>
          <w:szCs w:val="24"/>
          <w:lang w:val="ru-RU"/>
        </w:rPr>
        <w:t>Участник, който след покана от Възложителя и в определения в нея срок не удължи срока на валидност на офертата си.</w:t>
      </w:r>
    </w:p>
    <w:p w:rsidR="001511EE" w:rsidRPr="00BF3DA8" w:rsidRDefault="001511EE" w:rsidP="001511EE">
      <w:pPr>
        <w:spacing w:line="360" w:lineRule="auto"/>
        <w:ind w:firstLine="540"/>
        <w:jc w:val="both"/>
        <w:rPr>
          <w:szCs w:val="24"/>
        </w:rPr>
      </w:pPr>
      <w:r w:rsidRPr="00BF3DA8">
        <w:rPr>
          <w:b/>
          <w:szCs w:val="24"/>
        </w:rPr>
        <w:t>2.6.</w:t>
      </w:r>
      <w:r w:rsidRPr="00BF3DA8">
        <w:rPr>
          <w:szCs w:val="24"/>
        </w:rPr>
        <w:t xml:space="preserve"> Когато участникът предвижда участието на подизпълнители при изпълнение на поръчката или ще ползва ресурсите на трети лица, посочените по горе изисквания се прилагат и по отношение на подизпълнителите и на третите лица. </w:t>
      </w:r>
    </w:p>
    <w:p w:rsidR="00715BDD" w:rsidRPr="00053309" w:rsidRDefault="0074767A" w:rsidP="0074767A">
      <w:pPr>
        <w:spacing w:line="360" w:lineRule="auto"/>
        <w:ind w:firstLine="540"/>
        <w:jc w:val="both"/>
        <w:rPr>
          <w:b/>
          <w:u w:val="single"/>
        </w:rPr>
      </w:pPr>
      <w:r>
        <w:rPr>
          <w:b/>
          <w:szCs w:val="24"/>
        </w:rPr>
        <w:t xml:space="preserve">3. </w:t>
      </w:r>
      <w:r w:rsidR="00030C19" w:rsidRPr="00053309">
        <w:rPr>
          <w:b/>
          <w:u w:val="single"/>
        </w:rPr>
        <w:t xml:space="preserve">Критерии за подбор на участниците </w:t>
      </w:r>
    </w:p>
    <w:p w:rsidR="0020491E" w:rsidRDefault="00053309" w:rsidP="0020491E">
      <w:pPr>
        <w:spacing w:line="360" w:lineRule="auto"/>
        <w:ind w:firstLine="540"/>
        <w:jc w:val="both"/>
        <w:outlineLvl w:val="2"/>
        <w:rPr>
          <w:b/>
          <w:szCs w:val="24"/>
          <w:lang w:eastAsia="bg-BG"/>
        </w:rPr>
      </w:pPr>
      <w:bookmarkStart w:id="13" w:name="_Toc383185075"/>
      <w:bookmarkStart w:id="14" w:name="_Toc383185624"/>
      <w:bookmarkStart w:id="15" w:name="_Toc383788156"/>
      <w:bookmarkStart w:id="16" w:name="_Toc411333419"/>
      <w:r w:rsidRPr="00053309">
        <w:rPr>
          <w:b/>
          <w:szCs w:val="24"/>
          <w:lang w:eastAsia="bg-BG"/>
        </w:rPr>
        <w:t>3.</w:t>
      </w:r>
      <w:r w:rsidR="00467022" w:rsidRPr="00053309">
        <w:rPr>
          <w:b/>
          <w:szCs w:val="24"/>
          <w:lang w:eastAsia="bg-BG"/>
        </w:rPr>
        <w:t>1. Общи условия</w:t>
      </w:r>
      <w:bookmarkStart w:id="17" w:name="_Toc383185076"/>
      <w:bookmarkStart w:id="18" w:name="_Toc383185625"/>
      <w:bookmarkStart w:id="19" w:name="_Toc383788157"/>
      <w:bookmarkStart w:id="20" w:name="_Toc411333420"/>
      <w:bookmarkEnd w:id="13"/>
      <w:bookmarkEnd w:id="14"/>
      <w:bookmarkEnd w:id="15"/>
      <w:bookmarkEnd w:id="16"/>
    </w:p>
    <w:p w:rsidR="0020491E" w:rsidRDefault="0020491E" w:rsidP="0020491E">
      <w:pPr>
        <w:spacing w:line="360" w:lineRule="auto"/>
        <w:ind w:firstLine="540"/>
        <w:jc w:val="both"/>
        <w:outlineLvl w:val="2"/>
        <w:rPr>
          <w:iCs/>
          <w:szCs w:val="24"/>
        </w:rPr>
      </w:pPr>
      <w:proofErr w:type="gramStart"/>
      <w:r w:rsidRPr="001A4948">
        <w:rPr>
          <w:iCs/>
          <w:szCs w:val="24"/>
        </w:rPr>
        <w:t>При участие</w:t>
      </w:r>
      <w:proofErr w:type="gramEnd"/>
      <w:r w:rsidRPr="001A4948">
        <w:rPr>
          <w:iCs/>
          <w:szCs w:val="24"/>
        </w:rPr>
        <w:t xml:space="preserve">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A6789" w:rsidRPr="00DA6789" w:rsidRDefault="00DA6789" w:rsidP="00DA6789">
      <w:pPr>
        <w:spacing w:line="360" w:lineRule="auto"/>
        <w:ind w:firstLine="567"/>
        <w:jc w:val="both"/>
        <w:outlineLvl w:val="2"/>
        <w:rPr>
          <w:b/>
          <w:bCs/>
          <w:lang w:val="bg-BG"/>
        </w:rPr>
      </w:pPr>
      <w:r>
        <w:rPr>
          <w:b/>
          <w:bCs/>
          <w:lang w:val="bg-BG"/>
        </w:rPr>
        <w:t xml:space="preserve">3.2. </w:t>
      </w:r>
      <w:r>
        <w:rPr>
          <w:b/>
          <w:bCs/>
        </w:rPr>
        <w:t>Изисквания относно годността (правоспособността) за упражняване на професионална дейност</w:t>
      </w:r>
      <w:r>
        <w:rPr>
          <w:b/>
          <w:bCs/>
          <w:lang w:val="bg-BG"/>
        </w:rPr>
        <w:t>.</w:t>
      </w:r>
    </w:p>
    <w:p w:rsidR="00A365A7" w:rsidRDefault="00A365A7" w:rsidP="00A365A7">
      <w:pPr>
        <w:spacing w:line="360" w:lineRule="auto"/>
        <w:ind w:firstLine="567"/>
        <w:jc w:val="both"/>
        <w:rPr>
          <w:lang w:val="bg-BG"/>
        </w:rPr>
      </w:pPr>
      <w:r>
        <w:rPr>
          <w:b/>
          <w:lang w:val="bg-BG"/>
        </w:rPr>
        <w:t xml:space="preserve">3.2.1. </w:t>
      </w:r>
      <w:r w:rsidRPr="00AD1CB0">
        <w:rPr>
          <w:lang w:val="bg-BG"/>
        </w:rPr>
        <w:t xml:space="preserve">Участникът </w:t>
      </w:r>
      <w:r w:rsidR="00C823A5" w:rsidRPr="00AD1CB0">
        <w:rPr>
          <w:lang w:val="bg-BG"/>
        </w:rPr>
        <w:t>трябва</w:t>
      </w:r>
      <w:r w:rsidRPr="00AD1CB0">
        <w:rPr>
          <w:lang w:val="bg-BG"/>
        </w:rPr>
        <w:t xml:space="preserve"> да е регистриран в Централния професионален регистър на строителя, съгласно Закона за камарата на строителите и да има издадено удостоверение от Камарата на строителите, за изпълнението на обекти </w:t>
      </w:r>
      <w:r w:rsidRPr="0078668B">
        <w:rPr>
          <w:lang w:val="bg-BG"/>
        </w:rPr>
        <w:t xml:space="preserve">– </w:t>
      </w:r>
      <w:r w:rsidR="000B3479" w:rsidRPr="007468C8">
        <w:rPr>
          <w:lang w:val="bg-BG"/>
        </w:rPr>
        <w:t>I</w:t>
      </w:r>
      <w:r w:rsidR="00837B63" w:rsidRPr="007468C8">
        <w:rPr>
          <w:lang w:val="en-US"/>
        </w:rPr>
        <w:t>I</w:t>
      </w:r>
      <w:r w:rsidRPr="007468C8">
        <w:rPr>
          <w:lang w:val="bg-BG"/>
        </w:rPr>
        <w:t xml:space="preserve"> група, </w:t>
      </w:r>
      <w:r w:rsidR="00D01987" w:rsidRPr="007468C8">
        <w:rPr>
          <w:szCs w:val="24"/>
        </w:rPr>
        <w:t>III</w:t>
      </w:r>
      <w:r w:rsidR="001021CB" w:rsidRPr="007468C8">
        <w:rPr>
          <w:szCs w:val="24"/>
          <w:lang w:val="bg-BG"/>
        </w:rPr>
        <w:t xml:space="preserve"> категория</w:t>
      </w:r>
      <w:r w:rsidRPr="007468C8">
        <w:rPr>
          <w:lang w:val="bg-BG"/>
        </w:rPr>
        <w:t>,</w:t>
      </w:r>
      <w:r w:rsidRPr="0078668B">
        <w:rPr>
          <w:lang w:val="bg-BG"/>
        </w:rPr>
        <w:t xml:space="preserve"> а</w:t>
      </w:r>
      <w:r w:rsidRPr="00AD1CB0">
        <w:rPr>
          <w:lang w:val="bg-BG"/>
        </w:rPr>
        <w:t xml:space="preserve"> за участник чуждестранно лице – в аналогичен регистър съгласно закон</w:t>
      </w:r>
      <w:r w:rsidR="005B0CF6" w:rsidRPr="00AD1CB0">
        <w:rPr>
          <w:lang w:val="bg-BG"/>
        </w:rPr>
        <w:t>одателството на държавата</w:t>
      </w:r>
      <w:r w:rsidRPr="00AD1CB0">
        <w:rPr>
          <w:lang w:val="bg-BG"/>
        </w:rPr>
        <w:t xml:space="preserve">, в която са установени. </w:t>
      </w:r>
    </w:p>
    <w:p w:rsidR="00B85006" w:rsidRPr="00B85006" w:rsidRDefault="00B85006" w:rsidP="00A365A7">
      <w:pPr>
        <w:spacing w:line="360" w:lineRule="auto"/>
        <w:ind w:firstLine="567"/>
        <w:jc w:val="both"/>
        <w:rPr>
          <w:b/>
          <w:lang w:val="bg-BG"/>
        </w:rPr>
      </w:pPr>
      <w:r w:rsidRPr="00B85006">
        <w:rPr>
          <w:b/>
          <w:lang w:val="bg-BG"/>
        </w:rPr>
        <w:t>Важи за всички обособени позиции.</w:t>
      </w:r>
    </w:p>
    <w:p w:rsidR="00A365A7" w:rsidRDefault="00A365A7" w:rsidP="00A365A7">
      <w:pPr>
        <w:tabs>
          <w:tab w:val="left" w:pos="709"/>
        </w:tabs>
        <w:spacing w:line="360" w:lineRule="auto"/>
        <w:ind w:firstLine="567"/>
        <w:jc w:val="both"/>
      </w:pPr>
      <w:r>
        <w:t xml:space="preserve">Обстоятелството се удостоверява в Част ІV, раздел А, т. 1 на ЕЕДОП, като се посочва, информация относно вписването на участника в съответния професионален или търговски регистър в държавата членка, в която е установен като се посочва дали съответните документи са на разположение в електронен формат, както и уеб адрес, орган или служба, издаващи документа за регистрация и точно позоваване </w:t>
      </w:r>
      <w:proofErr w:type="gramStart"/>
      <w:r>
        <w:t>на документа</w:t>
      </w:r>
      <w:proofErr w:type="gramEnd"/>
      <w:r>
        <w:t>.</w:t>
      </w:r>
    </w:p>
    <w:p w:rsidR="00A365A7" w:rsidRDefault="001511EE" w:rsidP="00851862">
      <w:pPr>
        <w:spacing w:line="360" w:lineRule="auto"/>
        <w:ind w:firstLine="567"/>
        <w:jc w:val="both"/>
        <w:rPr>
          <w:i/>
          <w:iCs/>
        </w:rPr>
      </w:pPr>
      <w:r>
        <w:rPr>
          <w:i/>
          <w:iCs/>
        </w:rPr>
        <w:t>В случаите на чл. 67, ал. 5 и</w:t>
      </w:r>
      <w:r w:rsidRPr="00BF3DA8">
        <w:rPr>
          <w:rFonts w:eastAsia="SimSun"/>
          <w:b/>
          <w:bCs/>
          <w:i/>
          <w:szCs w:val="24"/>
        </w:rPr>
        <w:t xml:space="preserve"> </w:t>
      </w:r>
      <w:r w:rsidRPr="001511EE">
        <w:rPr>
          <w:rFonts w:eastAsia="SimSun"/>
          <w:bCs/>
          <w:i/>
          <w:szCs w:val="24"/>
          <w:lang w:val="bg-BG"/>
        </w:rPr>
        <w:t>чл. 112, ал. 1, т. 2</w:t>
      </w:r>
      <w:r>
        <w:rPr>
          <w:rFonts w:eastAsia="SimSun"/>
          <w:b/>
          <w:bCs/>
          <w:i/>
          <w:szCs w:val="24"/>
          <w:lang w:val="bg-BG"/>
        </w:rPr>
        <w:t xml:space="preserve"> </w:t>
      </w:r>
      <w:r w:rsidR="00A365A7">
        <w:rPr>
          <w:i/>
          <w:iCs/>
        </w:rPr>
        <w:t>от ЗОП се доказва с представяне на заверено копие от удостоверение за регистрация в ЦПРС или еквивалентен документ.</w:t>
      </w:r>
    </w:p>
    <w:p w:rsidR="00467022" w:rsidRPr="00053309" w:rsidRDefault="00995549" w:rsidP="0018143E">
      <w:pPr>
        <w:spacing w:line="360" w:lineRule="auto"/>
        <w:ind w:firstLine="540"/>
        <w:jc w:val="both"/>
        <w:outlineLvl w:val="2"/>
        <w:rPr>
          <w:b/>
          <w:szCs w:val="24"/>
          <w:lang w:eastAsia="bg-BG"/>
        </w:rPr>
      </w:pPr>
      <w:r>
        <w:rPr>
          <w:b/>
          <w:szCs w:val="24"/>
          <w:lang w:eastAsia="bg-BG"/>
        </w:rPr>
        <w:t>3.</w:t>
      </w:r>
      <w:r w:rsidR="00DA6789">
        <w:rPr>
          <w:b/>
          <w:szCs w:val="24"/>
          <w:lang w:val="bg-BG" w:eastAsia="bg-BG"/>
        </w:rPr>
        <w:t>3</w:t>
      </w:r>
      <w:r w:rsidR="00467022" w:rsidRPr="00053309">
        <w:rPr>
          <w:b/>
          <w:szCs w:val="24"/>
          <w:lang w:eastAsia="bg-BG"/>
        </w:rPr>
        <w:t>. Изисквания относно икономическото и финансовото състояние на участниците</w:t>
      </w:r>
      <w:bookmarkEnd w:id="17"/>
      <w:bookmarkEnd w:id="18"/>
      <w:bookmarkEnd w:id="19"/>
      <w:bookmarkEnd w:id="20"/>
    </w:p>
    <w:p w:rsidR="00A365A7" w:rsidRDefault="00A365A7" w:rsidP="00C64670">
      <w:pPr>
        <w:spacing w:line="360" w:lineRule="auto"/>
        <w:ind w:firstLine="539"/>
        <w:jc w:val="both"/>
        <w:rPr>
          <w:color w:val="000000" w:themeColor="text1"/>
          <w:lang w:val="bg-BG"/>
        </w:rPr>
      </w:pPr>
      <w:bookmarkStart w:id="21" w:name="_Toc383185077"/>
      <w:bookmarkStart w:id="22" w:name="_Toc383185626"/>
      <w:bookmarkStart w:id="23" w:name="_Toc383788158"/>
      <w:bookmarkStart w:id="24" w:name="_Toc411333421"/>
      <w:r>
        <w:rPr>
          <w:b/>
          <w:bCs/>
        </w:rPr>
        <w:t xml:space="preserve">3.3.1. </w:t>
      </w:r>
      <w:r w:rsidRPr="00C64670">
        <w:rPr>
          <w:lang w:val="bg-BG"/>
        </w:rPr>
        <w:t xml:space="preserve">Участникът, следва да има и да поддържа за целия период на изпълнение на договора за обществена поръчка, валидна застраховка „Професионална отговорност в строителството”, съгласно изискванията на </w:t>
      </w:r>
      <w:r w:rsidRPr="00C64670">
        <w:rPr>
          <w:b/>
          <w:bCs/>
          <w:lang w:val="bg-BG"/>
        </w:rPr>
        <w:t xml:space="preserve">чл. 171, ал. 1 от ЗУТ </w:t>
      </w:r>
      <w:r w:rsidRPr="00C64670">
        <w:rPr>
          <w:lang w:val="bg-BG"/>
        </w:rPr>
        <w:t>за лица</w:t>
      </w:r>
      <w:r w:rsidR="00345533" w:rsidRPr="00C64670">
        <w:rPr>
          <w:lang w:val="bg-BG"/>
        </w:rPr>
        <w:t>,</w:t>
      </w:r>
      <w:r w:rsidRPr="00C64670">
        <w:rPr>
          <w:lang w:val="bg-BG"/>
        </w:rPr>
        <w:t xml:space="preserve"> регистрирани на територията на Република България или еквивалентна за чуждестранни лица, в съответствие със </w:t>
      </w:r>
      <w:r w:rsidRPr="00C64670">
        <w:rPr>
          <w:lang w:val="bg-BG"/>
        </w:rPr>
        <w:lastRenderedPageBreak/>
        <w:t xml:space="preserve">законодателството на държавата в която са установени. </w:t>
      </w:r>
      <w:r w:rsidR="00594F23" w:rsidRPr="00C64670">
        <w:rPr>
          <w:lang w:val="bg-BG"/>
        </w:rPr>
        <w:t xml:space="preserve">Застраховката трябва да бъде с  праг не по-малък от минималните застрахователни суми за проектиране и строителство за съответната категория строеж, </w:t>
      </w:r>
      <w:r w:rsidR="00594F23" w:rsidRPr="00C64670">
        <w:rPr>
          <w:color w:val="000000" w:themeColor="text1"/>
          <w:lang w:val="bg-BG"/>
        </w:rPr>
        <w:t xml:space="preserve">съгласно </w:t>
      </w:r>
      <w:r w:rsidR="0007381D" w:rsidRPr="00C64670">
        <w:rPr>
          <w:color w:val="000000" w:themeColor="text1"/>
          <w:lang w:val="bg-BG"/>
        </w:rPr>
        <w:t xml:space="preserve">чл. 5, ал. 2, т. 3 от </w:t>
      </w:r>
      <w:r w:rsidR="00594F23" w:rsidRPr="00C64670">
        <w:rPr>
          <w:color w:val="000000" w:themeColor="text1"/>
          <w:lang w:val="bg-BG"/>
        </w:rPr>
        <w:t>Наредбата за условията и реда за задължително застраховане в проектирането и строителството</w:t>
      </w:r>
      <w:r w:rsidR="0007381D" w:rsidRPr="00C64670">
        <w:rPr>
          <w:color w:val="000000" w:themeColor="text1"/>
          <w:lang w:val="bg-BG"/>
        </w:rPr>
        <w:t xml:space="preserve"> - за строежи трета категория съгласно чл. 137, ал. 1, т. 3 ЗУТ - 200 000.00 лв.</w:t>
      </w:r>
    </w:p>
    <w:p w:rsidR="00B85006" w:rsidRPr="00B85006" w:rsidRDefault="00B85006" w:rsidP="00B85006">
      <w:pPr>
        <w:spacing w:line="360" w:lineRule="auto"/>
        <w:ind w:firstLine="567"/>
        <w:jc w:val="both"/>
        <w:rPr>
          <w:b/>
          <w:lang w:val="bg-BG"/>
        </w:rPr>
      </w:pPr>
      <w:r w:rsidRPr="00B85006">
        <w:rPr>
          <w:b/>
          <w:lang w:val="bg-BG"/>
        </w:rPr>
        <w:t>Важи за всички обособени позиции.</w:t>
      </w:r>
    </w:p>
    <w:p w:rsidR="00A365A7" w:rsidRPr="00C64670" w:rsidRDefault="00A365A7" w:rsidP="00A365A7">
      <w:pPr>
        <w:spacing w:line="360" w:lineRule="auto"/>
        <w:ind w:right="299" w:firstLine="540"/>
        <w:jc w:val="both"/>
        <w:rPr>
          <w:lang w:val="bg-BG"/>
        </w:rPr>
      </w:pPr>
      <w:r w:rsidRPr="00C64670">
        <w:rPr>
          <w:lang w:val="bg-BG"/>
        </w:rPr>
        <w:t xml:space="preserve">Обстоятелството се удостоверява в Част IV, Раздел Б, т. 5 от ЕЕДОП с посочване на информация за размера на застрахователната полица, нейният номер, срок на валидност и от кого е издадена. </w:t>
      </w:r>
    </w:p>
    <w:p w:rsidR="00A365A7" w:rsidRPr="00C64670" w:rsidRDefault="00A365A7" w:rsidP="00851862">
      <w:pPr>
        <w:pStyle w:val="12"/>
        <w:shd w:val="clear" w:color="auto" w:fill="auto"/>
        <w:spacing w:line="360" w:lineRule="auto"/>
        <w:ind w:firstLine="567"/>
        <w:jc w:val="both"/>
        <w:rPr>
          <w:b w:val="0"/>
          <w:bCs w:val="0"/>
          <w:sz w:val="24"/>
          <w:szCs w:val="24"/>
          <w:lang w:val="bg-BG"/>
        </w:rPr>
      </w:pPr>
      <w:r w:rsidRPr="00C64670">
        <w:rPr>
          <w:b w:val="0"/>
          <w:bCs w:val="0"/>
          <w:i/>
          <w:iCs/>
          <w:sz w:val="24"/>
          <w:szCs w:val="24"/>
          <w:lang w:val="bg-BG"/>
        </w:rPr>
        <w:t xml:space="preserve">В случаите на чл. 67, ал. 5 и </w:t>
      </w:r>
      <w:r w:rsidR="001511EE" w:rsidRPr="001511EE">
        <w:rPr>
          <w:rFonts w:eastAsia="SimSun"/>
          <w:b w:val="0"/>
          <w:bCs w:val="0"/>
          <w:i/>
          <w:sz w:val="24"/>
          <w:szCs w:val="24"/>
          <w:lang w:val="bg-BG"/>
        </w:rPr>
        <w:t>чл. 112, ал. 1, т. 2</w:t>
      </w:r>
      <w:r w:rsidR="001511EE">
        <w:rPr>
          <w:rFonts w:eastAsia="SimSun"/>
          <w:b w:val="0"/>
          <w:bCs w:val="0"/>
          <w:i/>
          <w:szCs w:val="24"/>
          <w:lang w:val="bg-BG"/>
        </w:rPr>
        <w:t xml:space="preserve"> </w:t>
      </w:r>
      <w:r w:rsidRPr="00C64670">
        <w:rPr>
          <w:b w:val="0"/>
          <w:bCs w:val="0"/>
          <w:i/>
          <w:iCs/>
          <w:sz w:val="24"/>
          <w:szCs w:val="24"/>
          <w:lang w:val="bg-BG"/>
        </w:rPr>
        <w:t>от ЗОП изискването се доказва с представяне на заверено копие на застрахователна полица за „Професионална отговорнос</w:t>
      </w:r>
      <w:r w:rsidR="00D01987" w:rsidRPr="00C64670">
        <w:rPr>
          <w:b w:val="0"/>
          <w:bCs w:val="0"/>
          <w:i/>
          <w:iCs/>
          <w:sz w:val="24"/>
          <w:szCs w:val="24"/>
          <w:lang w:val="bg-BG"/>
        </w:rPr>
        <w:t xml:space="preserve">т в </w:t>
      </w:r>
      <w:r w:rsidRPr="00C64670">
        <w:rPr>
          <w:b w:val="0"/>
          <w:bCs w:val="0"/>
          <w:i/>
          <w:iCs/>
          <w:sz w:val="24"/>
          <w:szCs w:val="24"/>
          <w:lang w:val="bg-BG"/>
        </w:rPr>
        <w:t>строителството“</w:t>
      </w:r>
      <w:r w:rsidR="00D01987" w:rsidRPr="00C64670">
        <w:rPr>
          <w:b w:val="0"/>
          <w:bCs w:val="0"/>
          <w:i/>
          <w:iCs/>
          <w:sz w:val="24"/>
          <w:szCs w:val="24"/>
          <w:lang w:val="bg-BG"/>
        </w:rPr>
        <w:t xml:space="preserve"> или еквивалентен документ </w:t>
      </w:r>
      <w:r w:rsidRPr="00C64670">
        <w:rPr>
          <w:b w:val="0"/>
          <w:bCs w:val="0"/>
          <w:i/>
          <w:iCs/>
          <w:sz w:val="24"/>
          <w:szCs w:val="24"/>
          <w:lang w:val="bg-BG"/>
        </w:rPr>
        <w:t>.</w:t>
      </w:r>
    </w:p>
    <w:p w:rsidR="00467022" w:rsidRPr="00053309" w:rsidRDefault="004659FE" w:rsidP="000D1CB5">
      <w:pPr>
        <w:spacing w:line="360" w:lineRule="auto"/>
        <w:ind w:firstLine="540"/>
        <w:jc w:val="both"/>
        <w:outlineLvl w:val="2"/>
        <w:rPr>
          <w:b/>
          <w:szCs w:val="24"/>
          <w:lang w:eastAsia="bg-BG"/>
        </w:rPr>
      </w:pPr>
      <w:r>
        <w:rPr>
          <w:b/>
          <w:szCs w:val="24"/>
          <w:lang w:eastAsia="bg-BG"/>
        </w:rPr>
        <w:t>3</w:t>
      </w:r>
      <w:r w:rsidR="00995549">
        <w:rPr>
          <w:b/>
          <w:szCs w:val="24"/>
          <w:lang w:eastAsia="bg-BG"/>
        </w:rPr>
        <w:t>.</w:t>
      </w:r>
      <w:r w:rsidR="00DA6789">
        <w:rPr>
          <w:b/>
          <w:szCs w:val="24"/>
          <w:lang w:val="bg-BG" w:eastAsia="bg-BG"/>
        </w:rPr>
        <w:t>4</w:t>
      </w:r>
      <w:r w:rsidR="00467022" w:rsidRPr="00053309">
        <w:rPr>
          <w:b/>
          <w:szCs w:val="24"/>
          <w:lang w:eastAsia="bg-BG"/>
        </w:rPr>
        <w:t xml:space="preserve">. Изисквания относно техническите </w:t>
      </w:r>
      <w:r w:rsidR="001511EE">
        <w:rPr>
          <w:b/>
          <w:szCs w:val="24"/>
          <w:lang w:val="bg-BG" w:eastAsia="bg-BG"/>
        </w:rPr>
        <w:t xml:space="preserve">и професионалните </w:t>
      </w:r>
      <w:r w:rsidR="00467022" w:rsidRPr="00053309">
        <w:rPr>
          <w:b/>
          <w:szCs w:val="24"/>
          <w:lang w:eastAsia="bg-BG"/>
        </w:rPr>
        <w:t xml:space="preserve">възможности </w:t>
      </w:r>
      <w:bookmarkEnd w:id="21"/>
      <w:bookmarkEnd w:id="22"/>
      <w:bookmarkEnd w:id="23"/>
      <w:r w:rsidR="00467022" w:rsidRPr="00053309">
        <w:rPr>
          <w:b/>
          <w:szCs w:val="24"/>
          <w:lang w:eastAsia="bg-BG"/>
        </w:rPr>
        <w:t xml:space="preserve"> </w:t>
      </w:r>
      <w:bookmarkEnd w:id="24"/>
    </w:p>
    <w:p w:rsidR="007B7748" w:rsidRDefault="007B7748" w:rsidP="007B7748">
      <w:pPr>
        <w:spacing w:line="360" w:lineRule="auto"/>
        <w:ind w:right="301" w:firstLine="567"/>
        <w:jc w:val="both"/>
      </w:pPr>
      <w:r>
        <w:rPr>
          <w:b/>
          <w:lang w:val="bg-BG"/>
        </w:rPr>
        <w:t xml:space="preserve">3.4.1. </w:t>
      </w:r>
      <w:r>
        <w:t xml:space="preserve">Участникът следва да има изпълнено </w:t>
      </w:r>
      <w:r w:rsidR="002B4886">
        <w:rPr>
          <w:lang w:val="bg-BG"/>
        </w:rPr>
        <w:t xml:space="preserve">най-малко едно </w:t>
      </w:r>
      <w:r>
        <w:t>строителство</w:t>
      </w:r>
      <w:r>
        <w:rPr>
          <w:lang w:val="bg-BG"/>
        </w:rPr>
        <w:t xml:space="preserve"> </w:t>
      </w:r>
      <w:r>
        <w:t>през последните 5 (пет) години, считано от датата на подаване на офертата, което е идентично или сходно с предмета на обществената поръчка.</w:t>
      </w:r>
    </w:p>
    <w:p w:rsidR="003B7D7C" w:rsidRPr="00B85006" w:rsidRDefault="003B7D7C" w:rsidP="007B7748">
      <w:pPr>
        <w:spacing w:line="360" w:lineRule="auto"/>
        <w:ind w:right="301" w:firstLine="567"/>
        <w:jc w:val="both"/>
        <w:rPr>
          <w:b/>
          <w:lang w:val="bg-BG"/>
        </w:rPr>
      </w:pPr>
      <w:r w:rsidRPr="00B85006">
        <w:rPr>
          <w:b/>
          <w:lang w:val="bg-BG"/>
        </w:rPr>
        <w:t>Важи за всички обособени позиции.</w:t>
      </w:r>
    </w:p>
    <w:p w:rsidR="008550C8" w:rsidRDefault="00AD1CB0" w:rsidP="00D01987">
      <w:pPr>
        <w:spacing w:line="360" w:lineRule="auto"/>
        <w:ind w:right="301" w:firstLine="567"/>
        <w:jc w:val="both"/>
        <w:rPr>
          <w:i/>
          <w:lang w:val="bg-BG"/>
        </w:rPr>
      </w:pPr>
      <w:r w:rsidRPr="00971797">
        <w:rPr>
          <w:bCs/>
          <w:i/>
          <w:iCs/>
          <w:lang w:val="bg-BG"/>
        </w:rPr>
        <w:t>Под „строителство сходно“ с предмета на обществената поръчка</w:t>
      </w:r>
      <w:r w:rsidRPr="00971797">
        <w:rPr>
          <w:i/>
          <w:iCs/>
          <w:lang w:val="bg-BG"/>
        </w:rPr>
        <w:t xml:space="preserve"> </w:t>
      </w:r>
      <w:r w:rsidRPr="00144646">
        <w:rPr>
          <w:i/>
          <w:iCs/>
          <w:lang w:val="bg-BG"/>
        </w:rPr>
        <w:t xml:space="preserve">се разбира </w:t>
      </w:r>
      <w:r w:rsidRPr="00144646">
        <w:rPr>
          <w:i/>
          <w:iCs/>
        </w:rPr>
        <w:t xml:space="preserve">СМР </w:t>
      </w:r>
      <w:r w:rsidRPr="00144646">
        <w:rPr>
          <w:i/>
        </w:rPr>
        <w:t xml:space="preserve">по </w:t>
      </w:r>
      <w:r w:rsidRPr="00144646">
        <w:rPr>
          <w:i/>
          <w:lang w:val="bg-BG"/>
        </w:rPr>
        <w:t>реконструкция</w:t>
      </w:r>
      <w:r w:rsidR="00046137">
        <w:rPr>
          <w:i/>
          <w:lang w:val="bg-BG"/>
        </w:rPr>
        <w:t xml:space="preserve"> и/или рехабилитация,</w:t>
      </w:r>
      <w:r w:rsidRPr="00144646">
        <w:rPr>
          <w:i/>
          <w:lang w:val="bg-BG"/>
        </w:rPr>
        <w:t xml:space="preserve"> основен ремонт </w:t>
      </w:r>
      <w:r w:rsidR="00046137">
        <w:rPr>
          <w:i/>
          <w:lang w:val="bg-BG"/>
        </w:rPr>
        <w:t xml:space="preserve">и/или текущ ремонт, </w:t>
      </w:r>
      <w:r w:rsidRPr="00144646">
        <w:rPr>
          <w:i/>
          <w:lang w:val="bg-BG"/>
        </w:rPr>
        <w:t>и/или ново строителство на</w:t>
      </w:r>
      <w:r w:rsidRPr="00144646">
        <w:rPr>
          <w:i/>
        </w:rPr>
        <w:t xml:space="preserve"> </w:t>
      </w:r>
      <w:r w:rsidR="00D01987">
        <w:rPr>
          <w:i/>
          <w:lang w:val="bg-BG"/>
        </w:rPr>
        <w:t>пътища и/или улици и съоръженията към тях.</w:t>
      </w:r>
      <w:r w:rsidR="00046137">
        <w:rPr>
          <w:i/>
          <w:lang w:val="bg-BG"/>
        </w:rPr>
        <w:t xml:space="preserve"> </w:t>
      </w:r>
    </w:p>
    <w:p w:rsidR="007B7748" w:rsidRDefault="007B7748" w:rsidP="007B7748">
      <w:pPr>
        <w:spacing w:line="360" w:lineRule="auto"/>
        <w:ind w:firstLine="567"/>
        <w:jc w:val="both"/>
      </w:pPr>
      <w:r>
        <w:t xml:space="preserve">Обстоятелството се удостоверява в Част IV, Раздел В, т. 1а) от ЕЕДОП с посочване </w:t>
      </w:r>
      <w:proofErr w:type="gramStart"/>
      <w:r>
        <w:t>на информация</w:t>
      </w:r>
      <w:proofErr w:type="gramEnd"/>
      <w:r>
        <w:t xml:space="preserve"> за строителството с предмет и обем, идентични или сходни с тези на поръчката, с посочване на стойностите, датите и получателите.</w:t>
      </w:r>
    </w:p>
    <w:p w:rsidR="007B7748" w:rsidRDefault="007B7748" w:rsidP="007B7748">
      <w:pPr>
        <w:shd w:val="clear" w:color="auto" w:fill="FFFFFF"/>
        <w:spacing w:line="360" w:lineRule="auto"/>
        <w:ind w:right="299" w:firstLine="567"/>
        <w:jc w:val="both"/>
        <w:rPr>
          <w:i/>
          <w:iCs/>
        </w:rPr>
      </w:pPr>
      <w:r>
        <w:rPr>
          <w:i/>
          <w:iCs/>
        </w:rPr>
        <w:t xml:space="preserve">В случаите на чл. 67, ал. 5 </w:t>
      </w:r>
      <w:r w:rsidR="001511EE" w:rsidRPr="001511EE">
        <w:rPr>
          <w:bCs/>
          <w:i/>
          <w:iCs/>
          <w:szCs w:val="24"/>
          <w:lang w:val="bg-BG"/>
        </w:rPr>
        <w:t xml:space="preserve">и </w:t>
      </w:r>
      <w:r w:rsidR="001511EE" w:rsidRPr="001511EE">
        <w:rPr>
          <w:rFonts w:eastAsia="SimSun"/>
          <w:bCs/>
          <w:i/>
          <w:szCs w:val="24"/>
          <w:lang w:val="bg-BG"/>
        </w:rPr>
        <w:t>чл. 112, ал. 1, т. 2 от</w:t>
      </w:r>
      <w:r>
        <w:rPr>
          <w:i/>
          <w:iCs/>
        </w:rPr>
        <w:t xml:space="preserve"> ЗОП изискването се доказва със Списък на строителството, което е идентично или сходно с предмета на обществената поръчка,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p>
    <w:p w:rsidR="007B7748" w:rsidRPr="00C64670" w:rsidRDefault="007B7748" w:rsidP="00C64670">
      <w:pPr>
        <w:spacing w:line="360" w:lineRule="auto"/>
        <w:ind w:firstLine="567"/>
        <w:jc w:val="both"/>
        <w:rPr>
          <w:szCs w:val="24"/>
          <w:lang w:val="bg-BG"/>
        </w:rPr>
      </w:pPr>
      <w:r w:rsidRPr="00C64670">
        <w:rPr>
          <w:szCs w:val="24"/>
          <w:lang w:val="bg-BG"/>
        </w:rPr>
        <w:t xml:space="preserve"> </w:t>
      </w:r>
      <w:r w:rsidRPr="00C64670">
        <w:rPr>
          <w:b/>
          <w:bCs/>
          <w:szCs w:val="24"/>
        </w:rPr>
        <w:t>3.4.</w:t>
      </w:r>
      <w:r w:rsidRPr="00C64670">
        <w:rPr>
          <w:b/>
          <w:bCs/>
          <w:szCs w:val="24"/>
          <w:lang w:val="bg-BG"/>
        </w:rPr>
        <w:t>2</w:t>
      </w:r>
      <w:r w:rsidRPr="00C64670">
        <w:rPr>
          <w:b/>
          <w:bCs/>
          <w:szCs w:val="24"/>
        </w:rPr>
        <w:t xml:space="preserve">. </w:t>
      </w:r>
      <w:r w:rsidRPr="00C64670">
        <w:rPr>
          <w:szCs w:val="24"/>
        </w:rPr>
        <w:t>Участникът трябва да разполага с инженерно-технически персонал за изпълнение на поръчката, включващ най-малко:</w:t>
      </w:r>
    </w:p>
    <w:p w:rsidR="00C64670" w:rsidRPr="00C64670" w:rsidRDefault="000B3479" w:rsidP="00C64670">
      <w:pPr>
        <w:autoSpaceDE w:val="0"/>
        <w:autoSpaceDN w:val="0"/>
        <w:adjustRightInd w:val="0"/>
        <w:spacing w:line="360" w:lineRule="auto"/>
        <w:ind w:firstLine="567"/>
        <w:jc w:val="both"/>
        <w:rPr>
          <w:szCs w:val="24"/>
          <w:lang w:val="bg-BG"/>
        </w:rPr>
      </w:pPr>
      <w:r w:rsidRPr="00C64670">
        <w:rPr>
          <w:b/>
          <w:bCs/>
          <w:color w:val="000000"/>
          <w:szCs w:val="24"/>
        </w:rPr>
        <w:t>Технически ръководител</w:t>
      </w:r>
      <w:r w:rsidR="00C64670" w:rsidRPr="00C64670">
        <w:rPr>
          <w:b/>
          <w:bCs/>
          <w:color w:val="000000"/>
          <w:szCs w:val="24"/>
          <w:lang w:val="bg-BG"/>
        </w:rPr>
        <w:t xml:space="preserve"> </w:t>
      </w:r>
      <w:r w:rsidR="00C64670" w:rsidRPr="00C64670">
        <w:rPr>
          <w:szCs w:val="24"/>
        </w:rPr>
        <w:t xml:space="preserve">– технически правоспособно лице съгласно </w:t>
      </w:r>
      <w:r w:rsidR="00C64670" w:rsidRPr="00C64670">
        <w:rPr>
          <w:szCs w:val="24"/>
          <w:lang w:val="bg-BG"/>
        </w:rPr>
        <w:t xml:space="preserve">изискванията </w:t>
      </w:r>
      <w:r w:rsidR="00C64670" w:rsidRPr="00C64670">
        <w:rPr>
          <w:szCs w:val="24"/>
        </w:rPr>
        <w:t>чл. 163а</w:t>
      </w:r>
      <w:r w:rsidR="00C64670" w:rsidRPr="00C64670">
        <w:rPr>
          <w:szCs w:val="24"/>
          <w:lang w:val="bg-BG"/>
        </w:rPr>
        <w:t>, ал. 2 и ал. 3</w:t>
      </w:r>
      <w:r w:rsidR="00C64670" w:rsidRPr="00C64670">
        <w:rPr>
          <w:szCs w:val="24"/>
        </w:rPr>
        <w:t xml:space="preserve"> от ЗУТ или за чуждестранни лица еквивалентно съгласно законодателството на държавата, в която са установени</w:t>
      </w:r>
      <w:r w:rsidR="00C64670" w:rsidRPr="00C64670">
        <w:rPr>
          <w:szCs w:val="24"/>
          <w:lang w:val="bg-BG"/>
        </w:rPr>
        <w:t>.</w:t>
      </w:r>
    </w:p>
    <w:p w:rsidR="00C64670" w:rsidRDefault="00C64670" w:rsidP="00C64670">
      <w:pPr>
        <w:spacing w:line="360" w:lineRule="auto"/>
        <w:ind w:firstLine="567"/>
        <w:jc w:val="both"/>
        <w:rPr>
          <w:szCs w:val="24"/>
          <w:lang w:val="bg-BG"/>
        </w:rPr>
      </w:pPr>
      <w:r w:rsidRPr="00C64670">
        <w:rPr>
          <w:color w:val="000000"/>
          <w:szCs w:val="24"/>
          <w:lang w:val="bg-BG"/>
        </w:rPr>
        <w:lastRenderedPageBreak/>
        <w:t>Професионален опит:</w:t>
      </w:r>
      <w:r w:rsidRPr="00C64670">
        <w:rPr>
          <w:b/>
          <w:color w:val="000000"/>
          <w:szCs w:val="24"/>
          <w:lang w:val="bg-BG"/>
        </w:rPr>
        <w:t xml:space="preserve"> </w:t>
      </w:r>
      <w:r w:rsidRPr="00C64670">
        <w:rPr>
          <w:szCs w:val="24"/>
        </w:rPr>
        <w:t xml:space="preserve">минимум </w:t>
      </w:r>
      <w:r w:rsidRPr="00C64670">
        <w:rPr>
          <w:szCs w:val="24"/>
          <w:lang w:val="bg-BG"/>
        </w:rPr>
        <w:t>пет</w:t>
      </w:r>
      <w:r w:rsidRPr="00C64670">
        <w:rPr>
          <w:szCs w:val="24"/>
        </w:rPr>
        <w:t xml:space="preserve"> години</w:t>
      </w:r>
      <w:r w:rsidRPr="00C64670">
        <w:rPr>
          <w:szCs w:val="24"/>
          <w:lang w:val="bg-BG"/>
        </w:rPr>
        <w:t xml:space="preserve"> стаж, като технически ръководител по смисъла на чл. 163а, ал. 4 от ЗУТ при изпълнение на строителство</w:t>
      </w:r>
      <w:r>
        <w:rPr>
          <w:szCs w:val="24"/>
          <w:lang w:val="bg-BG"/>
        </w:rPr>
        <w:t>.</w:t>
      </w:r>
    </w:p>
    <w:p w:rsidR="00C64670" w:rsidRDefault="00C64670" w:rsidP="00C64670">
      <w:pPr>
        <w:spacing w:line="360" w:lineRule="auto"/>
        <w:ind w:firstLine="567"/>
        <w:jc w:val="both"/>
        <w:rPr>
          <w:b/>
          <w:bCs/>
          <w:color w:val="000000"/>
          <w:sz w:val="23"/>
          <w:szCs w:val="23"/>
          <w:lang w:val="bg-BG"/>
        </w:rPr>
      </w:pPr>
      <w:r w:rsidRPr="0009161E">
        <w:rPr>
          <w:b/>
          <w:bCs/>
          <w:color w:val="000000"/>
          <w:sz w:val="23"/>
          <w:szCs w:val="23"/>
        </w:rPr>
        <w:t xml:space="preserve"> </w:t>
      </w:r>
      <w:r w:rsidR="000B3479" w:rsidRPr="0009161E">
        <w:rPr>
          <w:b/>
          <w:bCs/>
          <w:color w:val="000000"/>
          <w:sz w:val="23"/>
          <w:szCs w:val="23"/>
        </w:rPr>
        <w:t xml:space="preserve">Специалист за контрол върху качеството </w:t>
      </w:r>
    </w:p>
    <w:p w:rsidR="000B3479" w:rsidRPr="0009161E" w:rsidRDefault="000B3479" w:rsidP="000B3479">
      <w:pPr>
        <w:autoSpaceDE w:val="0"/>
        <w:autoSpaceDN w:val="0"/>
        <w:adjustRightInd w:val="0"/>
        <w:spacing w:line="360" w:lineRule="auto"/>
        <w:ind w:firstLine="567"/>
        <w:jc w:val="both"/>
        <w:rPr>
          <w:color w:val="000000"/>
          <w:sz w:val="23"/>
          <w:szCs w:val="23"/>
        </w:rPr>
      </w:pPr>
      <w:r w:rsidRPr="0009161E">
        <w:rPr>
          <w:color w:val="000000"/>
          <w:sz w:val="23"/>
          <w:szCs w:val="23"/>
        </w:rPr>
        <w:t xml:space="preserve">- </w:t>
      </w:r>
      <w:r w:rsidRPr="007B7748">
        <w:rPr>
          <w:lang w:val="bg-BG"/>
        </w:rPr>
        <w:t>да притежава удостоверение за контрол върху качеството на изпълнение на строителството или еквивалентно</w:t>
      </w:r>
      <w:r w:rsidRPr="0009161E">
        <w:rPr>
          <w:color w:val="000000"/>
          <w:sz w:val="23"/>
          <w:szCs w:val="23"/>
        </w:rPr>
        <w:t xml:space="preserve">; </w:t>
      </w:r>
    </w:p>
    <w:p w:rsidR="000B3479" w:rsidRDefault="000B3479" w:rsidP="000B3479">
      <w:pPr>
        <w:autoSpaceDE w:val="0"/>
        <w:autoSpaceDN w:val="0"/>
        <w:adjustRightInd w:val="0"/>
        <w:spacing w:line="360" w:lineRule="auto"/>
        <w:ind w:firstLine="567"/>
        <w:jc w:val="both"/>
        <w:rPr>
          <w:color w:val="000000"/>
          <w:sz w:val="23"/>
          <w:szCs w:val="23"/>
          <w:lang w:val="bg-BG"/>
        </w:rPr>
      </w:pPr>
      <w:r w:rsidRPr="0009161E">
        <w:rPr>
          <w:color w:val="000000"/>
          <w:sz w:val="23"/>
          <w:szCs w:val="23"/>
        </w:rPr>
        <w:t>- миним</w:t>
      </w:r>
      <w:r w:rsidR="00C64670">
        <w:rPr>
          <w:color w:val="000000"/>
          <w:sz w:val="23"/>
          <w:szCs w:val="23"/>
        </w:rPr>
        <w:t>ум 3 години професионален опит</w:t>
      </w:r>
      <w:r w:rsidR="00C64670">
        <w:rPr>
          <w:color w:val="000000"/>
          <w:sz w:val="23"/>
          <w:szCs w:val="23"/>
          <w:lang w:val="bg-BG"/>
        </w:rPr>
        <w:t>.</w:t>
      </w:r>
    </w:p>
    <w:p w:rsidR="00B85006" w:rsidRPr="00B85006" w:rsidRDefault="00B85006" w:rsidP="00B85006">
      <w:pPr>
        <w:spacing w:line="360" w:lineRule="auto"/>
        <w:ind w:firstLine="567"/>
        <w:jc w:val="both"/>
        <w:rPr>
          <w:b/>
          <w:lang w:val="bg-BG"/>
        </w:rPr>
      </w:pPr>
      <w:r w:rsidRPr="00B85006">
        <w:rPr>
          <w:b/>
          <w:lang w:val="bg-BG"/>
        </w:rPr>
        <w:t>Важи за всички обособени позиции.</w:t>
      </w:r>
    </w:p>
    <w:p w:rsidR="007B7748" w:rsidRPr="007B7748" w:rsidRDefault="007B7748" w:rsidP="000B3479">
      <w:pPr>
        <w:autoSpaceDE w:val="0"/>
        <w:autoSpaceDN w:val="0"/>
        <w:adjustRightInd w:val="0"/>
        <w:spacing w:line="360" w:lineRule="auto"/>
        <w:ind w:firstLine="567"/>
        <w:jc w:val="both"/>
        <w:rPr>
          <w:iCs/>
        </w:rPr>
      </w:pPr>
      <w:r w:rsidRPr="007B7748">
        <w:rPr>
          <w:rFonts w:eastAsia="Calibri"/>
          <w:iCs/>
        </w:rPr>
        <w:t>Обстоятелството се удостоверява в Част ІV, раздел В, т. 2 на ЕЕДОП.</w:t>
      </w:r>
    </w:p>
    <w:p w:rsidR="007B7748" w:rsidRDefault="007B7748" w:rsidP="007B7748">
      <w:pPr>
        <w:spacing w:line="360" w:lineRule="auto"/>
        <w:ind w:firstLine="646"/>
        <w:jc w:val="both"/>
        <w:rPr>
          <w:i/>
          <w:lang w:val="bg-BG" w:eastAsia="bg-BG"/>
        </w:rPr>
      </w:pPr>
      <w:r>
        <w:rPr>
          <w:rFonts w:eastAsia="Calibri" w:cs="Calibri"/>
          <w:i/>
          <w:iCs/>
        </w:rPr>
        <w:t xml:space="preserve">В случаите на чл. 67, ал. 5 </w:t>
      </w:r>
      <w:r w:rsidR="001511EE" w:rsidRPr="001511EE">
        <w:rPr>
          <w:bCs/>
          <w:i/>
          <w:iCs/>
          <w:szCs w:val="24"/>
          <w:lang w:val="bg-BG"/>
        </w:rPr>
        <w:t xml:space="preserve">и </w:t>
      </w:r>
      <w:r w:rsidR="001511EE" w:rsidRPr="001511EE">
        <w:rPr>
          <w:rFonts w:eastAsia="SimSun"/>
          <w:bCs/>
          <w:i/>
          <w:szCs w:val="24"/>
          <w:lang w:val="bg-BG"/>
        </w:rPr>
        <w:t>чл. 112, ал. 1, т. 2 от</w:t>
      </w:r>
      <w:r w:rsidR="001511EE">
        <w:rPr>
          <w:i/>
          <w:iCs/>
        </w:rPr>
        <w:t xml:space="preserve"> </w:t>
      </w:r>
      <w:r>
        <w:rPr>
          <w:rFonts w:eastAsia="Calibri" w:cs="Calibri"/>
          <w:i/>
          <w:iCs/>
        </w:rPr>
        <w:t xml:space="preserve">ЗОП изискването се удостоверява  с представяне на </w:t>
      </w:r>
      <w:r w:rsidRPr="00944505">
        <w:rPr>
          <w:i/>
          <w:lang w:val="bg-BG" w:eastAsia="bg-BG"/>
        </w:rPr>
        <w:t xml:space="preserve">Списък на </w:t>
      </w:r>
      <w:r w:rsidRPr="00944505">
        <w:rPr>
          <w:i/>
        </w:rPr>
        <w:t>технически лица и/или организации, включени или не в структур</w:t>
      </w:r>
      <w:r>
        <w:rPr>
          <w:i/>
        </w:rPr>
        <w:t>ата на участника, включително те</w:t>
      </w:r>
      <w:r w:rsidRPr="00944505">
        <w:rPr>
          <w:i/>
        </w:rPr>
        <w:t>зи</w:t>
      </w:r>
      <w:r w:rsidRPr="00944505">
        <w:rPr>
          <w:i/>
          <w:lang w:eastAsia="bg-BG"/>
        </w:rPr>
        <w:t>,</w:t>
      </w:r>
      <w:r w:rsidRPr="00944505">
        <w:rPr>
          <w:i/>
          <w:lang w:val="bg-BG" w:eastAsia="bg-BG"/>
        </w:rPr>
        <w:t xml:space="preserve"> които отговарят за контрола на качеството, а при обществени поръчки за строителство – лицата, които ще изпълняват строителството.</w:t>
      </w:r>
    </w:p>
    <w:p w:rsidR="0038121B" w:rsidRDefault="0038121B" w:rsidP="0038121B">
      <w:pPr>
        <w:spacing w:before="144" w:line="360" w:lineRule="auto"/>
        <w:ind w:firstLine="567"/>
        <w:jc w:val="both"/>
        <w:rPr>
          <w:b/>
          <w:bCs/>
        </w:rPr>
      </w:pPr>
      <w:r>
        <w:rPr>
          <w:rFonts w:eastAsia="Calibri" w:cs="Calibri"/>
          <w:b/>
          <w:bCs/>
        </w:rPr>
        <w:t>3.4.</w:t>
      </w:r>
      <w:r>
        <w:rPr>
          <w:rFonts w:eastAsia="Calibri" w:cs="Calibri"/>
          <w:b/>
          <w:bCs/>
          <w:lang w:val="bg-BG"/>
        </w:rPr>
        <w:t>3</w:t>
      </w:r>
      <w:r>
        <w:rPr>
          <w:rFonts w:eastAsia="Calibri" w:cs="Calibri"/>
          <w:b/>
          <w:bCs/>
        </w:rPr>
        <w:t xml:space="preserve">. </w:t>
      </w:r>
      <w:r>
        <w:rPr>
          <w:rFonts w:eastAsia="Calibri" w:cs="Calibri"/>
        </w:rPr>
        <w:t>Участникът трябва да прилага:</w:t>
      </w:r>
    </w:p>
    <w:p w:rsidR="0038121B" w:rsidRDefault="0038121B" w:rsidP="0038121B">
      <w:pPr>
        <w:spacing w:line="360" w:lineRule="auto"/>
        <w:ind w:firstLine="567"/>
        <w:jc w:val="both"/>
        <w:rPr>
          <w:rFonts w:eastAsia="Calibri" w:cs="Calibri"/>
          <w:lang w:val="bg-BG"/>
        </w:rPr>
      </w:pPr>
      <w:r w:rsidRPr="00E11F6A">
        <w:rPr>
          <w:rFonts w:eastAsia="Calibri" w:cs="Calibri"/>
          <w:lang w:val="bg-BG"/>
        </w:rPr>
        <w:t>а) система за управление на качеството, съответстваща н</w:t>
      </w:r>
      <w:r w:rsidR="001511EE">
        <w:rPr>
          <w:rFonts w:eastAsia="Calibri" w:cs="Calibri"/>
          <w:lang w:val="bg-BG"/>
        </w:rPr>
        <w:t>а стандарт БДС ЕN ISO 9001:</w:t>
      </w:r>
      <w:r w:rsidRPr="00E11F6A">
        <w:rPr>
          <w:rFonts w:eastAsia="Calibri" w:cs="Calibri"/>
          <w:lang w:val="bg-BG"/>
        </w:rPr>
        <w:t>2015 или еквивалентен (с обхват в област</w:t>
      </w:r>
      <w:r w:rsidR="0085419E">
        <w:rPr>
          <w:rFonts w:eastAsia="Calibri" w:cs="Calibri"/>
          <w:lang w:val="bg-BG"/>
        </w:rPr>
        <w:t>т</w:t>
      </w:r>
      <w:r w:rsidR="00D31906">
        <w:rPr>
          <w:rFonts w:eastAsia="Calibri" w:cs="Calibri"/>
          <w:lang w:val="bg-BG"/>
        </w:rPr>
        <w:t>а на строителството)</w:t>
      </w:r>
      <w:r w:rsidR="00B85006">
        <w:rPr>
          <w:rFonts w:eastAsia="Calibri" w:cs="Calibri"/>
          <w:lang w:val="bg-BG"/>
        </w:rPr>
        <w:t>.</w:t>
      </w:r>
    </w:p>
    <w:p w:rsidR="00B85006" w:rsidRPr="00B85006" w:rsidRDefault="00B85006" w:rsidP="00B85006">
      <w:pPr>
        <w:spacing w:line="360" w:lineRule="auto"/>
        <w:ind w:firstLine="567"/>
        <w:jc w:val="both"/>
        <w:rPr>
          <w:b/>
          <w:lang w:val="bg-BG"/>
        </w:rPr>
      </w:pPr>
      <w:r w:rsidRPr="00B85006">
        <w:rPr>
          <w:b/>
          <w:lang w:val="bg-BG"/>
        </w:rPr>
        <w:t>Важи за всички обособени позиции.</w:t>
      </w:r>
    </w:p>
    <w:p w:rsidR="0038121B" w:rsidRPr="00E7495F" w:rsidRDefault="0038121B" w:rsidP="0038121B">
      <w:pPr>
        <w:spacing w:line="360" w:lineRule="auto"/>
        <w:ind w:firstLine="567"/>
        <w:jc w:val="both"/>
        <w:rPr>
          <w:iCs/>
        </w:rPr>
      </w:pPr>
      <w:r w:rsidRPr="00E7495F">
        <w:rPr>
          <w:rFonts w:eastAsia="Calibri" w:cs="Calibri"/>
          <w:iCs/>
        </w:rPr>
        <w:t>Обстоятелството се удостоверява в част ІV, раздел Г на ЕЕДОП.</w:t>
      </w:r>
    </w:p>
    <w:p w:rsidR="0038121B" w:rsidRDefault="0038121B" w:rsidP="0038121B">
      <w:pPr>
        <w:spacing w:line="360" w:lineRule="auto"/>
        <w:ind w:firstLine="567"/>
        <w:jc w:val="both"/>
        <w:rPr>
          <w:i/>
          <w:iCs/>
        </w:rPr>
      </w:pPr>
      <w:r>
        <w:rPr>
          <w:rFonts w:eastAsia="Calibri" w:cs="Calibri"/>
          <w:i/>
          <w:iCs/>
        </w:rPr>
        <w:t xml:space="preserve">В случаите на чл. 67, ал. 5 </w:t>
      </w:r>
      <w:r w:rsidR="001511EE" w:rsidRPr="001511EE">
        <w:rPr>
          <w:bCs/>
          <w:i/>
          <w:iCs/>
          <w:szCs w:val="24"/>
          <w:lang w:val="bg-BG"/>
        </w:rPr>
        <w:t xml:space="preserve">и </w:t>
      </w:r>
      <w:r w:rsidR="001511EE" w:rsidRPr="001511EE">
        <w:rPr>
          <w:rFonts w:eastAsia="SimSun"/>
          <w:bCs/>
          <w:i/>
          <w:szCs w:val="24"/>
          <w:lang w:val="bg-BG"/>
        </w:rPr>
        <w:t>чл. 112, ал. 1, т. 2 от</w:t>
      </w:r>
      <w:r w:rsidR="001511EE">
        <w:rPr>
          <w:i/>
          <w:iCs/>
        </w:rPr>
        <w:t xml:space="preserve"> </w:t>
      </w:r>
      <w:r>
        <w:rPr>
          <w:rFonts w:eastAsia="Calibri" w:cs="Calibri"/>
          <w:i/>
          <w:iCs/>
        </w:rPr>
        <w:t xml:space="preserve">ЗОП изискването се </w:t>
      </w:r>
      <w:r>
        <w:rPr>
          <w:rFonts w:eastAsia="Calibri" w:cs="Calibri"/>
          <w:i/>
          <w:iCs/>
          <w:lang w:val="bg-BG"/>
        </w:rPr>
        <w:t>удостоверява</w:t>
      </w:r>
      <w:r>
        <w:rPr>
          <w:rFonts w:eastAsia="Calibri" w:cs="Calibri"/>
          <w:i/>
          <w:iCs/>
        </w:rPr>
        <w:t xml:space="preserve"> с</w:t>
      </w:r>
      <w:r w:rsidR="00D31906">
        <w:rPr>
          <w:rFonts w:eastAsia="Calibri" w:cs="Calibri"/>
          <w:i/>
          <w:iCs/>
        </w:rPr>
        <w:t>ъс заверен</w:t>
      </w:r>
      <w:r w:rsidR="00D31906">
        <w:rPr>
          <w:rFonts w:eastAsia="Calibri" w:cs="Calibri"/>
          <w:i/>
          <w:iCs/>
          <w:lang w:val="bg-BG"/>
        </w:rPr>
        <w:t>о</w:t>
      </w:r>
      <w:r w:rsidR="00D31906">
        <w:rPr>
          <w:rFonts w:eastAsia="Calibri" w:cs="Calibri"/>
          <w:i/>
          <w:iCs/>
        </w:rPr>
        <w:t xml:space="preserve"> копи</w:t>
      </w:r>
      <w:r w:rsidR="00D31906">
        <w:rPr>
          <w:rFonts w:eastAsia="Calibri" w:cs="Calibri"/>
          <w:i/>
          <w:iCs/>
          <w:lang w:val="bg-BG"/>
        </w:rPr>
        <w:t>е</w:t>
      </w:r>
      <w:r w:rsidR="00D31906">
        <w:rPr>
          <w:rFonts w:eastAsia="Calibri" w:cs="Calibri"/>
          <w:i/>
          <w:iCs/>
        </w:rPr>
        <w:t xml:space="preserve"> на сертификат</w:t>
      </w:r>
      <w:r>
        <w:rPr>
          <w:rFonts w:eastAsia="Calibri" w:cs="Calibri"/>
          <w:i/>
          <w:iCs/>
        </w:rPr>
        <w:t xml:space="preserve"> за управление на качеството.</w:t>
      </w:r>
    </w:p>
    <w:p w:rsidR="0038121B" w:rsidRDefault="0038121B" w:rsidP="0038121B">
      <w:pPr>
        <w:spacing w:line="360" w:lineRule="auto"/>
        <w:ind w:firstLine="567"/>
        <w:jc w:val="both"/>
        <w:rPr>
          <w:i/>
          <w:iCs/>
        </w:rPr>
      </w:pPr>
      <w:r>
        <w:rPr>
          <w:rFonts w:eastAsia="Calibri" w:cs="Calibri"/>
          <w:i/>
          <w:iCs/>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w:t>
      </w:r>
    </w:p>
    <w:p w:rsidR="0038121B" w:rsidRDefault="0038121B" w:rsidP="0038121B">
      <w:pPr>
        <w:spacing w:line="360" w:lineRule="auto"/>
        <w:ind w:firstLine="567"/>
        <w:jc w:val="both"/>
        <w:rPr>
          <w:i/>
          <w:iCs/>
        </w:rPr>
      </w:pPr>
      <w:r>
        <w:rPr>
          <w:rFonts w:eastAsia="Calibri" w:cs="Calibri"/>
          <w:i/>
          <w:iCs/>
        </w:rPr>
        <w:t>Възложителят приема еквивалентни сертификати, издадени от органи, установени в други държави членки.</w:t>
      </w:r>
    </w:p>
    <w:p w:rsidR="0038121B" w:rsidRDefault="0038121B" w:rsidP="0038121B">
      <w:pPr>
        <w:spacing w:line="360" w:lineRule="auto"/>
        <w:ind w:firstLine="567"/>
        <w:jc w:val="both"/>
        <w:rPr>
          <w:rFonts w:eastAsia="Calibri" w:cs="Calibri"/>
          <w:i/>
          <w:iCs/>
        </w:rPr>
      </w:pPr>
      <w:r>
        <w:rPr>
          <w:rFonts w:eastAsia="Calibri" w:cs="Calibri"/>
          <w:i/>
          <w:iCs/>
        </w:rPr>
        <w:t>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w:t>
      </w:r>
    </w:p>
    <w:p w:rsidR="00C70DDA" w:rsidRPr="00C70DDA" w:rsidRDefault="00C70DDA" w:rsidP="00C70DDA">
      <w:pPr>
        <w:tabs>
          <w:tab w:val="left" w:pos="0"/>
          <w:tab w:val="left" w:pos="993"/>
        </w:tabs>
        <w:spacing w:line="360" w:lineRule="auto"/>
        <w:jc w:val="both"/>
        <w:rPr>
          <w:b/>
          <w:szCs w:val="24"/>
          <w:u w:val="single"/>
          <w:lang w:val="bg-BG" w:eastAsia="bg-BG"/>
        </w:rPr>
      </w:pPr>
    </w:p>
    <w:p w:rsidR="00C70DDA" w:rsidRDefault="00C70DDA" w:rsidP="00C70DDA">
      <w:pPr>
        <w:tabs>
          <w:tab w:val="left" w:pos="0"/>
          <w:tab w:val="left" w:pos="993"/>
        </w:tabs>
        <w:spacing w:line="360" w:lineRule="auto"/>
        <w:ind w:left="540"/>
        <w:jc w:val="both"/>
        <w:rPr>
          <w:b/>
          <w:szCs w:val="24"/>
          <w:u w:val="single"/>
          <w:lang w:eastAsia="bg-BG"/>
        </w:rPr>
      </w:pPr>
    </w:p>
    <w:p w:rsidR="006B770E" w:rsidRPr="006F325A" w:rsidRDefault="002F6DA9" w:rsidP="00D12E00">
      <w:pPr>
        <w:numPr>
          <w:ilvl w:val="0"/>
          <w:numId w:val="18"/>
        </w:numPr>
        <w:tabs>
          <w:tab w:val="left" w:pos="0"/>
          <w:tab w:val="left" w:pos="993"/>
        </w:tabs>
        <w:spacing w:line="360" w:lineRule="auto"/>
        <w:jc w:val="both"/>
        <w:rPr>
          <w:b/>
          <w:szCs w:val="24"/>
          <w:u w:val="single"/>
          <w:lang w:eastAsia="bg-BG"/>
        </w:rPr>
      </w:pPr>
      <w:r w:rsidRPr="006F325A">
        <w:rPr>
          <w:b/>
          <w:szCs w:val="24"/>
          <w:u w:val="single"/>
          <w:lang w:eastAsia="bg-BG"/>
        </w:rPr>
        <w:lastRenderedPageBreak/>
        <w:t xml:space="preserve">Гаранции </w:t>
      </w:r>
    </w:p>
    <w:p w:rsidR="003914BE" w:rsidRPr="009F0415" w:rsidRDefault="003914BE" w:rsidP="003914BE">
      <w:pPr>
        <w:tabs>
          <w:tab w:val="left" w:pos="851"/>
        </w:tabs>
        <w:spacing w:line="360" w:lineRule="auto"/>
        <w:ind w:left="540"/>
        <w:jc w:val="both"/>
        <w:rPr>
          <w:b/>
          <w:szCs w:val="24"/>
        </w:rPr>
      </w:pPr>
      <w:r w:rsidRPr="009F0415">
        <w:rPr>
          <w:b/>
          <w:szCs w:val="24"/>
          <w:lang w:eastAsia="bg-BG"/>
        </w:rPr>
        <w:t>4.</w:t>
      </w:r>
      <w:r w:rsidR="00B85006">
        <w:rPr>
          <w:b/>
          <w:szCs w:val="24"/>
          <w:lang w:val="bg-BG" w:eastAsia="bg-BG"/>
        </w:rPr>
        <w:t>1</w:t>
      </w:r>
      <w:r w:rsidRPr="009F0415">
        <w:rPr>
          <w:b/>
          <w:szCs w:val="24"/>
          <w:lang w:eastAsia="bg-BG"/>
        </w:rPr>
        <w:t xml:space="preserve">. </w:t>
      </w:r>
      <w:r w:rsidRPr="009F0415">
        <w:rPr>
          <w:szCs w:val="24"/>
        </w:rPr>
        <w:t xml:space="preserve"> Гаранцията за изпълнение на договора</w:t>
      </w:r>
      <w:r w:rsidRPr="009F0415">
        <w:rPr>
          <w:b/>
          <w:szCs w:val="24"/>
        </w:rPr>
        <w:t xml:space="preserve"> е в размер на </w:t>
      </w:r>
      <w:r w:rsidR="00B85006">
        <w:rPr>
          <w:b/>
          <w:szCs w:val="24"/>
          <w:lang w:val="bg-BG"/>
        </w:rPr>
        <w:t>3</w:t>
      </w:r>
      <w:r w:rsidRPr="009F0415">
        <w:rPr>
          <w:b/>
          <w:szCs w:val="24"/>
        </w:rPr>
        <w:t>% от стойността на договора без ДДС</w:t>
      </w:r>
      <w:r w:rsidR="00B85006">
        <w:rPr>
          <w:b/>
          <w:szCs w:val="24"/>
          <w:lang w:val="bg-BG"/>
        </w:rPr>
        <w:t xml:space="preserve"> за съответната обособена позиция</w:t>
      </w:r>
      <w:r w:rsidRPr="009F0415">
        <w:rPr>
          <w:b/>
          <w:szCs w:val="24"/>
        </w:rPr>
        <w:t>.</w:t>
      </w:r>
    </w:p>
    <w:p w:rsidR="006F325A" w:rsidRPr="009F0415" w:rsidRDefault="006F325A" w:rsidP="006F325A">
      <w:pPr>
        <w:tabs>
          <w:tab w:val="left" w:pos="851"/>
        </w:tabs>
        <w:spacing w:line="360" w:lineRule="auto"/>
        <w:ind w:left="540"/>
        <w:jc w:val="both"/>
        <w:rPr>
          <w:b/>
          <w:szCs w:val="24"/>
          <w:u w:val="single"/>
          <w:lang w:eastAsia="bg-BG"/>
        </w:rPr>
      </w:pPr>
      <w:r w:rsidRPr="009F0415">
        <w:rPr>
          <w:b/>
          <w:szCs w:val="24"/>
          <w:lang w:eastAsia="bg-BG"/>
        </w:rPr>
        <w:t>4.</w:t>
      </w:r>
      <w:r w:rsidR="00B85006">
        <w:rPr>
          <w:b/>
          <w:szCs w:val="24"/>
          <w:lang w:val="bg-BG" w:eastAsia="bg-BG"/>
        </w:rPr>
        <w:t>2</w:t>
      </w:r>
      <w:r w:rsidRPr="009F0415">
        <w:rPr>
          <w:b/>
          <w:szCs w:val="24"/>
          <w:lang w:eastAsia="bg-BG"/>
        </w:rPr>
        <w:t>.</w:t>
      </w:r>
      <w:r w:rsidRPr="00391EB0">
        <w:rPr>
          <w:b/>
          <w:szCs w:val="24"/>
          <w:lang w:eastAsia="bg-BG"/>
        </w:rPr>
        <w:t xml:space="preserve"> </w:t>
      </w:r>
      <w:r w:rsidRPr="009F0415">
        <w:rPr>
          <w:szCs w:val="24"/>
        </w:rPr>
        <w:t xml:space="preserve">Гаранцията може да бъде </w:t>
      </w:r>
      <w:proofErr w:type="gramStart"/>
      <w:r w:rsidRPr="009F0415">
        <w:rPr>
          <w:szCs w:val="24"/>
        </w:rPr>
        <w:t>под формата</w:t>
      </w:r>
      <w:proofErr w:type="gramEnd"/>
      <w:r w:rsidRPr="009F0415">
        <w:rPr>
          <w:szCs w:val="24"/>
        </w:rPr>
        <w:t xml:space="preserve"> на: </w:t>
      </w:r>
    </w:p>
    <w:p w:rsidR="006F325A" w:rsidRPr="009F0415" w:rsidRDefault="006F325A" w:rsidP="00D12E00">
      <w:pPr>
        <w:numPr>
          <w:ilvl w:val="2"/>
          <w:numId w:val="8"/>
        </w:numPr>
        <w:tabs>
          <w:tab w:val="left" w:pos="0"/>
          <w:tab w:val="left" w:pos="1134"/>
          <w:tab w:val="left" w:pos="1701"/>
        </w:tabs>
        <w:spacing w:line="360" w:lineRule="auto"/>
        <w:ind w:left="0" w:firstLine="540"/>
        <w:jc w:val="both"/>
        <w:rPr>
          <w:szCs w:val="24"/>
        </w:rPr>
      </w:pPr>
      <w:r w:rsidRPr="009F0415">
        <w:rPr>
          <w:szCs w:val="24"/>
          <w:u w:val="single"/>
        </w:rPr>
        <w:t>парична сума</w:t>
      </w:r>
      <w:r w:rsidRPr="009F0415">
        <w:rPr>
          <w:szCs w:val="24"/>
        </w:rPr>
        <w:t>,</w:t>
      </w:r>
      <w:r w:rsidRPr="009F0415">
        <w:rPr>
          <w:i/>
          <w:szCs w:val="24"/>
        </w:rPr>
        <w:t xml:space="preserve"> </w:t>
      </w:r>
      <w:r w:rsidRPr="009F0415">
        <w:rPr>
          <w:szCs w:val="24"/>
        </w:rPr>
        <w:t>преведена по банкова сметка на Възложителя:</w:t>
      </w:r>
    </w:p>
    <w:p w:rsidR="005E7407" w:rsidRPr="00B85006" w:rsidRDefault="006F325A" w:rsidP="006F325A">
      <w:pPr>
        <w:tabs>
          <w:tab w:val="left" w:pos="0"/>
          <w:tab w:val="left" w:pos="1134"/>
          <w:tab w:val="left" w:pos="1701"/>
        </w:tabs>
        <w:spacing w:line="360" w:lineRule="auto"/>
        <w:ind w:left="540"/>
        <w:jc w:val="both"/>
        <w:rPr>
          <w:b/>
          <w:i/>
          <w:szCs w:val="24"/>
          <w:highlight w:val="yellow"/>
          <w:lang w:val="bg-BG"/>
        </w:rPr>
      </w:pPr>
      <w:r w:rsidRPr="009F0415">
        <w:rPr>
          <w:szCs w:val="24"/>
        </w:rPr>
        <w:t xml:space="preserve">IBAN: </w:t>
      </w:r>
      <w:r w:rsidR="00B85006">
        <w:rPr>
          <w:szCs w:val="24"/>
          <w:lang w:val="bg-BG"/>
        </w:rPr>
        <w:t>…………………</w:t>
      </w:r>
    </w:p>
    <w:p w:rsidR="006F325A" w:rsidRPr="00B85006" w:rsidRDefault="006F325A" w:rsidP="006F325A">
      <w:pPr>
        <w:tabs>
          <w:tab w:val="left" w:pos="0"/>
          <w:tab w:val="left" w:pos="1134"/>
          <w:tab w:val="left" w:pos="1701"/>
        </w:tabs>
        <w:spacing w:line="360" w:lineRule="auto"/>
        <w:ind w:left="540"/>
        <w:jc w:val="both"/>
        <w:rPr>
          <w:szCs w:val="24"/>
          <w:lang w:val="bg-BG"/>
        </w:rPr>
      </w:pPr>
      <w:r w:rsidRPr="007468C8">
        <w:rPr>
          <w:szCs w:val="24"/>
        </w:rPr>
        <w:t xml:space="preserve">BIC: </w:t>
      </w:r>
      <w:r w:rsidR="00B85006">
        <w:rPr>
          <w:szCs w:val="24"/>
          <w:lang w:val="bg-BG"/>
        </w:rPr>
        <w:t>…………….</w:t>
      </w:r>
    </w:p>
    <w:p w:rsidR="006F325A" w:rsidRPr="00B85006" w:rsidRDefault="006F325A" w:rsidP="006F325A">
      <w:pPr>
        <w:tabs>
          <w:tab w:val="left" w:pos="0"/>
          <w:tab w:val="left" w:pos="1134"/>
          <w:tab w:val="left" w:pos="1701"/>
        </w:tabs>
        <w:spacing w:line="360" w:lineRule="auto"/>
        <w:ind w:left="540"/>
        <w:jc w:val="both"/>
        <w:rPr>
          <w:szCs w:val="24"/>
          <w:lang w:val="bg-BG"/>
        </w:rPr>
      </w:pPr>
      <w:r w:rsidRPr="007468C8">
        <w:rPr>
          <w:szCs w:val="24"/>
        </w:rPr>
        <w:t xml:space="preserve">БАНКА: </w:t>
      </w:r>
      <w:r w:rsidR="00B85006">
        <w:rPr>
          <w:szCs w:val="24"/>
          <w:lang w:val="bg-BG"/>
        </w:rPr>
        <w:t>………………</w:t>
      </w:r>
    </w:p>
    <w:p w:rsidR="006F325A" w:rsidRPr="00F40C79" w:rsidRDefault="006F325A" w:rsidP="006F325A">
      <w:pPr>
        <w:tabs>
          <w:tab w:val="left" w:pos="0"/>
          <w:tab w:val="left" w:pos="1134"/>
          <w:tab w:val="left" w:pos="1701"/>
        </w:tabs>
        <w:spacing w:line="360" w:lineRule="auto"/>
        <w:ind w:left="540"/>
        <w:jc w:val="both"/>
        <w:rPr>
          <w:szCs w:val="24"/>
        </w:rPr>
      </w:pPr>
      <w:r w:rsidRPr="009F0415">
        <w:rPr>
          <w:szCs w:val="24"/>
        </w:rPr>
        <w:t>или</w:t>
      </w:r>
      <w:r w:rsidRPr="00F40C79">
        <w:rPr>
          <w:szCs w:val="24"/>
        </w:rPr>
        <w:t xml:space="preserve"> </w:t>
      </w:r>
    </w:p>
    <w:p w:rsidR="002F6DA9" w:rsidRDefault="002F6DA9" w:rsidP="00D12E00">
      <w:pPr>
        <w:numPr>
          <w:ilvl w:val="2"/>
          <w:numId w:val="8"/>
        </w:numPr>
        <w:tabs>
          <w:tab w:val="left" w:pos="709"/>
          <w:tab w:val="left" w:pos="1134"/>
          <w:tab w:val="left" w:pos="1701"/>
        </w:tabs>
        <w:spacing w:line="360" w:lineRule="auto"/>
        <w:ind w:left="0" w:firstLine="540"/>
        <w:jc w:val="both"/>
        <w:rPr>
          <w:szCs w:val="24"/>
        </w:rPr>
      </w:pPr>
      <w:r w:rsidRPr="00F40C79">
        <w:rPr>
          <w:szCs w:val="24"/>
        </w:rPr>
        <w:t xml:space="preserve">безусловна и неотменяема </w:t>
      </w:r>
      <w:r w:rsidRPr="00F40C79">
        <w:rPr>
          <w:szCs w:val="24"/>
          <w:u w:val="single"/>
        </w:rPr>
        <w:t>банкова гаранция</w:t>
      </w:r>
      <w:r w:rsidRPr="00F40C79">
        <w:rPr>
          <w:szCs w:val="24"/>
        </w:rPr>
        <w:t>, издадена в полза на възложителя</w:t>
      </w:r>
      <w:r w:rsidR="003108B9">
        <w:rPr>
          <w:szCs w:val="24"/>
        </w:rPr>
        <w:t xml:space="preserve"> със срок на </w:t>
      </w:r>
      <w:r w:rsidR="003E5300" w:rsidRPr="00F40C79">
        <w:rPr>
          <w:szCs w:val="24"/>
        </w:rPr>
        <w:t xml:space="preserve">валидност </w:t>
      </w:r>
      <w:r w:rsidR="003108B9">
        <w:rPr>
          <w:szCs w:val="24"/>
        </w:rPr>
        <w:t>не по-малък от 30</w:t>
      </w:r>
      <w:r w:rsidR="003E5300" w:rsidRPr="00F40C79">
        <w:rPr>
          <w:szCs w:val="24"/>
        </w:rPr>
        <w:t xml:space="preserve"> дни</w:t>
      </w:r>
      <w:r w:rsidR="003108B9" w:rsidRPr="003108B9">
        <w:rPr>
          <w:szCs w:val="24"/>
        </w:rPr>
        <w:t xml:space="preserve"> </w:t>
      </w:r>
      <w:r w:rsidR="003108B9" w:rsidRPr="00AB08D4">
        <w:rPr>
          <w:szCs w:val="24"/>
        </w:rPr>
        <w:t>след изтичане срока на договора.</w:t>
      </w:r>
    </w:p>
    <w:p w:rsidR="00247D34" w:rsidRDefault="00247D34" w:rsidP="00247D34">
      <w:pPr>
        <w:tabs>
          <w:tab w:val="left" w:pos="709"/>
          <w:tab w:val="left" w:pos="1134"/>
          <w:tab w:val="left" w:pos="1701"/>
        </w:tabs>
        <w:spacing w:line="360" w:lineRule="auto"/>
        <w:ind w:left="540"/>
        <w:jc w:val="both"/>
        <w:rPr>
          <w:szCs w:val="24"/>
        </w:rPr>
      </w:pPr>
      <w:r>
        <w:rPr>
          <w:szCs w:val="24"/>
        </w:rPr>
        <w:t>или</w:t>
      </w:r>
    </w:p>
    <w:p w:rsidR="003108B9" w:rsidRDefault="003108B9" w:rsidP="003108B9">
      <w:pPr>
        <w:spacing w:line="360" w:lineRule="auto"/>
        <w:ind w:firstLine="540"/>
        <w:jc w:val="both"/>
      </w:pPr>
      <w:r>
        <w:rPr>
          <w:b/>
        </w:rPr>
        <w:t xml:space="preserve">4.2.3. </w:t>
      </w:r>
      <w:r w:rsidRPr="00820164">
        <w:t>застраховка, която обезпечава изпълнението чрез покритие на отговорността на изпълнителя.</w:t>
      </w:r>
    </w:p>
    <w:p w:rsidR="00D156DC" w:rsidRPr="007302E7" w:rsidRDefault="00D156DC" w:rsidP="00D156DC">
      <w:pPr>
        <w:spacing w:line="360" w:lineRule="auto"/>
        <w:ind w:firstLine="567"/>
        <w:jc w:val="both"/>
        <w:rPr>
          <w:i/>
        </w:rPr>
      </w:pPr>
      <w:r w:rsidRPr="007302E7">
        <w:rPr>
          <w:i/>
          <w:color w:val="000000"/>
          <w:u w:val="single"/>
        </w:rPr>
        <w:t>Забележка:</w:t>
      </w:r>
      <w:r w:rsidRPr="007302E7">
        <w:rPr>
          <w:i/>
          <w:color w:val="000000"/>
        </w:rPr>
        <w:t xml:space="preserve"> Когато участникът, определен за изпълнител избере да представи гаранция </w:t>
      </w:r>
      <w:proofErr w:type="gramStart"/>
      <w:r w:rsidRPr="007302E7">
        <w:rPr>
          <w:i/>
          <w:color w:val="000000"/>
        </w:rPr>
        <w:t>под формата</w:t>
      </w:r>
      <w:proofErr w:type="gramEnd"/>
      <w:r w:rsidRPr="007302E7">
        <w:rPr>
          <w:i/>
          <w:color w:val="000000"/>
        </w:rPr>
        <w:t xml:space="preserve"> на </w:t>
      </w:r>
      <w:r w:rsidRPr="007302E7">
        <w:rPr>
          <w:i/>
        </w:rPr>
        <w:t>Застраховка,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D156DC" w:rsidRPr="007302E7" w:rsidRDefault="00D156DC" w:rsidP="00D12E00">
      <w:pPr>
        <w:numPr>
          <w:ilvl w:val="0"/>
          <w:numId w:val="19"/>
        </w:numPr>
        <w:spacing w:line="360" w:lineRule="auto"/>
        <w:ind w:left="0" w:firstLine="567"/>
        <w:jc w:val="both"/>
        <w:rPr>
          <w:i/>
        </w:rPr>
      </w:pPr>
      <w:r w:rsidRPr="007302E7">
        <w:rPr>
          <w:i/>
        </w:rPr>
        <w:t xml:space="preserve">застрахователната сума по застраховката следва да бъде равна на </w:t>
      </w:r>
      <w:r w:rsidR="00C17DFF">
        <w:rPr>
          <w:i/>
          <w:lang w:val="bg-BG"/>
        </w:rPr>
        <w:t>3</w:t>
      </w:r>
      <w:r w:rsidRPr="007302E7">
        <w:rPr>
          <w:i/>
        </w:rPr>
        <w:t>% (</w:t>
      </w:r>
      <w:r w:rsidR="00C17DFF">
        <w:rPr>
          <w:i/>
          <w:lang w:val="bg-BG"/>
        </w:rPr>
        <w:t>3</w:t>
      </w:r>
      <w:r w:rsidRPr="007302E7">
        <w:rPr>
          <w:i/>
        </w:rPr>
        <w:t xml:space="preserve"> процента) от стойността на договора без ДДС;</w:t>
      </w:r>
    </w:p>
    <w:p w:rsidR="00D156DC" w:rsidRPr="007302E7" w:rsidRDefault="00D156DC" w:rsidP="00D12E00">
      <w:pPr>
        <w:numPr>
          <w:ilvl w:val="0"/>
          <w:numId w:val="19"/>
        </w:numPr>
        <w:spacing w:line="360" w:lineRule="auto"/>
        <w:ind w:left="0" w:firstLine="567"/>
        <w:jc w:val="both"/>
        <w:rPr>
          <w:i/>
        </w:rPr>
      </w:pPr>
      <w:r w:rsidRPr="007302E7">
        <w:rPr>
          <w:i/>
        </w:rPr>
        <w:t xml:space="preserve">застраховката трябва да бъде сключена за конкретия договор и в полза </w:t>
      </w:r>
      <w:proofErr w:type="gramStart"/>
      <w:r w:rsidRPr="007302E7">
        <w:rPr>
          <w:i/>
        </w:rPr>
        <w:t xml:space="preserve">на </w:t>
      </w:r>
      <w:r w:rsidR="0014502A">
        <w:rPr>
          <w:i/>
          <w:lang w:val="bg-BG"/>
        </w:rPr>
        <w:t>община</w:t>
      </w:r>
      <w:proofErr w:type="gramEnd"/>
      <w:r w:rsidR="0014502A">
        <w:rPr>
          <w:i/>
          <w:lang w:val="bg-BG"/>
        </w:rPr>
        <w:t xml:space="preserve"> </w:t>
      </w:r>
      <w:r w:rsidR="00C17DFF">
        <w:rPr>
          <w:i/>
          <w:lang w:val="bg-BG"/>
        </w:rPr>
        <w:t>Главиниц</w:t>
      </w:r>
      <w:r w:rsidR="008C1B65">
        <w:rPr>
          <w:i/>
          <w:lang w:val="bg-BG"/>
        </w:rPr>
        <w:t>а</w:t>
      </w:r>
      <w:r w:rsidRPr="007302E7">
        <w:rPr>
          <w:i/>
        </w:rPr>
        <w:t>;</w:t>
      </w:r>
    </w:p>
    <w:p w:rsidR="00D156DC" w:rsidRPr="007302E7" w:rsidRDefault="00D156DC" w:rsidP="00D12E00">
      <w:pPr>
        <w:numPr>
          <w:ilvl w:val="0"/>
          <w:numId w:val="19"/>
        </w:numPr>
        <w:spacing w:line="360" w:lineRule="auto"/>
        <w:ind w:left="0" w:firstLine="567"/>
        <w:jc w:val="both"/>
        <w:rPr>
          <w:b/>
          <w:i/>
        </w:rPr>
      </w:pPr>
      <w:r w:rsidRPr="007302E7">
        <w:rPr>
          <w:i/>
        </w:rPr>
        <w:t>застрахователната премия трябва да е платима еднократно;</w:t>
      </w:r>
    </w:p>
    <w:p w:rsidR="00D156DC" w:rsidRPr="007302E7" w:rsidRDefault="00D156DC" w:rsidP="00D156DC">
      <w:pPr>
        <w:spacing w:line="360" w:lineRule="auto"/>
        <w:ind w:firstLine="567"/>
        <w:rPr>
          <w:i/>
        </w:rPr>
      </w:pPr>
      <w:r w:rsidRPr="007302E7">
        <w:rPr>
          <w:i/>
        </w:rPr>
        <w:t>- със срок на валидност най-малко 30 дни след срока на изпълнение на договора;</w:t>
      </w:r>
    </w:p>
    <w:p w:rsidR="00D96149" w:rsidRDefault="00D96149" w:rsidP="003108B9">
      <w:pPr>
        <w:spacing w:line="360" w:lineRule="auto"/>
        <w:ind w:firstLine="540"/>
        <w:jc w:val="both"/>
      </w:pPr>
      <w:r>
        <w:rPr>
          <w:b/>
        </w:rPr>
        <w:t xml:space="preserve">4.3. </w:t>
      </w:r>
      <w:r w:rsidRPr="00801BAE">
        <w:t>Участникът сам избира формата на гаранцията за изпълнение на договора.</w:t>
      </w:r>
    </w:p>
    <w:p w:rsidR="00D96149" w:rsidRDefault="00D96149" w:rsidP="00D96149">
      <w:pPr>
        <w:shd w:val="clear" w:color="auto" w:fill="FFFFFF"/>
        <w:spacing w:line="360" w:lineRule="auto"/>
        <w:ind w:firstLine="567"/>
        <w:jc w:val="both"/>
      </w:pPr>
      <w:r w:rsidRPr="00D96149">
        <w:rPr>
          <w:b/>
        </w:rPr>
        <w:t>4.4.</w:t>
      </w:r>
      <w:r>
        <w:rPr>
          <w:b/>
        </w:rPr>
        <w:t xml:space="preserve"> </w:t>
      </w:r>
      <w:r>
        <w:t xml:space="preserve">Когато гаранцията е представена </w:t>
      </w:r>
      <w:proofErr w:type="gramStart"/>
      <w:r>
        <w:t>под формата</w:t>
      </w:r>
      <w:proofErr w:type="gramEnd"/>
      <w:r>
        <w:t xml:space="preserve"> на парична сума или банкова гаранция, то тогава тя може да се предостави от името на изпълнителя за сметка на трето лице – гарант.</w:t>
      </w:r>
    </w:p>
    <w:p w:rsidR="00D96149" w:rsidRDefault="00D96149" w:rsidP="00D96149">
      <w:pPr>
        <w:shd w:val="clear" w:color="auto" w:fill="FFFFFF"/>
        <w:spacing w:line="360" w:lineRule="auto"/>
        <w:ind w:firstLine="567"/>
        <w:jc w:val="both"/>
      </w:pPr>
      <w:r w:rsidRPr="00D96149">
        <w:rPr>
          <w:b/>
        </w:rPr>
        <w:t>4.5.</w:t>
      </w:r>
      <w:r>
        <w:t xml:space="preserve"> </w:t>
      </w:r>
      <w:r w:rsidRPr="007171DD">
        <w:t xml:space="preserve">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 </w:t>
      </w:r>
    </w:p>
    <w:p w:rsidR="000313AC" w:rsidRDefault="00D96149" w:rsidP="00D96149">
      <w:pPr>
        <w:pStyle w:val="a3"/>
        <w:tabs>
          <w:tab w:val="left" w:pos="0"/>
          <w:tab w:val="left" w:pos="993"/>
        </w:tabs>
        <w:spacing w:after="0" w:line="360" w:lineRule="auto"/>
        <w:ind w:firstLine="567"/>
        <w:jc w:val="both"/>
        <w:rPr>
          <w:szCs w:val="24"/>
        </w:rPr>
      </w:pPr>
      <w:r w:rsidRPr="00D96149">
        <w:rPr>
          <w:b/>
          <w:szCs w:val="24"/>
        </w:rPr>
        <w:t>4.6.</w:t>
      </w:r>
      <w:r>
        <w:rPr>
          <w:szCs w:val="24"/>
        </w:rPr>
        <w:t xml:space="preserve"> </w:t>
      </w:r>
      <w:r w:rsidR="005535A1" w:rsidRPr="00AB08D4">
        <w:rPr>
          <w:szCs w:val="24"/>
        </w:rPr>
        <w:t xml:space="preserve">Участникът, определен за изпълнител на обществена поръчка, представя банковата гаранция или платежния документ за внесената </w:t>
      </w:r>
      <w:proofErr w:type="gramStart"/>
      <w:r w:rsidR="005535A1" w:rsidRPr="00AB08D4">
        <w:rPr>
          <w:szCs w:val="24"/>
        </w:rPr>
        <w:t>по банков</w:t>
      </w:r>
      <w:proofErr w:type="gramEnd"/>
      <w:r w:rsidR="005535A1" w:rsidRPr="00AB08D4">
        <w:rPr>
          <w:szCs w:val="24"/>
        </w:rPr>
        <w:t xml:space="preserve"> път гаранция за изпълнение на договора </w:t>
      </w:r>
      <w:r w:rsidR="00096E26" w:rsidRPr="00CE556A">
        <w:rPr>
          <w:szCs w:val="24"/>
        </w:rPr>
        <w:t>или застрахователната полица</w:t>
      </w:r>
      <w:r w:rsidR="00096E26">
        <w:rPr>
          <w:szCs w:val="24"/>
        </w:rPr>
        <w:t xml:space="preserve"> </w:t>
      </w:r>
      <w:r w:rsidR="005535A1" w:rsidRPr="00AB08D4">
        <w:rPr>
          <w:szCs w:val="24"/>
        </w:rPr>
        <w:t>преди подписването на договора за възлагане на обществената поръчка.</w:t>
      </w:r>
    </w:p>
    <w:p w:rsidR="005535A1" w:rsidRPr="000313AC" w:rsidRDefault="00D96149" w:rsidP="00D96149">
      <w:pPr>
        <w:pStyle w:val="a3"/>
        <w:tabs>
          <w:tab w:val="left" w:pos="0"/>
          <w:tab w:val="left" w:pos="1134"/>
        </w:tabs>
        <w:spacing w:after="0" w:line="360" w:lineRule="auto"/>
        <w:ind w:firstLine="567"/>
        <w:jc w:val="both"/>
        <w:rPr>
          <w:szCs w:val="24"/>
        </w:rPr>
      </w:pPr>
      <w:r w:rsidRPr="00D96149">
        <w:rPr>
          <w:b/>
          <w:szCs w:val="24"/>
        </w:rPr>
        <w:lastRenderedPageBreak/>
        <w:t>4.7.</w:t>
      </w:r>
      <w:r>
        <w:rPr>
          <w:szCs w:val="24"/>
        </w:rPr>
        <w:t xml:space="preserve"> </w:t>
      </w:r>
      <w:r w:rsidR="005535A1" w:rsidRPr="000313AC">
        <w:rPr>
          <w:szCs w:val="24"/>
        </w:rPr>
        <w:t>Условията и сроковете за задържане или освобождаване на гаранцията за изпълнение се уреждат в договора за възлагане на обществената поръчка.</w:t>
      </w:r>
    </w:p>
    <w:p w:rsidR="002F6DA9" w:rsidRDefault="002F6DA9" w:rsidP="0018143E">
      <w:pPr>
        <w:pStyle w:val="a3"/>
        <w:tabs>
          <w:tab w:val="left" w:pos="0"/>
        </w:tabs>
        <w:spacing w:after="0" w:line="360" w:lineRule="auto"/>
        <w:ind w:firstLine="540"/>
        <w:jc w:val="both"/>
        <w:rPr>
          <w:i/>
          <w:szCs w:val="24"/>
          <w:lang w:val="bg-BG"/>
        </w:rPr>
      </w:pPr>
      <w:r w:rsidRPr="00A51706">
        <w:rPr>
          <w:i/>
          <w:szCs w:val="24"/>
          <w:u w:val="single"/>
        </w:rPr>
        <w:t>Забележка</w:t>
      </w:r>
      <w:r w:rsidRPr="005A6529">
        <w:rPr>
          <w:i/>
          <w:szCs w:val="24"/>
        </w:rPr>
        <w:t>:</w:t>
      </w:r>
      <w:r w:rsidRPr="00A51706">
        <w:rPr>
          <w:i/>
          <w:szCs w:val="24"/>
        </w:rPr>
        <w:t xml:space="preserve"> </w:t>
      </w:r>
      <w:r w:rsidRPr="0031203D">
        <w:rPr>
          <w:i/>
          <w:szCs w:val="24"/>
        </w:rPr>
        <w:t xml:space="preserve">Участникът/изпълнителят трябва да предвидят и заплатят таксите по откриване и обслужване на гаранциите така, че размерът на получената от възложителя гаранция да не бъде по-малък от определения в процедурата/договора размер. </w:t>
      </w:r>
    </w:p>
    <w:p w:rsidR="00854436" w:rsidRPr="00854436" w:rsidRDefault="00854436" w:rsidP="0018143E">
      <w:pPr>
        <w:pStyle w:val="a3"/>
        <w:tabs>
          <w:tab w:val="left" w:pos="0"/>
        </w:tabs>
        <w:spacing w:after="0" w:line="360" w:lineRule="auto"/>
        <w:ind w:firstLine="540"/>
        <w:jc w:val="both"/>
        <w:rPr>
          <w:szCs w:val="24"/>
          <w:lang w:val="bg-BG"/>
        </w:rPr>
      </w:pPr>
      <w:r>
        <w:rPr>
          <w:szCs w:val="24"/>
          <w:lang w:val="bg-BG"/>
        </w:rPr>
        <w:t>Когато се предвижда авансово плащане трябва да се посочи и гаранция за обезпечаване на авансовото плащане, като нейният размер не може да бъде по-голям от размера на авансово предоставената сума.</w:t>
      </w:r>
    </w:p>
    <w:p w:rsidR="00A51706" w:rsidRPr="00FE5936" w:rsidRDefault="00A51706" w:rsidP="00A51706">
      <w:pPr>
        <w:autoSpaceDE w:val="0"/>
        <w:autoSpaceDN w:val="0"/>
        <w:adjustRightInd w:val="0"/>
        <w:ind w:firstLine="540"/>
        <w:jc w:val="both"/>
        <w:rPr>
          <w:rFonts w:eastAsia="Calibri"/>
          <w:i/>
          <w:color w:val="FF0000"/>
          <w:szCs w:val="24"/>
        </w:rPr>
      </w:pPr>
    </w:p>
    <w:p w:rsidR="00AF48CF" w:rsidRPr="00072238" w:rsidRDefault="00AF48CF" w:rsidP="0018143E">
      <w:pPr>
        <w:pStyle w:val="21"/>
        <w:pBdr>
          <w:top w:val="single" w:sz="4" w:space="1" w:color="auto"/>
          <w:left w:val="single" w:sz="4" w:space="0" w:color="auto"/>
          <w:bottom w:val="single" w:sz="4" w:space="1" w:color="auto"/>
          <w:right w:val="single" w:sz="4" w:space="0" w:color="auto"/>
        </w:pBdr>
        <w:spacing w:line="360" w:lineRule="auto"/>
        <w:ind w:firstLine="567"/>
        <w:jc w:val="center"/>
      </w:pPr>
      <w:r w:rsidRPr="00072238">
        <w:t>ІІІ. ИЗИСКВАНИЯ КЪМ ОФ</w:t>
      </w:r>
      <w:r w:rsidR="005F281B" w:rsidRPr="00072238">
        <w:t>ЕРТИТЕ И НЕОБХОДИМИТЕ ДОКУМЕНТИ</w:t>
      </w:r>
      <w:r w:rsidRPr="00072238">
        <w:t xml:space="preserve"> </w:t>
      </w:r>
    </w:p>
    <w:p w:rsidR="00F41C1C" w:rsidRPr="00F41C1C" w:rsidRDefault="00F41C1C" w:rsidP="00F41C1C">
      <w:pPr>
        <w:pStyle w:val="31"/>
        <w:tabs>
          <w:tab w:val="left" w:pos="851"/>
        </w:tabs>
        <w:spacing w:after="0" w:line="360" w:lineRule="auto"/>
        <w:ind w:left="567"/>
        <w:jc w:val="both"/>
        <w:rPr>
          <w:b/>
          <w:bCs/>
          <w:iCs/>
          <w:sz w:val="24"/>
          <w:szCs w:val="24"/>
          <w:u w:val="single"/>
        </w:rPr>
      </w:pPr>
    </w:p>
    <w:p w:rsidR="007B2E1C" w:rsidRPr="00905B97" w:rsidRDefault="00B114F5" w:rsidP="0018143E">
      <w:pPr>
        <w:pStyle w:val="31"/>
        <w:numPr>
          <w:ilvl w:val="0"/>
          <w:numId w:val="2"/>
        </w:numPr>
        <w:tabs>
          <w:tab w:val="left" w:pos="851"/>
        </w:tabs>
        <w:spacing w:after="0" w:line="360" w:lineRule="auto"/>
        <w:ind w:left="0" w:firstLine="567"/>
        <w:jc w:val="both"/>
        <w:rPr>
          <w:b/>
          <w:bCs/>
          <w:iCs/>
          <w:sz w:val="24"/>
          <w:szCs w:val="24"/>
          <w:u w:val="single"/>
        </w:rPr>
      </w:pPr>
      <w:r w:rsidRPr="00905B97">
        <w:rPr>
          <w:b/>
          <w:sz w:val="24"/>
          <w:szCs w:val="24"/>
          <w:u w:val="single"/>
        </w:rPr>
        <w:t>Изисквания при оформяне и представяне на офертите</w:t>
      </w:r>
      <w:r w:rsidRPr="00905B97">
        <w:rPr>
          <w:b/>
          <w:bCs/>
          <w:iCs/>
          <w:sz w:val="24"/>
          <w:szCs w:val="24"/>
          <w:u w:val="single"/>
        </w:rPr>
        <w:t xml:space="preserve"> </w:t>
      </w:r>
    </w:p>
    <w:p w:rsidR="00B27BE5" w:rsidRPr="00080D14" w:rsidRDefault="00B27BE5" w:rsidP="0018143E">
      <w:pPr>
        <w:spacing w:line="360" w:lineRule="auto"/>
        <w:ind w:firstLine="540"/>
        <w:jc w:val="both"/>
        <w:outlineLvl w:val="2"/>
        <w:rPr>
          <w:b/>
        </w:rPr>
      </w:pPr>
      <w:bookmarkStart w:id="25" w:name="_Toc383185080"/>
      <w:bookmarkStart w:id="26" w:name="_Toc383185628"/>
      <w:bookmarkStart w:id="27" w:name="_Toc383788160"/>
      <w:bookmarkStart w:id="28" w:name="_Toc411333424"/>
      <w:r w:rsidRPr="00080D14">
        <w:rPr>
          <w:b/>
        </w:rPr>
        <w:t>1. Подготовка на офертата:</w:t>
      </w:r>
      <w:bookmarkEnd w:id="25"/>
      <w:bookmarkEnd w:id="26"/>
      <w:bookmarkEnd w:id="27"/>
      <w:bookmarkEnd w:id="28"/>
    </w:p>
    <w:p w:rsidR="00B27BE5" w:rsidRPr="00905B97" w:rsidRDefault="00B27BE5" w:rsidP="0018143E">
      <w:pPr>
        <w:spacing w:line="360" w:lineRule="auto"/>
        <w:ind w:firstLine="540"/>
        <w:jc w:val="both"/>
      </w:pPr>
      <w:r w:rsidRPr="00080D14">
        <w:rPr>
          <w:b/>
        </w:rPr>
        <w:t>1.1.</w:t>
      </w:r>
      <w:r w:rsidRPr="00080D14">
        <w:t xml:space="preserve"> Участниците трябва да проучат всички указания и условия за участие, дадени в документацията за участие.</w:t>
      </w:r>
    </w:p>
    <w:p w:rsidR="00B27BE5" w:rsidRPr="00080D14" w:rsidRDefault="00B27BE5" w:rsidP="0018143E">
      <w:pPr>
        <w:spacing w:line="360" w:lineRule="auto"/>
        <w:ind w:firstLine="540"/>
        <w:jc w:val="both"/>
      </w:pPr>
      <w:r w:rsidRPr="00080D14">
        <w:rPr>
          <w:b/>
        </w:rPr>
        <w:t>1.2.</w:t>
      </w:r>
      <w:r w:rsidRPr="00080D14">
        <w:t xml:space="preserve"> При изготвяне на офертата всеки участник трябва да се придържа точно към обявените от възложителя условия.</w:t>
      </w:r>
    </w:p>
    <w:p w:rsidR="00B27BE5" w:rsidRPr="00080D14" w:rsidRDefault="00B27BE5" w:rsidP="0018143E">
      <w:pPr>
        <w:spacing w:line="360" w:lineRule="auto"/>
        <w:ind w:firstLine="540"/>
        <w:jc w:val="both"/>
      </w:pPr>
      <w:r w:rsidRPr="00080D14">
        <w:rPr>
          <w:b/>
        </w:rPr>
        <w:t>1.3.</w:t>
      </w:r>
      <w:r w:rsidRPr="00080D14">
        <w:t xml:space="preserve"> Отговорността за правилното разучаване на документацията за участие се носи единствено от участниците.</w:t>
      </w:r>
    </w:p>
    <w:p w:rsidR="00B27BE5" w:rsidRPr="00080D14" w:rsidRDefault="00B27BE5" w:rsidP="0018143E">
      <w:pPr>
        <w:spacing w:line="360" w:lineRule="auto"/>
        <w:ind w:firstLine="540"/>
        <w:jc w:val="both"/>
      </w:pPr>
      <w:r w:rsidRPr="00080D14">
        <w:rPr>
          <w:b/>
        </w:rPr>
        <w:t>1.4.</w:t>
      </w:r>
      <w:r w:rsidRPr="00080D14">
        <w:t xml:space="preserve"> Представянето </w:t>
      </w:r>
      <w:proofErr w:type="gramStart"/>
      <w:r w:rsidRPr="00080D14">
        <w:t>на оферта</w:t>
      </w:r>
      <w:proofErr w:type="gramEnd"/>
      <w:r w:rsidRPr="00080D14">
        <w:t xml:space="preserve"> задължава участника да приеме напълно всички изисквания и условия, посочени в тази документация, при спазване на ЗОП.</w:t>
      </w:r>
    </w:p>
    <w:p w:rsidR="00B27BE5" w:rsidRPr="00080D14" w:rsidRDefault="00B27BE5" w:rsidP="0018143E">
      <w:pPr>
        <w:spacing w:line="360" w:lineRule="auto"/>
        <w:ind w:firstLine="540"/>
        <w:jc w:val="both"/>
      </w:pPr>
      <w:r w:rsidRPr="00080D14">
        <w:rPr>
          <w:b/>
        </w:rPr>
        <w:t>1.5.</w:t>
      </w:r>
      <w:r w:rsidRPr="00080D14">
        <w:t xml:space="preserve"> До изтичането </w:t>
      </w:r>
      <w:proofErr w:type="gramStart"/>
      <w:r w:rsidRPr="00080D14">
        <w:t>на срока</w:t>
      </w:r>
      <w:proofErr w:type="gramEnd"/>
      <w:r w:rsidRPr="00080D14">
        <w:t xml:space="preserve"> за подаване на офертите всеки участник в процедурата може да промени, допълни или да оттегли офертата си.</w:t>
      </w:r>
    </w:p>
    <w:p w:rsidR="00B27BE5" w:rsidRPr="00080D14" w:rsidRDefault="00B27BE5" w:rsidP="0018143E">
      <w:pPr>
        <w:spacing w:line="360" w:lineRule="auto"/>
        <w:ind w:firstLine="540"/>
        <w:jc w:val="both"/>
      </w:pPr>
      <w:r w:rsidRPr="00080D14">
        <w:rPr>
          <w:b/>
        </w:rPr>
        <w:t>1.6.</w:t>
      </w:r>
      <w:r w:rsidRPr="00080D14">
        <w:t xml:space="preserve"> Всеки участник в процедурата има право да представи само една оферта.</w:t>
      </w:r>
    </w:p>
    <w:p w:rsidR="00B27BE5" w:rsidRPr="00080D14" w:rsidRDefault="00B27BE5" w:rsidP="0018143E">
      <w:pPr>
        <w:spacing w:line="360" w:lineRule="auto"/>
        <w:ind w:firstLine="540"/>
        <w:jc w:val="both"/>
      </w:pPr>
      <w:r w:rsidRPr="00080D14">
        <w:rPr>
          <w:b/>
        </w:rPr>
        <w:t>1.7.</w:t>
      </w:r>
      <w:r w:rsidRPr="00080D14">
        <w:t xml:space="preserve"> Лице, което участва </w:t>
      </w:r>
      <w:r w:rsidR="00A21BE8">
        <w:t xml:space="preserve">в обединение или </w:t>
      </w:r>
      <w:r w:rsidR="0042184E">
        <w:t>е дало съгласие да бъде</w:t>
      </w:r>
      <w:r w:rsidRPr="00080D14">
        <w:t xml:space="preserve"> подизпълнител на друг участник, не може да </w:t>
      </w:r>
      <w:r w:rsidR="0042184E">
        <w:t>подава</w:t>
      </w:r>
      <w:r w:rsidRPr="00080D14">
        <w:t xml:space="preserve"> самостоятелна оферта.</w:t>
      </w:r>
    </w:p>
    <w:p w:rsidR="00B27BE5" w:rsidRDefault="00B27BE5" w:rsidP="0018143E">
      <w:pPr>
        <w:spacing w:line="360" w:lineRule="auto"/>
        <w:ind w:firstLine="540"/>
        <w:jc w:val="both"/>
      </w:pPr>
      <w:r w:rsidRPr="00080D14">
        <w:rPr>
          <w:b/>
        </w:rPr>
        <w:t>1.8.</w:t>
      </w:r>
      <w:r w:rsidRPr="00080D14">
        <w:t xml:space="preserve"> Офертата не може да се предлага във варианти.</w:t>
      </w:r>
    </w:p>
    <w:p w:rsidR="00B27BE5" w:rsidRPr="00080D14" w:rsidRDefault="00B27BE5" w:rsidP="0018143E">
      <w:pPr>
        <w:spacing w:line="360" w:lineRule="auto"/>
        <w:ind w:firstLine="540"/>
        <w:jc w:val="both"/>
      </w:pPr>
      <w:r w:rsidRPr="00080D14">
        <w:rPr>
          <w:b/>
        </w:rPr>
        <w:t>1.9.</w:t>
      </w:r>
      <w:r w:rsidRPr="00080D14">
        <w:t xml:space="preserve"> Представените образци в документацията за участие и условията описани в тях са задължителни за участниците. Офертите на участниците трябва да бъдат напълно съобразени с тези образци.</w:t>
      </w:r>
    </w:p>
    <w:p w:rsidR="00B27BE5" w:rsidRDefault="00B27BE5" w:rsidP="0018143E">
      <w:pPr>
        <w:spacing w:line="360" w:lineRule="auto"/>
        <w:ind w:firstLine="540"/>
        <w:jc w:val="both"/>
      </w:pPr>
      <w:r w:rsidRPr="00080D14">
        <w:rPr>
          <w:b/>
        </w:rPr>
        <w:t>1.10.</w:t>
      </w:r>
      <w:r w:rsidRPr="00080D14">
        <w:t xml:space="preserve"> Офертата се подписва от лицето, представляващо участника или от надлежно упълномощено лице или лица, като в офертата се прилага пълномощното от представляващия дружеството.</w:t>
      </w:r>
    </w:p>
    <w:p w:rsidR="009945D4" w:rsidRDefault="009945D4" w:rsidP="0018143E">
      <w:pPr>
        <w:spacing w:line="360" w:lineRule="auto"/>
        <w:ind w:firstLine="540"/>
        <w:jc w:val="both"/>
      </w:pPr>
    </w:p>
    <w:p w:rsidR="00B27BE5" w:rsidRPr="00BE5D39" w:rsidRDefault="00905B97" w:rsidP="0018143E">
      <w:pPr>
        <w:spacing w:line="360" w:lineRule="auto"/>
        <w:ind w:firstLine="540"/>
        <w:jc w:val="both"/>
        <w:outlineLvl w:val="2"/>
        <w:rPr>
          <w:b/>
          <w:u w:val="single"/>
        </w:rPr>
      </w:pPr>
      <w:bookmarkStart w:id="29" w:name="_Toc383185081"/>
      <w:bookmarkStart w:id="30" w:name="_Toc383185629"/>
      <w:bookmarkStart w:id="31" w:name="_Toc383788161"/>
      <w:bookmarkStart w:id="32" w:name="_Toc411333425"/>
      <w:r>
        <w:rPr>
          <w:b/>
        </w:rPr>
        <w:lastRenderedPageBreak/>
        <w:t>2</w:t>
      </w:r>
      <w:r w:rsidRPr="00BE5D39">
        <w:rPr>
          <w:b/>
        </w:rPr>
        <w:t xml:space="preserve">. </w:t>
      </w:r>
      <w:r w:rsidRPr="00BE5D39">
        <w:rPr>
          <w:b/>
          <w:u w:val="single"/>
        </w:rPr>
        <w:t>Изисквания към съдържанието на офертата</w:t>
      </w:r>
      <w:r w:rsidR="00B27BE5" w:rsidRPr="00BE5D39">
        <w:rPr>
          <w:b/>
          <w:u w:val="single"/>
        </w:rPr>
        <w:t>:</w:t>
      </w:r>
      <w:bookmarkEnd w:id="29"/>
      <w:bookmarkEnd w:id="30"/>
      <w:bookmarkEnd w:id="31"/>
      <w:bookmarkEnd w:id="32"/>
    </w:p>
    <w:p w:rsidR="00247D34" w:rsidRPr="00247D34" w:rsidRDefault="00B27BE5" w:rsidP="00247D34">
      <w:pPr>
        <w:shd w:val="clear" w:color="auto" w:fill="FFFFFF"/>
        <w:spacing w:line="360" w:lineRule="auto"/>
        <w:ind w:firstLine="567"/>
        <w:jc w:val="both"/>
        <w:rPr>
          <w:szCs w:val="24"/>
        </w:rPr>
      </w:pPr>
      <w:r w:rsidRPr="00805C1F">
        <w:rPr>
          <w:b/>
        </w:rPr>
        <w:t>2.1.</w:t>
      </w:r>
      <w:r w:rsidRPr="00805C1F">
        <w:t xml:space="preserve"> </w:t>
      </w:r>
      <w:r w:rsidR="00247D34" w:rsidRPr="00247D34">
        <w:rPr>
          <w:szCs w:val="24"/>
        </w:rPr>
        <w:t xml:space="preserve">Офертата се представя на български език в запечатана, непрозрачна </w:t>
      </w:r>
      <w:r w:rsidR="00096E26" w:rsidRPr="00247D34">
        <w:rPr>
          <w:szCs w:val="24"/>
        </w:rPr>
        <w:t>опаковка</w:t>
      </w:r>
      <w:r w:rsidR="00247D34" w:rsidRPr="00247D34">
        <w:rPr>
          <w:szCs w:val="24"/>
        </w:rPr>
        <w:t xml:space="preserve"> от участника, или от упълномощен от него представител – лично или чрез пощенска или друга куриерска услуга с препоръчана пратка с обратна разписка, на а</w:t>
      </w:r>
      <w:r w:rsidR="00D426D0">
        <w:rPr>
          <w:szCs w:val="24"/>
        </w:rPr>
        <w:t>дреса, посочен от възложителя</w:t>
      </w:r>
      <w:r w:rsidR="00D426D0">
        <w:rPr>
          <w:szCs w:val="24"/>
          <w:lang w:val="bg-BG"/>
        </w:rPr>
        <w:t>.</w:t>
      </w:r>
      <w:r w:rsidR="00D426D0">
        <w:rPr>
          <w:szCs w:val="24"/>
        </w:rPr>
        <w:t xml:space="preserve"> </w:t>
      </w:r>
      <w:r w:rsidR="00247D34" w:rsidRPr="00247D34">
        <w:rPr>
          <w:szCs w:val="24"/>
        </w:rPr>
        <w:t>Върху опаковката участникът посочва:</w:t>
      </w:r>
    </w:p>
    <w:p w:rsidR="00247D34" w:rsidRPr="00247D34" w:rsidRDefault="00247D34" w:rsidP="00D12E00">
      <w:pPr>
        <w:pStyle w:val="af8"/>
        <w:numPr>
          <w:ilvl w:val="0"/>
          <w:numId w:val="10"/>
        </w:numPr>
        <w:shd w:val="clear" w:color="auto" w:fill="FFFFFF"/>
        <w:spacing w:after="0" w:line="360" w:lineRule="auto"/>
        <w:ind w:left="0" w:firstLine="360"/>
        <w:contextualSpacing w:val="0"/>
        <w:jc w:val="both"/>
        <w:rPr>
          <w:rFonts w:ascii="Times New Roman" w:hAnsi="Times New Roman"/>
          <w:sz w:val="24"/>
          <w:szCs w:val="24"/>
        </w:rPr>
      </w:pPr>
      <w:r w:rsidRPr="00247D34">
        <w:rPr>
          <w:rFonts w:ascii="Times New Roman" w:hAnsi="Times New Roman"/>
          <w:sz w:val="24"/>
          <w:szCs w:val="24"/>
        </w:rPr>
        <w:t>наименованието на участника, включително участниците в обединението, когато е приложимо;</w:t>
      </w:r>
    </w:p>
    <w:p w:rsidR="00247D34" w:rsidRPr="00247D34" w:rsidRDefault="00247D34" w:rsidP="00D12E00">
      <w:pPr>
        <w:pStyle w:val="af8"/>
        <w:numPr>
          <w:ilvl w:val="0"/>
          <w:numId w:val="10"/>
        </w:numPr>
        <w:shd w:val="clear" w:color="auto" w:fill="FFFFFF"/>
        <w:spacing w:after="0" w:line="360" w:lineRule="auto"/>
        <w:contextualSpacing w:val="0"/>
        <w:jc w:val="both"/>
        <w:rPr>
          <w:rFonts w:ascii="Times New Roman" w:hAnsi="Times New Roman"/>
          <w:sz w:val="24"/>
          <w:szCs w:val="24"/>
        </w:rPr>
      </w:pPr>
      <w:r w:rsidRPr="00247D34">
        <w:rPr>
          <w:rFonts w:ascii="Times New Roman" w:hAnsi="Times New Roman"/>
          <w:sz w:val="24"/>
          <w:szCs w:val="24"/>
        </w:rPr>
        <w:t>адрес за кореспонденция, телефон и по възможност – факс и електронен адрес;</w:t>
      </w:r>
    </w:p>
    <w:p w:rsidR="00247D34" w:rsidRPr="00247D34" w:rsidRDefault="00247D34" w:rsidP="00D12E00">
      <w:pPr>
        <w:pStyle w:val="af8"/>
        <w:numPr>
          <w:ilvl w:val="0"/>
          <w:numId w:val="10"/>
        </w:numPr>
        <w:shd w:val="clear" w:color="auto" w:fill="FFFFFF"/>
        <w:spacing w:after="0" w:line="360" w:lineRule="auto"/>
        <w:ind w:left="0" w:firstLine="360"/>
        <w:contextualSpacing w:val="0"/>
        <w:jc w:val="both"/>
        <w:rPr>
          <w:rFonts w:ascii="Times New Roman" w:hAnsi="Times New Roman"/>
          <w:sz w:val="24"/>
          <w:szCs w:val="24"/>
        </w:rPr>
      </w:pPr>
      <w:r w:rsidRPr="00247D34">
        <w:rPr>
          <w:rFonts w:ascii="Times New Roman" w:hAnsi="Times New Roman"/>
          <w:sz w:val="24"/>
          <w:szCs w:val="24"/>
        </w:rPr>
        <w:t>наименованието на поръчката, а когато е приложимо – и обособените позиции, за които се подават документите.</w:t>
      </w:r>
    </w:p>
    <w:p w:rsidR="00247D34" w:rsidRPr="00564F33" w:rsidRDefault="00247D34" w:rsidP="00247D34">
      <w:pPr>
        <w:shd w:val="clear" w:color="auto" w:fill="FFFFFF"/>
        <w:spacing w:line="360" w:lineRule="auto"/>
        <w:ind w:firstLine="567"/>
        <w:jc w:val="both"/>
        <w:rPr>
          <w:szCs w:val="24"/>
          <w:lang w:eastAsia="bg-BG"/>
        </w:rPr>
      </w:pPr>
      <w:r w:rsidRPr="00564F33">
        <w:rPr>
          <w:szCs w:val="24"/>
          <w:lang w:eastAsia="bg-BG"/>
        </w:rPr>
        <w:t>Опаковката включва документите по чл. 39, ал. 2 и ал. 3, т. 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rsidR="00B27BE5" w:rsidRPr="00805C1F" w:rsidRDefault="00B27BE5" w:rsidP="00247D34">
      <w:pPr>
        <w:spacing w:line="360" w:lineRule="auto"/>
        <w:ind w:firstLine="540"/>
        <w:jc w:val="both"/>
      </w:pPr>
      <w:r w:rsidRPr="00805C1F">
        <w:rPr>
          <w:b/>
        </w:rPr>
        <w:t>2.</w:t>
      </w:r>
      <w:r w:rsidR="00247D34">
        <w:rPr>
          <w:b/>
        </w:rPr>
        <w:t>2</w:t>
      </w:r>
      <w:r w:rsidRPr="00805C1F">
        <w:rPr>
          <w:b/>
        </w:rPr>
        <w:t>.</w:t>
      </w:r>
      <w:r w:rsidRPr="00805C1F">
        <w:t xml:space="preserve"> Ако </w:t>
      </w:r>
      <w:r w:rsidR="009334EE">
        <w:t xml:space="preserve">за </w:t>
      </w:r>
      <w:r w:rsidRPr="00805C1F">
        <w:t xml:space="preserve">участник </w:t>
      </w:r>
      <w:r w:rsidR="009334EE">
        <w:t>се установи липса, непълнота или несъответствие на информацията, с изискванията към личното му състояние или критериите за подбор</w:t>
      </w:r>
      <w:r w:rsidR="00564F33">
        <w:t>,</w:t>
      </w:r>
      <w:r w:rsidR="009334EE">
        <w:t xml:space="preserve"> </w:t>
      </w:r>
      <w:r w:rsidRPr="00805C1F">
        <w:t>посочени в настоящите указания</w:t>
      </w:r>
      <w:r w:rsidR="00564F33">
        <w:t>,</w:t>
      </w:r>
      <w:r w:rsidRPr="00805C1F">
        <w:t xml:space="preserve"> ще бъде отстранен </w:t>
      </w:r>
      <w:proofErr w:type="gramStart"/>
      <w:r w:rsidRPr="00805C1F">
        <w:t>от участие</w:t>
      </w:r>
      <w:proofErr w:type="gramEnd"/>
      <w:r w:rsidRPr="00805C1F">
        <w:t xml:space="preserve"> в процедурата по възлагане на обществената поръчка, при спазване на разпоредбите на чл. </w:t>
      </w:r>
      <w:r w:rsidR="00A303B5">
        <w:t>54</w:t>
      </w:r>
      <w:r w:rsidRPr="00805C1F">
        <w:t xml:space="preserve">, ал. 7 – 10 от </w:t>
      </w:r>
      <w:r w:rsidR="00A303B5">
        <w:t>ПП</w:t>
      </w:r>
      <w:r w:rsidRPr="00805C1F">
        <w:t>ЗОП.</w:t>
      </w:r>
    </w:p>
    <w:p w:rsidR="00B27BE5" w:rsidRPr="00805C1F" w:rsidRDefault="00B27BE5" w:rsidP="0018143E">
      <w:pPr>
        <w:spacing w:line="360" w:lineRule="auto"/>
        <w:ind w:firstLine="540"/>
        <w:jc w:val="both"/>
      </w:pPr>
      <w:r w:rsidRPr="00805C1F">
        <w:rPr>
          <w:b/>
        </w:rPr>
        <w:t>2.</w:t>
      </w:r>
      <w:r w:rsidR="009334EE">
        <w:rPr>
          <w:b/>
        </w:rPr>
        <w:t>3</w:t>
      </w:r>
      <w:r w:rsidRPr="00805C1F">
        <w:rPr>
          <w:b/>
        </w:rPr>
        <w:t>.</w:t>
      </w:r>
      <w:r w:rsidRPr="00805C1F">
        <w:t xml:space="preserve"> Всички документи трябва да са:</w:t>
      </w:r>
    </w:p>
    <w:p w:rsidR="00B27BE5" w:rsidRPr="00805C1F" w:rsidRDefault="00B27BE5" w:rsidP="0018143E">
      <w:pPr>
        <w:spacing w:line="360" w:lineRule="auto"/>
        <w:ind w:firstLine="540"/>
        <w:jc w:val="both"/>
      </w:pPr>
      <w:r w:rsidRPr="00805C1F">
        <w:t>а) подписани или заверени (когато са копия) с гриф „Вярно с оригинала”</w:t>
      </w:r>
      <w:r w:rsidR="00D07A33">
        <w:t xml:space="preserve"> и</w:t>
      </w:r>
      <w:r w:rsidRPr="00805C1F">
        <w:t xml:space="preserve"> подпис, освен документите, за които са посочени конкретни изискванията </w:t>
      </w:r>
      <w:proofErr w:type="gramStart"/>
      <w:r w:rsidRPr="00805C1F">
        <w:t>за вида</w:t>
      </w:r>
      <w:proofErr w:type="gramEnd"/>
      <w:r w:rsidRPr="00805C1F">
        <w:t xml:space="preserve"> и заверката им;</w:t>
      </w:r>
    </w:p>
    <w:p w:rsidR="00B27BE5" w:rsidRPr="00805C1F" w:rsidRDefault="00B27BE5" w:rsidP="0018143E">
      <w:pPr>
        <w:spacing w:line="360" w:lineRule="auto"/>
        <w:ind w:firstLine="540"/>
        <w:jc w:val="both"/>
      </w:pPr>
      <w:r w:rsidRPr="00805C1F">
        <w:t>б) документите и данните в офертата се подписват само от лица с представителни функции, съгласно търговската регистрация или упълномощени за това лица. Във втория случай се изисква да се представи нотариално заверено пълномощно за изпълнението на такива функции;</w:t>
      </w:r>
    </w:p>
    <w:p w:rsidR="00905B97" w:rsidRDefault="00B27BE5" w:rsidP="0018143E">
      <w:pPr>
        <w:spacing w:line="360" w:lineRule="auto"/>
        <w:ind w:firstLine="540"/>
        <w:jc w:val="both"/>
      </w:pPr>
      <w:r w:rsidRPr="00805C1F">
        <w:t>в) по предложението не се допускат никакви вписвания между редовете, изтривания или корекции.</w:t>
      </w:r>
    </w:p>
    <w:p w:rsidR="00D31906" w:rsidRPr="00E44604" w:rsidRDefault="00D31906" w:rsidP="00D31906">
      <w:pPr>
        <w:widowControl w:val="0"/>
        <w:autoSpaceDE w:val="0"/>
        <w:autoSpaceDN w:val="0"/>
        <w:adjustRightInd w:val="0"/>
        <w:spacing w:line="360" w:lineRule="auto"/>
        <w:ind w:firstLine="567"/>
        <w:jc w:val="both"/>
        <w:rPr>
          <w:szCs w:val="24"/>
        </w:rPr>
      </w:pPr>
      <w:r w:rsidRPr="00E44604">
        <w:rPr>
          <w:b/>
          <w:szCs w:val="24"/>
        </w:rPr>
        <w:t>Важно!</w:t>
      </w:r>
      <w:r w:rsidRPr="00E44604">
        <w:rPr>
          <w:szCs w:val="24"/>
        </w:rPr>
        <w:t xml:space="preserve"> 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B27BE5" w:rsidRPr="00771604" w:rsidRDefault="0099120A" w:rsidP="0018143E">
      <w:pPr>
        <w:tabs>
          <w:tab w:val="left" w:pos="0"/>
        </w:tabs>
        <w:spacing w:line="360" w:lineRule="auto"/>
        <w:ind w:firstLine="540"/>
        <w:jc w:val="both"/>
        <w:rPr>
          <w:b/>
          <w:bCs/>
          <w:u w:val="single"/>
        </w:rPr>
      </w:pPr>
      <w:r>
        <w:rPr>
          <w:b/>
          <w:bCs/>
          <w:u w:val="single"/>
        </w:rPr>
        <w:t xml:space="preserve">3. </w:t>
      </w:r>
      <w:r w:rsidR="00B27BE5" w:rsidRPr="00771604">
        <w:rPr>
          <w:b/>
          <w:bCs/>
          <w:u w:val="single"/>
        </w:rPr>
        <w:t>Съдържание на</w:t>
      </w:r>
      <w:r w:rsidR="00B27BE5" w:rsidRPr="008C25E2">
        <w:rPr>
          <w:bCs/>
          <w:u w:val="single"/>
        </w:rPr>
        <w:t xml:space="preserve"> </w:t>
      </w:r>
      <w:r w:rsidR="009334EE">
        <w:rPr>
          <w:b/>
          <w:bCs/>
          <w:u w:val="single"/>
        </w:rPr>
        <w:t>Опаковката</w:t>
      </w:r>
      <w:r w:rsidR="00B27BE5" w:rsidRPr="00771604">
        <w:rPr>
          <w:b/>
          <w:bCs/>
          <w:u w:val="single"/>
        </w:rPr>
        <w:t>:</w:t>
      </w:r>
    </w:p>
    <w:p w:rsidR="00D31906" w:rsidRPr="00E44604" w:rsidRDefault="00D31906" w:rsidP="00D31906">
      <w:pPr>
        <w:tabs>
          <w:tab w:val="left" w:pos="0"/>
        </w:tabs>
        <w:spacing w:line="360" w:lineRule="auto"/>
        <w:ind w:firstLine="540"/>
        <w:jc w:val="both"/>
        <w:rPr>
          <w:bCs/>
          <w:szCs w:val="24"/>
        </w:rPr>
      </w:pPr>
      <w:bookmarkStart w:id="33" w:name="_Toc383185086"/>
      <w:bookmarkStart w:id="34" w:name="_Toc383185634"/>
      <w:bookmarkStart w:id="35" w:name="_Toc383788166"/>
      <w:bookmarkStart w:id="36" w:name="_Toc411333430"/>
      <w:r w:rsidRPr="00E44604">
        <w:rPr>
          <w:b/>
          <w:bCs/>
          <w:szCs w:val="24"/>
        </w:rPr>
        <w:t>3.1. Опис на представените документите</w:t>
      </w:r>
      <w:r w:rsidRPr="00E44604">
        <w:rPr>
          <w:bCs/>
          <w:szCs w:val="24"/>
        </w:rPr>
        <w:t>, съдържащи се в офертата, подписан от участника по образец.</w:t>
      </w:r>
    </w:p>
    <w:p w:rsidR="00D31906" w:rsidRPr="00E44604" w:rsidRDefault="00D31906" w:rsidP="00D31906">
      <w:pPr>
        <w:shd w:val="clear" w:color="auto" w:fill="FFFFFF"/>
        <w:spacing w:line="360" w:lineRule="auto"/>
        <w:ind w:firstLine="539"/>
        <w:jc w:val="both"/>
        <w:rPr>
          <w:szCs w:val="24"/>
        </w:rPr>
      </w:pPr>
      <w:r w:rsidRPr="00E44604">
        <w:rPr>
          <w:b/>
          <w:bCs/>
          <w:szCs w:val="24"/>
        </w:rPr>
        <w:t>3.2.</w:t>
      </w:r>
      <w:r w:rsidRPr="00E44604">
        <w:rPr>
          <w:bCs/>
          <w:szCs w:val="24"/>
        </w:rPr>
        <w:t xml:space="preserve"> </w:t>
      </w:r>
      <w:r w:rsidRPr="00E44604">
        <w:rPr>
          <w:b/>
          <w:szCs w:val="24"/>
        </w:rPr>
        <w:t xml:space="preserve">Единен европейски документ за обществени поръчки (ЕЕДОП) </w:t>
      </w:r>
      <w:r w:rsidRPr="00E44604">
        <w:rPr>
          <w:szCs w:val="24"/>
        </w:rPr>
        <w:t>за участникът в съответствие с изискванията на чл. 67 от ЗОП и условията на възложителя.</w:t>
      </w:r>
    </w:p>
    <w:p w:rsidR="00D31906" w:rsidRPr="00E44604" w:rsidRDefault="00D31906" w:rsidP="00D31906">
      <w:pPr>
        <w:shd w:val="clear" w:color="auto" w:fill="FFFFFF"/>
        <w:spacing w:line="360" w:lineRule="auto"/>
        <w:ind w:firstLine="539"/>
        <w:jc w:val="both"/>
        <w:rPr>
          <w:b/>
          <w:szCs w:val="24"/>
        </w:rPr>
      </w:pPr>
      <w:r w:rsidRPr="00E44604">
        <w:rPr>
          <w:b/>
          <w:szCs w:val="24"/>
        </w:rPr>
        <w:lastRenderedPageBreak/>
        <w:t>3.2.1. Указание за подготовка на ЕЕДОП:</w:t>
      </w:r>
    </w:p>
    <w:p w:rsidR="00D31906" w:rsidRPr="00E44604" w:rsidRDefault="00D31906" w:rsidP="00D31906">
      <w:pPr>
        <w:shd w:val="clear" w:color="auto" w:fill="FFFFFF"/>
        <w:spacing w:line="360" w:lineRule="auto"/>
        <w:ind w:firstLine="539"/>
        <w:jc w:val="both"/>
        <w:rPr>
          <w:szCs w:val="24"/>
        </w:rPr>
      </w:pPr>
      <w:r w:rsidRPr="00E44604">
        <w:rPr>
          <w:b/>
          <w:szCs w:val="24"/>
        </w:rPr>
        <w:t>3.2.1.1.</w:t>
      </w:r>
      <w:r w:rsidRPr="00E44604">
        <w:rPr>
          <w:szCs w:val="24"/>
        </w:rPr>
        <w:t xml:space="preserve"> При подаване </w:t>
      </w:r>
      <w:proofErr w:type="gramStart"/>
      <w:r w:rsidRPr="00E44604">
        <w:rPr>
          <w:szCs w:val="24"/>
        </w:rPr>
        <w:t>на оферта</w:t>
      </w:r>
      <w:proofErr w:type="gramEnd"/>
      <w:r w:rsidRPr="00E44604">
        <w:rPr>
          <w:szCs w:val="24"/>
        </w:rPr>
        <w:t xml:space="preserve">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31906" w:rsidRPr="00E44604" w:rsidRDefault="00D31906" w:rsidP="00D31906">
      <w:pPr>
        <w:spacing w:line="360" w:lineRule="auto"/>
        <w:ind w:firstLine="540"/>
        <w:jc w:val="both"/>
        <w:rPr>
          <w:szCs w:val="24"/>
        </w:rPr>
      </w:pPr>
      <w:r w:rsidRPr="00E44604">
        <w:rPr>
          <w:b/>
          <w:i/>
          <w:iCs/>
          <w:szCs w:val="24"/>
        </w:rPr>
        <w:t>Важно!</w:t>
      </w:r>
      <w:r w:rsidRPr="00E44604">
        <w:rPr>
          <w:i/>
          <w:iCs/>
          <w:szCs w:val="24"/>
        </w:rPr>
        <w:t xml:space="preserve"> Участниците в настоящата процедура трябва да подадат ЕЕДОП в електронен вид. За тази цел </w:t>
      </w:r>
      <w:proofErr w:type="gramStart"/>
      <w:r w:rsidRPr="00E44604">
        <w:rPr>
          <w:i/>
          <w:iCs/>
          <w:szCs w:val="24"/>
        </w:rPr>
        <w:t>на сайта</w:t>
      </w:r>
      <w:proofErr w:type="gramEnd"/>
      <w:r w:rsidRPr="00E44604">
        <w:rPr>
          <w:i/>
          <w:iCs/>
          <w:szCs w:val="24"/>
        </w:rPr>
        <w:t xml:space="preserve"> на Възложителя, на линк (посочен в поле </w:t>
      </w:r>
      <w:r w:rsidRPr="002610FB">
        <w:rPr>
          <w:i/>
          <w:iCs/>
          <w:szCs w:val="24"/>
        </w:rPr>
        <w:t>I</w:t>
      </w:r>
      <w:r w:rsidRPr="00E44604">
        <w:rPr>
          <w:i/>
          <w:iCs/>
          <w:szCs w:val="24"/>
        </w:rPr>
        <w:t xml:space="preserve">.3“Комуникация“ на обявлението), който директно води към настоящата поръчка е предоставен ЕЕДОП в </w:t>
      </w:r>
      <w:r w:rsidRPr="002610FB">
        <w:rPr>
          <w:i/>
          <w:iCs/>
          <w:szCs w:val="24"/>
        </w:rPr>
        <w:t>WORD</w:t>
      </w:r>
      <w:r>
        <w:rPr>
          <w:i/>
          <w:iCs/>
          <w:szCs w:val="24"/>
          <w:lang w:val="bg-BG"/>
        </w:rPr>
        <w:t xml:space="preserve"> формат</w:t>
      </w:r>
      <w:r w:rsidRPr="00E44604">
        <w:rPr>
          <w:i/>
          <w:iCs/>
          <w:szCs w:val="24"/>
        </w:rPr>
        <w:t>.</w:t>
      </w:r>
    </w:p>
    <w:p w:rsidR="00D31906" w:rsidRPr="00E44604" w:rsidRDefault="00D31906" w:rsidP="00D31906">
      <w:pPr>
        <w:spacing w:line="360" w:lineRule="auto"/>
        <w:ind w:firstLine="540"/>
        <w:jc w:val="both"/>
        <w:rPr>
          <w:szCs w:val="24"/>
        </w:rPr>
      </w:pPr>
      <w:r w:rsidRPr="00E44604">
        <w:rPr>
          <w:i/>
          <w:iCs/>
          <w:szCs w:val="24"/>
        </w:rPr>
        <w:t>ЕЕДОП може да бъде представен електронно по един от следните варианти:</w:t>
      </w:r>
    </w:p>
    <w:p w:rsidR="00D31906" w:rsidRPr="00E44604" w:rsidRDefault="00D31906" w:rsidP="00D31906">
      <w:pPr>
        <w:spacing w:line="360" w:lineRule="auto"/>
        <w:ind w:firstLine="540"/>
        <w:jc w:val="both"/>
        <w:rPr>
          <w:szCs w:val="24"/>
        </w:rPr>
      </w:pPr>
      <w:r w:rsidRPr="00E44604">
        <w:rPr>
          <w:i/>
          <w:iCs/>
          <w:szCs w:val="24"/>
        </w:rPr>
        <w:t>Първи вариант:</w:t>
      </w:r>
    </w:p>
    <w:p w:rsidR="00D31906" w:rsidRPr="00E44604" w:rsidRDefault="00D31906" w:rsidP="00D31906">
      <w:pPr>
        <w:spacing w:line="360" w:lineRule="auto"/>
        <w:ind w:firstLine="540"/>
        <w:jc w:val="both"/>
        <w:rPr>
          <w:szCs w:val="24"/>
        </w:rPr>
      </w:pPr>
      <w:r w:rsidRPr="00E44604">
        <w:rPr>
          <w:i/>
          <w:iCs/>
          <w:szCs w:val="24"/>
        </w:rPr>
        <w:t xml:space="preserve">Заинтересованите лица могат да попълнят ЕЕДОП </w:t>
      </w:r>
      <w:proofErr w:type="gramStart"/>
      <w:r w:rsidRPr="00E44604">
        <w:rPr>
          <w:i/>
          <w:iCs/>
          <w:szCs w:val="24"/>
        </w:rPr>
        <w:t>под формата</w:t>
      </w:r>
      <w:proofErr w:type="gramEnd"/>
      <w:r w:rsidRPr="00E44604">
        <w:rPr>
          <w:i/>
          <w:iCs/>
          <w:szCs w:val="24"/>
        </w:rPr>
        <w:t xml:space="preserve"> на формуляр, подготвен от Възложителя в </w:t>
      </w:r>
      <w:r w:rsidRPr="002610FB">
        <w:rPr>
          <w:i/>
          <w:iCs/>
          <w:szCs w:val="24"/>
        </w:rPr>
        <w:t>WORD</w:t>
      </w:r>
      <w:r w:rsidRPr="00E44604">
        <w:rPr>
          <w:i/>
          <w:iCs/>
          <w:szCs w:val="24"/>
        </w:rPr>
        <w:t xml:space="preserve"> формат.</w:t>
      </w:r>
    </w:p>
    <w:p w:rsidR="00D31906" w:rsidRPr="00E44604" w:rsidRDefault="00D31906" w:rsidP="00D31906">
      <w:pPr>
        <w:spacing w:line="360" w:lineRule="auto"/>
        <w:ind w:firstLine="540"/>
        <w:jc w:val="both"/>
        <w:rPr>
          <w:szCs w:val="24"/>
        </w:rPr>
      </w:pPr>
      <w:r w:rsidRPr="00E44604">
        <w:rPr>
          <w:i/>
          <w:iCs/>
          <w:szCs w:val="24"/>
        </w:rPr>
        <w:t>В този случай, попълненият ЕЕДОП трябва да бъде цифрово подписан (с електронен подпис) и приложен на подходящ оптичен носител, който се поставя в запечатаната, непрозрачна опаковка, с която се представя офертата.</w:t>
      </w:r>
    </w:p>
    <w:p w:rsidR="00D31906" w:rsidRPr="00E44604" w:rsidRDefault="00D31906" w:rsidP="00D31906">
      <w:pPr>
        <w:spacing w:line="360" w:lineRule="auto"/>
        <w:ind w:firstLine="567"/>
        <w:jc w:val="both"/>
        <w:rPr>
          <w:i/>
          <w:szCs w:val="24"/>
        </w:rPr>
      </w:pPr>
      <w:r>
        <w:rPr>
          <w:i/>
          <w:szCs w:val="24"/>
          <w:lang w:val="bg-BG"/>
        </w:rPr>
        <w:t>Втората</w:t>
      </w:r>
      <w:r w:rsidRPr="00E44604">
        <w:rPr>
          <w:i/>
          <w:szCs w:val="24"/>
        </w:rPr>
        <w:t xml:space="preserve">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w:t>
      </w:r>
      <w:proofErr w:type="gramStart"/>
      <w:r w:rsidRPr="00E44604">
        <w:rPr>
          <w:i/>
          <w:szCs w:val="24"/>
        </w:rPr>
        <w:t>т.нар</w:t>
      </w:r>
      <w:proofErr w:type="gramEnd"/>
      <w:r w:rsidRPr="00E44604">
        <w:rPr>
          <w:i/>
          <w:szCs w:val="24"/>
        </w:rPr>
        <w:t>. времеви печат, който да удостоверява, че ЕЕДОП е подписан и качен на интернет адреса, към който се препраща, преди крайния срок за получаване на заявленията/офертите, като участникът задължително посочва този интернет адрес в описа на документите.</w:t>
      </w:r>
    </w:p>
    <w:p w:rsidR="00D31906" w:rsidRPr="00E44604" w:rsidRDefault="00D31906" w:rsidP="00D31906">
      <w:pPr>
        <w:shd w:val="clear" w:color="auto" w:fill="FFFFFF"/>
        <w:spacing w:line="360" w:lineRule="auto"/>
        <w:ind w:firstLine="720"/>
        <w:jc w:val="both"/>
        <w:rPr>
          <w:b/>
          <w:i/>
          <w:szCs w:val="24"/>
        </w:rPr>
      </w:pPr>
      <w:r w:rsidRPr="00E44604">
        <w:rPr>
          <w:b/>
          <w:i/>
          <w:szCs w:val="24"/>
        </w:rPr>
        <w:t>Важно:</w:t>
      </w:r>
    </w:p>
    <w:p w:rsidR="00D31906" w:rsidRDefault="00D31906" w:rsidP="00D31906">
      <w:pPr>
        <w:shd w:val="clear" w:color="auto" w:fill="FFFFFF"/>
        <w:spacing w:line="360" w:lineRule="auto"/>
        <w:ind w:firstLine="720"/>
        <w:jc w:val="both"/>
        <w:rPr>
          <w:b/>
          <w:i/>
          <w:szCs w:val="24"/>
        </w:rPr>
      </w:pPr>
      <w:r w:rsidRPr="00C76F59">
        <w:rPr>
          <w:b/>
          <w:i/>
          <w:szCs w:val="24"/>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31906" w:rsidRPr="00E44604" w:rsidRDefault="00D31906" w:rsidP="00D31906">
      <w:pPr>
        <w:shd w:val="clear" w:color="auto" w:fill="FFFFFF"/>
        <w:spacing w:line="360" w:lineRule="auto"/>
        <w:ind w:firstLine="720"/>
        <w:jc w:val="both"/>
        <w:rPr>
          <w:b/>
          <w:i/>
          <w:szCs w:val="24"/>
        </w:rPr>
      </w:pPr>
      <w:r w:rsidRPr="00E44604">
        <w:rPr>
          <w:b/>
          <w:i/>
          <w:szCs w:val="24"/>
        </w:rPr>
        <w:t>Документите се представят и за подизпълнителите и третите лица, ако има такива.</w:t>
      </w:r>
    </w:p>
    <w:p w:rsidR="00D31906" w:rsidRPr="00E44604" w:rsidRDefault="00D31906" w:rsidP="00D31906">
      <w:pPr>
        <w:shd w:val="clear" w:color="auto" w:fill="FFFFFF"/>
        <w:spacing w:line="360" w:lineRule="auto"/>
        <w:ind w:firstLine="539"/>
        <w:jc w:val="both"/>
        <w:rPr>
          <w:szCs w:val="24"/>
        </w:rPr>
      </w:pPr>
      <w:r w:rsidRPr="00E44604">
        <w:rPr>
          <w:b/>
          <w:szCs w:val="24"/>
        </w:rPr>
        <w:t>3.2.1.2.</w:t>
      </w:r>
      <w:r w:rsidRPr="00E44604">
        <w:rPr>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3.2.1.1. </w:t>
      </w:r>
    </w:p>
    <w:p w:rsidR="00D31906" w:rsidRPr="00E44604" w:rsidRDefault="00D31906" w:rsidP="00D31906">
      <w:pPr>
        <w:spacing w:line="360" w:lineRule="auto"/>
        <w:ind w:firstLine="567"/>
        <w:jc w:val="both"/>
        <w:rPr>
          <w:szCs w:val="24"/>
        </w:rPr>
      </w:pPr>
      <w:r w:rsidRPr="00E44604">
        <w:rPr>
          <w:b/>
          <w:szCs w:val="24"/>
        </w:rPr>
        <w:t>3.2.1.3.</w:t>
      </w:r>
      <w:r w:rsidRPr="00E44604">
        <w:rPr>
          <w:szCs w:val="24"/>
        </w:rPr>
        <w:t xml:space="preserve"> В случай, че участникът е обединение, което не е юридическо лице ЕЕДОП се представя за всяко физическо и/или юридическо лице, включено в състава на обединението.</w:t>
      </w:r>
    </w:p>
    <w:p w:rsidR="00D31906" w:rsidRPr="00E44604" w:rsidRDefault="00D31906" w:rsidP="00D31906">
      <w:pPr>
        <w:shd w:val="clear" w:color="auto" w:fill="FFFFFF"/>
        <w:spacing w:line="360" w:lineRule="auto"/>
        <w:ind w:firstLine="567"/>
        <w:jc w:val="both"/>
        <w:rPr>
          <w:color w:val="222222"/>
          <w:szCs w:val="24"/>
        </w:rPr>
      </w:pPr>
      <w:r w:rsidRPr="00E44604">
        <w:rPr>
          <w:b/>
          <w:bCs/>
          <w:szCs w:val="24"/>
        </w:rPr>
        <w:lastRenderedPageBreak/>
        <w:t>3.2.1.4.</w:t>
      </w:r>
      <w:r w:rsidRPr="00E44604">
        <w:rPr>
          <w:szCs w:val="24"/>
        </w:rPr>
        <w:t xml:space="preserve"> </w:t>
      </w:r>
      <w:r w:rsidRPr="00E44604">
        <w:rPr>
          <w:color w:val="222222"/>
          <w:szCs w:val="24"/>
        </w:rPr>
        <w:t>При необходимост от деклариране на обстоятелствата</w:t>
      </w:r>
      <w:r w:rsidRPr="00E44604">
        <w:rPr>
          <w:szCs w:val="24"/>
        </w:rPr>
        <w:t xml:space="preserve"> по чл. 54, ал. 1, т. 3-6 и чл. 55, ал. 1, т. 1-4 от ЗОП, както и тези, свързани с критериите за подбор,</w:t>
      </w:r>
      <w:r w:rsidRPr="00E44604">
        <w:rPr>
          <w:color w:val="222222"/>
          <w:szCs w:val="24"/>
        </w:rPr>
        <w:t xml:space="preserve"> относими към обединение, което не е юридическо лице, представляващият обединението подава ЕЕДОП за тези обстоятелства.</w:t>
      </w:r>
    </w:p>
    <w:p w:rsidR="00D31906" w:rsidRPr="00E44604" w:rsidRDefault="00D31906" w:rsidP="00D31906">
      <w:pPr>
        <w:shd w:val="clear" w:color="auto" w:fill="FFFFFF"/>
        <w:spacing w:line="360" w:lineRule="auto"/>
        <w:ind w:firstLine="720"/>
        <w:jc w:val="both"/>
        <w:rPr>
          <w:szCs w:val="24"/>
        </w:rPr>
      </w:pPr>
      <w:r w:rsidRPr="00E44604">
        <w:rPr>
          <w:b/>
          <w:bCs/>
          <w:szCs w:val="24"/>
        </w:rPr>
        <w:t xml:space="preserve">3.2.1.5. </w:t>
      </w:r>
      <w:r w:rsidRPr="00E44604">
        <w:rPr>
          <w:szCs w:val="24"/>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D31906" w:rsidRPr="00E44604" w:rsidRDefault="00D31906" w:rsidP="00D31906">
      <w:pPr>
        <w:widowControl w:val="0"/>
        <w:autoSpaceDE w:val="0"/>
        <w:autoSpaceDN w:val="0"/>
        <w:adjustRightInd w:val="0"/>
        <w:spacing w:line="360" w:lineRule="auto"/>
        <w:ind w:firstLine="567"/>
        <w:jc w:val="both"/>
        <w:rPr>
          <w:szCs w:val="24"/>
        </w:rPr>
      </w:pPr>
      <w:r w:rsidRPr="00E44604">
        <w:rPr>
          <w:b/>
          <w:bCs/>
          <w:szCs w:val="24"/>
        </w:rPr>
        <w:t xml:space="preserve">3.2.1.6. </w:t>
      </w:r>
      <w:r w:rsidRPr="00E44604">
        <w:rPr>
          <w:szCs w:val="24"/>
        </w:rPr>
        <w:t xml:space="preserve">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w:t>
      </w:r>
      <w:proofErr w:type="gramStart"/>
      <w:r w:rsidRPr="00E44604">
        <w:rPr>
          <w:szCs w:val="24"/>
        </w:rPr>
        <w:t>с информация</w:t>
      </w:r>
      <w:proofErr w:type="gramEnd"/>
      <w:r w:rsidRPr="00E44604">
        <w:rPr>
          <w:szCs w:val="24"/>
        </w:rPr>
        <w:t xml:space="preserve"> за достоверността на декларираните обстоятелства по отношение на останалите задължени лица. </w:t>
      </w:r>
    </w:p>
    <w:p w:rsidR="00D31906" w:rsidRPr="00E44604" w:rsidRDefault="00D31906" w:rsidP="00D31906">
      <w:pPr>
        <w:widowControl w:val="0"/>
        <w:autoSpaceDE w:val="0"/>
        <w:autoSpaceDN w:val="0"/>
        <w:adjustRightInd w:val="0"/>
        <w:spacing w:line="360" w:lineRule="auto"/>
        <w:ind w:firstLine="567"/>
        <w:jc w:val="both"/>
        <w:rPr>
          <w:szCs w:val="24"/>
        </w:rPr>
      </w:pPr>
      <w:r w:rsidRPr="00E44604">
        <w:rPr>
          <w:szCs w:val="24"/>
        </w:rPr>
        <w:t>В ЕЕДОП по т.3.2.1.6., могат да се съдържат и обстоятелствата по чл. 54, ал. 1, т. 3-6 и чл. 55, ал. 1, т. 1-4 от ЗОП, както и тези, свързани с критериите за подбор, ако лицето, което го подписва може самостоятелно да представлява съответния стопански субект.</w:t>
      </w:r>
    </w:p>
    <w:p w:rsidR="00D31906" w:rsidRPr="00E44604" w:rsidRDefault="00D31906" w:rsidP="00D31906">
      <w:pPr>
        <w:pStyle w:val="BodyText3"/>
        <w:shd w:val="clear" w:color="auto" w:fill="auto"/>
        <w:spacing w:after="0" w:line="360" w:lineRule="auto"/>
        <w:ind w:left="23" w:right="23" w:firstLine="578"/>
        <w:jc w:val="both"/>
        <w:rPr>
          <w:sz w:val="24"/>
          <w:szCs w:val="24"/>
          <w:lang w:val="ru-RU"/>
        </w:rPr>
      </w:pPr>
      <w:r w:rsidRPr="00E44604">
        <w:rPr>
          <w:b/>
          <w:bCs/>
          <w:sz w:val="24"/>
          <w:szCs w:val="24"/>
          <w:lang w:val="ru-RU"/>
        </w:rPr>
        <w:t xml:space="preserve">3.2.1.7. </w:t>
      </w:r>
      <w:r w:rsidRPr="00E44604">
        <w:rPr>
          <w:sz w:val="24"/>
          <w:szCs w:val="24"/>
          <w:lang w:val="ru-RU"/>
        </w:rPr>
        <w:t xml:space="preserve">Когато е налице необходимост </w:t>
      </w:r>
      <w:proofErr w:type="gramStart"/>
      <w:r w:rsidRPr="00E44604">
        <w:rPr>
          <w:sz w:val="24"/>
          <w:szCs w:val="24"/>
          <w:lang w:val="ru-RU"/>
        </w:rPr>
        <w:t>от защита</w:t>
      </w:r>
      <w:proofErr w:type="gramEnd"/>
      <w:r w:rsidRPr="00E44604">
        <w:rPr>
          <w:sz w:val="24"/>
          <w:szCs w:val="24"/>
          <w:lang w:val="ru-RU"/>
        </w:rPr>
        <w:t xml:space="preserve">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и чл. 55, ал. 1, т. 5 от ЗОП се попълва в отделен ЕЕДОП, подписан от съответното лице. </w:t>
      </w:r>
    </w:p>
    <w:p w:rsidR="00D31906" w:rsidRPr="00E44604" w:rsidRDefault="00D31906" w:rsidP="00D31906">
      <w:pPr>
        <w:shd w:val="clear" w:color="auto" w:fill="FFFFFF"/>
        <w:spacing w:line="360" w:lineRule="auto"/>
        <w:ind w:firstLine="720"/>
        <w:jc w:val="both"/>
        <w:rPr>
          <w:szCs w:val="24"/>
        </w:rPr>
      </w:pPr>
      <w:r w:rsidRPr="00E44604">
        <w:rPr>
          <w:b/>
          <w:szCs w:val="24"/>
        </w:rPr>
        <w:t xml:space="preserve">3.2.1.8. </w:t>
      </w:r>
      <w:r w:rsidRPr="00E44604">
        <w:rPr>
          <w:szCs w:val="24"/>
        </w:rPr>
        <w:t>Когато за участник е налице някое от основанията по чл. 54, ал. 1 ЗОП или посочените от възложителя основания по чл. 55, ал. 1 ЗОП и преди подаването на офертата той е предприел мерки за доказване на надеждност по чл. 56 от ЗОП, тези мерки се описват в ЕЕДОП.</w:t>
      </w:r>
    </w:p>
    <w:p w:rsidR="00D31906" w:rsidRPr="00E44604" w:rsidRDefault="00D31906" w:rsidP="00D31906">
      <w:pPr>
        <w:shd w:val="clear" w:color="auto" w:fill="FFFFFF"/>
        <w:spacing w:line="360" w:lineRule="auto"/>
        <w:ind w:firstLine="720"/>
        <w:jc w:val="both"/>
        <w:rPr>
          <w:szCs w:val="24"/>
        </w:rPr>
      </w:pPr>
      <w:r w:rsidRPr="00E44604">
        <w:rPr>
          <w:b/>
          <w:szCs w:val="24"/>
        </w:rPr>
        <w:t xml:space="preserve">3.3. Документи за доказване на предприетите мерки за надеждност, </w:t>
      </w:r>
      <w:r w:rsidRPr="00E44604">
        <w:rPr>
          <w:szCs w:val="24"/>
        </w:rPr>
        <w:t>когато е приложимо.</w:t>
      </w:r>
    </w:p>
    <w:p w:rsidR="00D31906" w:rsidRPr="008E0A75" w:rsidRDefault="00D31906" w:rsidP="00D31906">
      <w:pPr>
        <w:shd w:val="clear" w:color="auto" w:fill="FFFFFF"/>
        <w:spacing w:line="360" w:lineRule="auto"/>
        <w:ind w:firstLine="720"/>
        <w:jc w:val="both"/>
        <w:rPr>
          <w:szCs w:val="24"/>
        </w:rPr>
      </w:pPr>
      <w:r w:rsidRPr="00E44604">
        <w:rPr>
          <w:b/>
          <w:szCs w:val="24"/>
        </w:rPr>
        <w:t>3.3.1.</w:t>
      </w:r>
      <w:r w:rsidRPr="00E44604">
        <w:rPr>
          <w:szCs w:val="24"/>
        </w:rPr>
        <w:t xml:space="preserve"> Участник, за когото са налице основания по чл. 54, ал. 1 и посочените от възложителя обстоятелства по чл. 55,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w:t>
      </w:r>
      <w:r w:rsidRPr="008E0A75">
        <w:rPr>
          <w:szCs w:val="24"/>
        </w:rPr>
        <w:t xml:space="preserve">За тази цел участникът може да докаже, че: </w:t>
      </w:r>
    </w:p>
    <w:p w:rsidR="00D31906" w:rsidRPr="00E44604" w:rsidRDefault="00D31906" w:rsidP="00D31906">
      <w:pPr>
        <w:shd w:val="clear" w:color="auto" w:fill="FFFFFF"/>
        <w:spacing w:line="360" w:lineRule="auto"/>
        <w:ind w:firstLine="720"/>
        <w:jc w:val="both"/>
        <w:rPr>
          <w:szCs w:val="24"/>
        </w:rPr>
      </w:pPr>
      <w:r w:rsidRPr="00E44604">
        <w:rPr>
          <w:b/>
          <w:szCs w:val="24"/>
        </w:rPr>
        <w:t>3.3.1.1.</w:t>
      </w:r>
      <w:r w:rsidRPr="00E44604">
        <w:rPr>
          <w:szCs w:val="24"/>
        </w:rPr>
        <w:t xml:space="preserve"> е погасил задълженията си по чл. 54, ал. 1, т. 3 от ЗОП, включително начислените лихви и/или глоби или че те са разсрочени, отсрочени или обезпечени;</w:t>
      </w:r>
    </w:p>
    <w:p w:rsidR="00D31906" w:rsidRPr="00E44604" w:rsidRDefault="00D31906" w:rsidP="00D31906">
      <w:pPr>
        <w:shd w:val="clear" w:color="auto" w:fill="FFFFFF"/>
        <w:spacing w:line="360" w:lineRule="auto"/>
        <w:ind w:firstLine="720"/>
        <w:jc w:val="both"/>
        <w:rPr>
          <w:szCs w:val="24"/>
        </w:rPr>
      </w:pPr>
      <w:r w:rsidRPr="00E44604">
        <w:rPr>
          <w:b/>
          <w:szCs w:val="24"/>
        </w:rPr>
        <w:t>3.3.1.2.</w:t>
      </w:r>
      <w:r w:rsidRPr="00E44604">
        <w:rPr>
          <w:szCs w:val="24"/>
        </w:rPr>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D31906" w:rsidRPr="00E44604" w:rsidRDefault="00D31906" w:rsidP="00D31906">
      <w:pPr>
        <w:shd w:val="clear" w:color="auto" w:fill="FFFFFF"/>
        <w:spacing w:line="360" w:lineRule="auto"/>
        <w:ind w:firstLine="720"/>
        <w:jc w:val="both"/>
        <w:rPr>
          <w:szCs w:val="24"/>
        </w:rPr>
      </w:pPr>
      <w:r w:rsidRPr="00E44604">
        <w:rPr>
          <w:b/>
          <w:szCs w:val="24"/>
        </w:rPr>
        <w:lastRenderedPageBreak/>
        <w:t>3.3.1.3.</w:t>
      </w:r>
      <w:r w:rsidRPr="00E44604">
        <w:rPr>
          <w:szCs w:val="24"/>
        </w:rPr>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31906" w:rsidRPr="00E44604" w:rsidRDefault="00D31906" w:rsidP="00D31906">
      <w:pPr>
        <w:shd w:val="clear" w:color="auto" w:fill="FFFFFF"/>
        <w:spacing w:line="360" w:lineRule="auto"/>
        <w:ind w:firstLine="720"/>
        <w:jc w:val="both"/>
        <w:rPr>
          <w:b/>
          <w:szCs w:val="24"/>
        </w:rPr>
      </w:pPr>
      <w:r w:rsidRPr="00E44604">
        <w:rPr>
          <w:b/>
          <w:szCs w:val="24"/>
        </w:rPr>
        <w:t>3.3.2. Като доказателства за надеждността на участника се представят следните документи:</w:t>
      </w:r>
    </w:p>
    <w:p w:rsidR="00D31906" w:rsidRPr="00E44604" w:rsidRDefault="00D31906" w:rsidP="00D31906">
      <w:pPr>
        <w:shd w:val="clear" w:color="auto" w:fill="FFFFFF"/>
        <w:spacing w:line="360" w:lineRule="auto"/>
        <w:ind w:firstLine="720"/>
        <w:jc w:val="both"/>
        <w:rPr>
          <w:szCs w:val="24"/>
        </w:rPr>
      </w:pPr>
      <w:r w:rsidRPr="00E44604">
        <w:rPr>
          <w:b/>
          <w:szCs w:val="24"/>
        </w:rPr>
        <w:t>3.3.2.1.</w:t>
      </w:r>
      <w:r w:rsidRPr="00E44604">
        <w:rPr>
          <w:szCs w:val="24"/>
        </w:rPr>
        <w:t xml:space="preserve"> по отношение на обстоятелството по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D31906" w:rsidRPr="00E44604" w:rsidRDefault="00D31906" w:rsidP="00D31906">
      <w:pPr>
        <w:shd w:val="clear" w:color="auto" w:fill="FFFFFF"/>
        <w:spacing w:line="360" w:lineRule="auto"/>
        <w:ind w:firstLine="720"/>
        <w:jc w:val="both"/>
        <w:rPr>
          <w:szCs w:val="24"/>
        </w:rPr>
      </w:pPr>
      <w:r w:rsidRPr="00E44604">
        <w:rPr>
          <w:b/>
          <w:szCs w:val="24"/>
        </w:rPr>
        <w:t>3.3.2.2.</w:t>
      </w:r>
      <w:r w:rsidRPr="00E44604">
        <w:rPr>
          <w:szCs w:val="24"/>
        </w:rPr>
        <w:t xml:space="preserve"> по отношение на обстоятелството по чл. 56, ал. 1, т. 3 от ЗОП – документ от съответния компетентен орган за потвърждение на описаните обстоятелства.</w:t>
      </w:r>
    </w:p>
    <w:p w:rsidR="00D31906" w:rsidRPr="00E44604" w:rsidRDefault="00D31906" w:rsidP="00D31906">
      <w:pPr>
        <w:shd w:val="clear" w:color="auto" w:fill="FFFFFF"/>
        <w:spacing w:line="360" w:lineRule="auto"/>
        <w:ind w:firstLine="720"/>
        <w:jc w:val="both"/>
        <w:rPr>
          <w:b/>
          <w:szCs w:val="24"/>
        </w:rPr>
      </w:pPr>
      <w:r w:rsidRPr="00E44604">
        <w:rPr>
          <w:b/>
          <w:szCs w:val="24"/>
        </w:rPr>
        <w:t xml:space="preserve">3.3.2.3. </w:t>
      </w:r>
      <w:r w:rsidRPr="00E44604">
        <w:rPr>
          <w:szCs w:val="24"/>
        </w:rPr>
        <w:t xml:space="preserve">съгласно изискванията на чл. 56, ал. 1, т. 4 от ЗОП – документ за извършено изцяло плащане по дължимото вземане по </w:t>
      </w:r>
      <w:r w:rsidRPr="00E44604">
        <w:rPr>
          <w:color w:val="000000"/>
          <w:szCs w:val="24"/>
        </w:rPr>
        <w:t xml:space="preserve">чл. 128, чл. 228, ал. 3 или чл. 245 от Кодекса </w:t>
      </w:r>
      <w:proofErr w:type="gramStart"/>
      <w:r w:rsidRPr="00E44604">
        <w:rPr>
          <w:color w:val="000000"/>
          <w:szCs w:val="24"/>
        </w:rPr>
        <w:t>на труда</w:t>
      </w:r>
      <w:proofErr w:type="gramEnd"/>
      <w:r w:rsidRPr="00E44604">
        <w:rPr>
          <w:color w:val="000000"/>
          <w:szCs w:val="24"/>
        </w:rPr>
        <w:t>.</w:t>
      </w:r>
    </w:p>
    <w:p w:rsidR="00D31906" w:rsidRPr="00E44604" w:rsidRDefault="00D31906" w:rsidP="00D31906">
      <w:pPr>
        <w:shd w:val="clear" w:color="auto" w:fill="FFFFFF"/>
        <w:spacing w:line="360" w:lineRule="auto"/>
        <w:ind w:firstLine="720"/>
        <w:jc w:val="both"/>
        <w:rPr>
          <w:b/>
          <w:i/>
          <w:szCs w:val="24"/>
        </w:rPr>
      </w:pPr>
      <w:r w:rsidRPr="00E44604">
        <w:rPr>
          <w:b/>
          <w:i/>
          <w:szCs w:val="24"/>
        </w:rPr>
        <w:t>Важно:</w:t>
      </w:r>
    </w:p>
    <w:p w:rsidR="00D31906" w:rsidRPr="00E44604" w:rsidRDefault="00D31906" w:rsidP="00D31906">
      <w:pPr>
        <w:shd w:val="clear" w:color="auto" w:fill="FFFFFF"/>
        <w:spacing w:line="360" w:lineRule="auto"/>
        <w:ind w:firstLine="720"/>
        <w:jc w:val="both"/>
        <w:rPr>
          <w:b/>
          <w:i/>
          <w:szCs w:val="24"/>
        </w:rPr>
      </w:pPr>
      <w:r w:rsidRPr="00E44604">
        <w:rPr>
          <w:b/>
          <w:i/>
          <w:szCs w:val="24"/>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D31906" w:rsidRPr="00E44604" w:rsidRDefault="00D31906" w:rsidP="00D31906">
      <w:pPr>
        <w:shd w:val="clear" w:color="auto" w:fill="FFFFFF"/>
        <w:spacing w:line="360" w:lineRule="auto"/>
        <w:ind w:firstLine="720"/>
        <w:jc w:val="both"/>
        <w:rPr>
          <w:b/>
          <w:i/>
          <w:szCs w:val="24"/>
        </w:rPr>
      </w:pPr>
      <w:r w:rsidRPr="00E44604">
        <w:rPr>
          <w:b/>
          <w:i/>
          <w:szCs w:val="24"/>
        </w:rPr>
        <w:t xml:space="preserve">В случай че предприетите от участника мерки са достатъчни, за да се гарантира неговата надеждност, възложителят </w:t>
      </w:r>
      <w:proofErr w:type="gramStart"/>
      <w:r w:rsidRPr="00E44604">
        <w:rPr>
          <w:b/>
          <w:i/>
          <w:szCs w:val="24"/>
        </w:rPr>
        <w:t>не го</w:t>
      </w:r>
      <w:proofErr w:type="gramEnd"/>
      <w:r w:rsidRPr="00E44604">
        <w:rPr>
          <w:b/>
          <w:i/>
          <w:szCs w:val="24"/>
        </w:rPr>
        <w:t xml:space="preserve"> отстранява от процедурата.</w:t>
      </w:r>
    </w:p>
    <w:p w:rsidR="00D31906" w:rsidRPr="00E44604" w:rsidRDefault="00D31906" w:rsidP="00D31906">
      <w:pPr>
        <w:shd w:val="clear" w:color="auto" w:fill="FFFFFF"/>
        <w:spacing w:line="360" w:lineRule="auto"/>
        <w:ind w:firstLine="720"/>
        <w:jc w:val="both"/>
        <w:rPr>
          <w:b/>
          <w:i/>
          <w:szCs w:val="24"/>
        </w:rPr>
      </w:pPr>
      <w:r w:rsidRPr="00E44604">
        <w:rPr>
          <w:b/>
          <w:i/>
          <w:szCs w:val="24"/>
        </w:rPr>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w:t>
      </w:r>
    </w:p>
    <w:p w:rsidR="00D31906" w:rsidRPr="00E44604" w:rsidRDefault="00D31906" w:rsidP="00D31906">
      <w:pPr>
        <w:shd w:val="clear" w:color="auto" w:fill="FFFFFF"/>
        <w:spacing w:line="360" w:lineRule="auto"/>
        <w:ind w:firstLine="720"/>
        <w:jc w:val="both"/>
        <w:rPr>
          <w:b/>
          <w:i/>
          <w:szCs w:val="24"/>
        </w:rPr>
      </w:pPr>
      <w:r w:rsidRPr="00E44604">
        <w:rPr>
          <w:b/>
          <w:i/>
          <w:szCs w:val="24"/>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от ЗОП възможност за времето, определено с присъдата или акта.</w:t>
      </w:r>
    </w:p>
    <w:p w:rsidR="00D31906" w:rsidRPr="00E44604" w:rsidRDefault="00D31906" w:rsidP="00D31906">
      <w:pPr>
        <w:shd w:val="clear" w:color="auto" w:fill="FFFFFF"/>
        <w:tabs>
          <w:tab w:val="left" w:pos="720"/>
        </w:tabs>
        <w:spacing w:line="360" w:lineRule="auto"/>
        <w:ind w:firstLine="567"/>
        <w:jc w:val="both"/>
        <w:rPr>
          <w:bCs/>
          <w:szCs w:val="24"/>
        </w:rPr>
      </w:pPr>
      <w:r w:rsidRPr="00E44604">
        <w:rPr>
          <w:b/>
          <w:szCs w:val="24"/>
        </w:rPr>
        <w:t xml:space="preserve">3.4. Документ, от който да е видно правното основание за създаване на обединение, </w:t>
      </w:r>
      <w:r w:rsidRPr="00E44604">
        <w:rPr>
          <w:bCs/>
          <w:szCs w:val="24"/>
        </w:rPr>
        <w:t xml:space="preserve">в случай, че участникът е обединение, което не е юридическо лице, подписан от лицата включени в обединението. </w:t>
      </w:r>
    </w:p>
    <w:p w:rsidR="00D31906" w:rsidRPr="00E44604" w:rsidRDefault="00D31906" w:rsidP="00D31906">
      <w:pPr>
        <w:shd w:val="clear" w:color="auto" w:fill="FFFFFF"/>
        <w:tabs>
          <w:tab w:val="left" w:pos="720"/>
        </w:tabs>
        <w:spacing w:line="360" w:lineRule="auto"/>
        <w:ind w:firstLine="567"/>
        <w:jc w:val="both"/>
        <w:rPr>
          <w:szCs w:val="24"/>
        </w:rPr>
      </w:pPr>
      <w:r w:rsidRPr="00E44604">
        <w:rPr>
          <w:szCs w:val="24"/>
        </w:rPr>
        <w:t>Документът следва да съдържа следната информация:</w:t>
      </w:r>
    </w:p>
    <w:p w:rsidR="00D31906" w:rsidRPr="00E44604" w:rsidRDefault="00D31906" w:rsidP="00D31906">
      <w:pPr>
        <w:numPr>
          <w:ilvl w:val="1"/>
          <w:numId w:val="4"/>
        </w:numPr>
        <w:tabs>
          <w:tab w:val="clear" w:pos="1440"/>
          <w:tab w:val="num" w:pos="0"/>
          <w:tab w:val="left" w:pos="993"/>
        </w:tabs>
        <w:spacing w:line="360" w:lineRule="auto"/>
        <w:ind w:left="0" w:firstLine="540"/>
        <w:jc w:val="both"/>
        <w:rPr>
          <w:szCs w:val="24"/>
        </w:rPr>
      </w:pPr>
      <w:r w:rsidRPr="00E44604">
        <w:rPr>
          <w:szCs w:val="24"/>
        </w:rPr>
        <w:t>правата и задълженията на участниците в обединението;</w:t>
      </w:r>
    </w:p>
    <w:p w:rsidR="00D31906" w:rsidRPr="00E44604" w:rsidRDefault="00D31906" w:rsidP="00D31906">
      <w:pPr>
        <w:numPr>
          <w:ilvl w:val="1"/>
          <w:numId w:val="4"/>
        </w:numPr>
        <w:tabs>
          <w:tab w:val="clear" w:pos="1440"/>
          <w:tab w:val="num" w:pos="0"/>
          <w:tab w:val="left" w:pos="993"/>
        </w:tabs>
        <w:spacing w:line="360" w:lineRule="auto"/>
        <w:ind w:left="0" w:firstLine="540"/>
        <w:jc w:val="both"/>
        <w:rPr>
          <w:szCs w:val="24"/>
        </w:rPr>
      </w:pPr>
      <w:r w:rsidRPr="00E44604">
        <w:rPr>
          <w:szCs w:val="24"/>
        </w:rPr>
        <w:t>разпределението на отговорността между членовете на обединението;</w:t>
      </w:r>
    </w:p>
    <w:p w:rsidR="00D31906" w:rsidRPr="00E44604" w:rsidRDefault="00D31906" w:rsidP="00D31906">
      <w:pPr>
        <w:numPr>
          <w:ilvl w:val="1"/>
          <w:numId w:val="4"/>
        </w:numPr>
        <w:tabs>
          <w:tab w:val="clear" w:pos="1440"/>
          <w:tab w:val="num" w:pos="0"/>
          <w:tab w:val="left" w:pos="993"/>
        </w:tabs>
        <w:spacing w:line="360" w:lineRule="auto"/>
        <w:ind w:left="0" w:firstLine="540"/>
        <w:jc w:val="both"/>
        <w:rPr>
          <w:szCs w:val="24"/>
        </w:rPr>
      </w:pPr>
      <w:r w:rsidRPr="00E44604">
        <w:rPr>
          <w:szCs w:val="24"/>
        </w:rPr>
        <w:t>дейностите, които ще изпълнява всеки член на обединението;</w:t>
      </w:r>
    </w:p>
    <w:p w:rsidR="00D31906" w:rsidRPr="00E44604" w:rsidRDefault="00D31906" w:rsidP="00D31906">
      <w:pPr>
        <w:numPr>
          <w:ilvl w:val="1"/>
          <w:numId w:val="4"/>
        </w:numPr>
        <w:tabs>
          <w:tab w:val="clear" w:pos="1440"/>
          <w:tab w:val="num" w:pos="0"/>
          <w:tab w:val="left" w:pos="993"/>
        </w:tabs>
        <w:spacing w:line="360" w:lineRule="auto"/>
        <w:ind w:left="0" w:firstLine="540"/>
        <w:jc w:val="both"/>
        <w:rPr>
          <w:szCs w:val="24"/>
        </w:rPr>
      </w:pPr>
      <w:r w:rsidRPr="00E44604">
        <w:rPr>
          <w:szCs w:val="24"/>
        </w:rPr>
        <w:lastRenderedPageBreak/>
        <w:t>определяне на партньор, който да представлява обединението за целите на обществената поръчка.</w:t>
      </w:r>
    </w:p>
    <w:p w:rsidR="00D31906" w:rsidRPr="008E0A75" w:rsidRDefault="00D31906" w:rsidP="00D31906">
      <w:pPr>
        <w:shd w:val="clear" w:color="auto" w:fill="FFFFFF"/>
        <w:spacing w:line="360" w:lineRule="auto"/>
        <w:ind w:firstLine="539"/>
        <w:jc w:val="both"/>
        <w:rPr>
          <w:szCs w:val="24"/>
        </w:rPr>
      </w:pPr>
      <w:r w:rsidRPr="008E0A75">
        <w:rPr>
          <w:b/>
          <w:szCs w:val="24"/>
        </w:rPr>
        <w:t xml:space="preserve">3.5. Техническо предложение, </w:t>
      </w:r>
      <w:r w:rsidRPr="008E0A75">
        <w:rPr>
          <w:szCs w:val="24"/>
        </w:rPr>
        <w:t>съдържащо:</w:t>
      </w:r>
    </w:p>
    <w:p w:rsidR="00D31906" w:rsidRPr="00E44604" w:rsidRDefault="00D31906" w:rsidP="00D31906">
      <w:pPr>
        <w:shd w:val="clear" w:color="auto" w:fill="FFFFFF"/>
        <w:tabs>
          <w:tab w:val="left" w:pos="0"/>
        </w:tabs>
        <w:spacing w:line="360" w:lineRule="auto"/>
        <w:ind w:firstLine="567"/>
        <w:jc w:val="both"/>
        <w:rPr>
          <w:szCs w:val="24"/>
        </w:rPr>
      </w:pPr>
      <w:r w:rsidRPr="00E44604">
        <w:rPr>
          <w:b/>
          <w:szCs w:val="24"/>
        </w:rPr>
        <w:t xml:space="preserve">3.5.1. </w:t>
      </w:r>
      <w:r w:rsidRPr="00E44604">
        <w:rPr>
          <w:szCs w:val="24"/>
        </w:rPr>
        <w:t xml:space="preserve">предложение за изпълнение на поръчката в съответствие с техническите спецификации и изискванията на възложителя и да е съобразено с критериите за възлагане </w:t>
      </w:r>
      <w:r w:rsidRPr="00E44604">
        <w:rPr>
          <w:bCs/>
          <w:szCs w:val="24"/>
        </w:rPr>
        <w:t>по образец;</w:t>
      </w:r>
    </w:p>
    <w:p w:rsidR="00D31906" w:rsidRDefault="00D31906" w:rsidP="00D31906">
      <w:pPr>
        <w:tabs>
          <w:tab w:val="left" w:pos="993"/>
        </w:tabs>
        <w:spacing w:line="360" w:lineRule="auto"/>
        <w:ind w:firstLine="539"/>
        <w:jc w:val="both"/>
        <w:rPr>
          <w:szCs w:val="24"/>
        </w:rPr>
      </w:pPr>
      <w:r w:rsidRPr="00E44604">
        <w:rPr>
          <w:b/>
          <w:szCs w:val="24"/>
        </w:rPr>
        <w:t xml:space="preserve">3.5.2. </w:t>
      </w:r>
      <w:r w:rsidRPr="002610FB">
        <w:rPr>
          <w:szCs w:val="24"/>
          <w:lang w:val="bg-BG"/>
        </w:rPr>
        <w:t>д</w:t>
      </w:r>
      <w:r w:rsidRPr="00E44604">
        <w:rPr>
          <w:szCs w:val="24"/>
        </w:rPr>
        <w:t>екларация, че при изготвяне на офертата са спазени</w:t>
      </w:r>
      <w:r w:rsidRPr="00E44604">
        <w:rPr>
          <w:b/>
          <w:szCs w:val="24"/>
        </w:rPr>
        <w:t xml:space="preserve"> </w:t>
      </w:r>
      <w:r w:rsidRPr="00E44604">
        <w:rPr>
          <w:szCs w:val="24"/>
        </w:rPr>
        <w:t>задълженията, свързани с данъци и осигуровки, закрила на заетостта и условията на труд.</w:t>
      </w:r>
    </w:p>
    <w:p w:rsidR="00D31906" w:rsidRPr="00E44604" w:rsidRDefault="00D31906" w:rsidP="00D31906">
      <w:pPr>
        <w:shd w:val="clear" w:color="auto" w:fill="FFFFFF"/>
        <w:tabs>
          <w:tab w:val="left" w:pos="720"/>
        </w:tabs>
        <w:autoSpaceDE w:val="0"/>
        <w:autoSpaceDN w:val="0"/>
        <w:adjustRightInd w:val="0"/>
        <w:spacing w:line="360" w:lineRule="auto"/>
        <w:ind w:firstLine="567"/>
        <w:jc w:val="both"/>
        <w:rPr>
          <w:b/>
          <w:szCs w:val="24"/>
        </w:rPr>
      </w:pPr>
      <w:r w:rsidRPr="00E44604">
        <w:rPr>
          <w:b/>
          <w:szCs w:val="24"/>
          <w:u w:val="single"/>
        </w:rPr>
        <w:t>4. Съдържание на ПЛИК "Предлагани ценови параметри "</w:t>
      </w:r>
    </w:p>
    <w:p w:rsidR="00D31906" w:rsidRPr="00E44604" w:rsidRDefault="00D31906" w:rsidP="00D31906">
      <w:pPr>
        <w:shd w:val="clear" w:color="auto" w:fill="FFFFFF"/>
        <w:tabs>
          <w:tab w:val="left" w:pos="0"/>
        </w:tabs>
        <w:autoSpaceDE w:val="0"/>
        <w:autoSpaceDN w:val="0"/>
        <w:adjustRightInd w:val="0"/>
        <w:spacing w:line="360" w:lineRule="auto"/>
        <w:ind w:firstLine="709"/>
        <w:jc w:val="both"/>
        <w:rPr>
          <w:szCs w:val="24"/>
        </w:rPr>
      </w:pPr>
      <w:r w:rsidRPr="00E44604">
        <w:rPr>
          <w:b/>
          <w:szCs w:val="24"/>
        </w:rPr>
        <w:t xml:space="preserve">а) „Ценово предложение” - </w:t>
      </w:r>
      <w:r w:rsidRPr="00E44604">
        <w:rPr>
          <w:szCs w:val="24"/>
        </w:rPr>
        <w:t xml:space="preserve">попълва се </w:t>
      </w:r>
      <w:r w:rsidRPr="00E44604">
        <w:rPr>
          <w:b/>
          <w:i/>
          <w:szCs w:val="24"/>
          <w:u w:val="single"/>
        </w:rPr>
        <w:t>Образец</w:t>
      </w:r>
      <w:r w:rsidRPr="00E44604">
        <w:rPr>
          <w:szCs w:val="24"/>
        </w:rPr>
        <w:t>, по</w:t>
      </w:r>
      <w:r>
        <w:rPr>
          <w:szCs w:val="24"/>
          <w:lang w:val="bg-BG"/>
        </w:rPr>
        <w:t>д</w:t>
      </w:r>
      <w:r w:rsidRPr="00E44604">
        <w:rPr>
          <w:szCs w:val="24"/>
        </w:rPr>
        <w:t>писано от представляващия участника или упълномощено лице.</w:t>
      </w:r>
    </w:p>
    <w:p w:rsidR="00D31906" w:rsidRPr="00E44604" w:rsidRDefault="00D31906" w:rsidP="00D31906">
      <w:pPr>
        <w:shd w:val="clear" w:color="auto" w:fill="FFFFFF"/>
        <w:tabs>
          <w:tab w:val="left" w:pos="0"/>
        </w:tabs>
        <w:autoSpaceDE w:val="0"/>
        <w:autoSpaceDN w:val="0"/>
        <w:adjustRightInd w:val="0"/>
        <w:spacing w:line="360" w:lineRule="auto"/>
        <w:jc w:val="both"/>
        <w:rPr>
          <w:szCs w:val="24"/>
        </w:rPr>
      </w:pPr>
      <w:r w:rsidRPr="00E44604">
        <w:rPr>
          <w:szCs w:val="24"/>
        </w:rPr>
        <w:tab/>
        <w:t>Извън плика с надпис "Предлагани ценови параметри " не трябва да е посочена никаква информация относно цената;</w:t>
      </w:r>
    </w:p>
    <w:p w:rsidR="00D31906" w:rsidRPr="00E44604" w:rsidRDefault="00D31906" w:rsidP="00D31906">
      <w:pPr>
        <w:shd w:val="clear" w:color="auto" w:fill="FFFFFF"/>
        <w:tabs>
          <w:tab w:val="left" w:pos="0"/>
          <w:tab w:val="left" w:pos="720"/>
        </w:tabs>
        <w:autoSpaceDE w:val="0"/>
        <w:autoSpaceDN w:val="0"/>
        <w:adjustRightInd w:val="0"/>
        <w:spacing w:line="360" w:lineRule="auto"/>
        <w:jc w:val="both"/>
        <w:rPr>
          <w:szCs w:val="24"/>
        </w:rPr>
      </w:pPr>
      <w:r w:rsidRPr="00E44604">
        <w:rPr>
          <w:szCs w:val="24"/>
        </w:rPr>
        <w:tab/>
        <w:t xml:space="preserve">Участници, които и по какъвто начин са включили някъде в офертата си извън плика "Предлагани ценови параметри " елементи, свързани с предлаганата цена (или части от нея), ще бъдат отстранени </w:t>
      </w:r>
      <w:proofErr w:type="gramStart"/>
      <w:r w:rsidRPr="00E44604">
        <w:rPr>
          <w:szCs w:val="24"/>
        </w:rPr>
        <w:t>от участие</w:t>
      </w:r>
      <w:proofErr w:type="gramEnd"/>
      <w:r w:rsidRPr="00E44604">
        <w:rPr>
          <w:szCs w:val="24"/>
        </w:rPr>
        <w:t xml:space="preserve"> в процедурата.</w:t>
      </w:r>
    </w:p>
    <w:p w:rsidR="005535A1" w:rsidRPr="00456B34" w:rsidRDefault="0099120A" w:rsidP="0018143E">
      <w:pPr>
        <w:spacing w:line="360" w:lineRule="auto"/>
        <w:ind w:firstLine="540"/>
        <w:jc w:val="both"/>
        <w:outlineLvl w:val="2"/>
        <w:rPr>
          <w:b/>
          <w:szCs w:val="24"/>
          <w:u w:val="single"/>
          <w:lang w:eastAsia="bg-BG"/>
        </w:rPr>
      </w:pPr>
      <w:r>
        <w:rPr>
          <w:b/>
          <w:szCs w:val="24"/>
          <w:lang w:eastAsia="bg-BG"/>
        </w:rPr>
        <w:t>5</w:t>
      </w:r>
      <w:r w:rsidR="00456B34" w:rsidRPr="001335C2">
        <w:rPr>
          <w:b/>
          <w:szCs w:val="24"/>
          <w:lang w:eastAsia="bg-BG"/>
        </w:rPr>
        <w:t>.</w:t>
      </w:r>
      <w:r w:rsidR="005535A1" w:rsidRPr="001335C2">
        <w:rPr>
          <w:b/>
          <w:szCs w:val="24"/>
          <w:lang w:eastAsia="bg-BG"/>
        </w:rPr>
        <w:t xml:space="preserve"> </w:t>
      </w:r>
      <w:r w:rsidR="005535A1" w:rsidRPr="001335C2">
        <w:rPr>
          <w:b/>
          <w:szCs w:val="24"/>
          <w:u w:val="single"/>
          <w:lang w:eastAsia="bg-BG"/>
        </w:rPr>
        <w:t>Запечатване</w:t>
      </w:r>
      <w:bookmarkEnd w:id="33"/>
      <w:bookmarkEnd w:id="34"/>
      <w:bookmarkEnd w:id="35"/>
      <w:bookmarkEnd w:id="36"/>
    </w:p>
    <w:p w:rsidR="005535A1" w:rsidRPr="00771604" w:rsidRDefault="0099120A" w:rsidP="0018143E">
      <w:pPr>
        <w:spacing w:line="360" w:lineRule="auto"/>
        <w:ind w:firstLine="540"/>
        <w:jc w:val="both"/>
        <w:rPr>
          <w:szCs w:val="24"/>
          <w:lang w:eastAsia="bg-BG"/>
        </w:rPr>
      </w:pPr>
      <w:r>
        <w:rPr>
          <w:b/>
          <w:szCs w:val="24"/>
          <w:lang w:eastAsia="bg-BG"/>
        </w:rPr>
        <w:t>5</w:t>
      </w:r>
      <w:r w:rsidR="005535A1" w:rsidRPr="00771604">
        <w:rPr>
          <w:b/>
          <w:szCs w:val="24"/>
          <w:lang w:eastAsia="bg-BG"/>
        </w:rPr>
        <w:t>.1.</w:t>
      </w:r>
      <w:r w:rsidR="005535A1" w:rsidRPr="00771604">
        <w:rPr>
          <w:szCs w:val="24"/>
          <w:lang w:eastAsia="bg-BG"/>
        </w:rPr>
        <w:t xml:space="preserve"> Документите</w:t>
      </w:r>
      <w:r>
        <w:rPr>
          <w:szCs w:val="24"/>
          <w:lang w:eastAsia="bg-BG"/>
        </w:rPr>
        <w:t xml:space="preserve"> се представят в запечатана непрозрачна опаковка</w:t>
      </w:r>
      <w:r w:rsidR="005535A1" w:rsidRPr="00771604">
        <w:rPr>
          <w:szCs w:val="24"/>
          <w:lang w:eastAsia="bg-BG"/>
        </w:rPr>
        <w:t xml:space="preserve">, </w:t>
      </w:r>
      <w:r>
        <w:rPr>
          <w:szCs w:val="24"/>
          <w:lang w:eastAsia="bg-BG"/>
        </w:rPr>
        <w:t>върху която се посочва:</w:t>
      </w:r>
    </w:p>
    <w:p w:rsidR="005535A1" w:rsidRPr="00211AB4" w:rsidRDefault="00C04566" w:rsidP="0018143E">
      <w:pPr>
        <w:pBdr>
          <w:top w:val="dashed" w:sz="4" w:space="1" w:color="auto"/>
          <w:left w:val="dashed" w:sz="4" w:space="4" w:color="auto"/>
          <w:bottom w:val="dashed" w:sz="4" w:space="1" w:color="auto"/>
          <w:right w:val="dashed" w:sz="4" w:space="4" w:color="auto"/>
        </w:pBdr>
        <w:spacing w:line="360" w:lineRule="auto"/>
        <w:ind w:firstLine="540"/>
        <w:jc w:val="both"/>
        <w:rPr>
          <w:b/>
          <w:szCs w:val="24"/>
          <w:lang w:eastAsia="bg-BG"/>
        </w:rPr>
      </w:pPr>
      <w:r>
        <w:rPr>
          <w:b/>
          <w:szCs w:val="24"/>
          <w:lang w:val="bg-BG"/>
        </w:rPr>
        <w:t xml:space="preserve">Община </w:t>
      </w:r>
      <w:r w:rsidR="00AB28CC">
        <w:rPr>
          <w:b/>
          <w:szCs w:val="24"/>
          <w:lang w:val="bg-BG"/>
        </w:rPr>
        <w:t>Главиница</w:t>
      </w:r>
      <w:r w:rsidR="005535A1" w:rsidRPr="00211AB4">
        <w:rPr>
          <w:b/>
          <w:szCs w:val="24"/>
          <w:lang w:eastAsia="bg-BG"/>
        </w:rPr>
        <w:tab/>
      </w:r>
    </w:p>
    <w:p w:rsidR="005535A1" w:rsidRPr="0085419E" w:rsidRDefault="00211AB4" w:rsidP="0018143E">
      <w:pPr>
        <w:pBdr>
          <w:top w:val="dashed" w:sz="4" w:space="1" w:color="auto"/>
          <w:left w:val="dashed" w:sz="4" w:space="4" w:color="auto"/>
          <w:bottom w:val="dashed" w:sz="4" w:space="1" w:color="auto"/>
          <w:right w:val="dashed" w:sz="4" w:space="4" w:color="auto"/>
        </w:pBdr>
        <w:spacing w:line="360" w:lineRule="auto"/>
        <w:ind w:firstLine="540"/>
        <w:jc w:val="both"/>
        <w:rPr>
          <w:b/>
          <w:szCs w:val="24"/>
          <w:lang w:val="bg-BG" w:eastAsia="bg-BG"/>
        </w:rPr>
      </w:pPr>
      <w:r>
        <w:rPr>
          <w:b/>
          <w:szCs w:val="24"/>
          <w:lang w:eastAsia="bg-BG"/>
        </w:rPr>
        <w:t xml:space="preserve">гр. </w:t>
      </w:r>
      <w:r w:rsidR="00AB28CC">
        <w:rPr>
          <w:b/>
          <w:szCs w:val="24"/>
          <w:lang w:val="bg-BG" w:eastAsia="bg-BG"/>
        </w:rPr>
        <w:t>Главиница</w:t>
      </w:r>
      <w:r w:rsidR="0038121B">
        <w:rPr>
          <w:b/>
          <w:szCs w:val="24"/>
          <w:lang w:val="bg-BG" w:eastAsia="bg-BG"/>
        </w:rPr>
        <w:t xml:space="preserve">, </w:t>
      </w:r>
      <w:r w:rsidR="00AB28CC">
        <w:rPr>
          <w:b/>
          <w:szCs w:val="24"/>
          <w:lang w:val="bg-BG" w:eastAsia="bg-BG"/>
        </w:rPr>
        <w:t>у</w:t>
      </w:r>
      <w:r w:rsidR="007E21DB" w:rsidRPr="007E21DB">
        <w:rPr>
          <w:b/>
          <w:szCs w:val="24"/>
          <w:lang w:eastAsia="bg-BG"/>
        </w:rPr>
        <w:t>л.</w:t>
      </w:r>
      <w:r w:rsidR="007E21DB" w:rsidRPr="006C13C9">
        <w:rPr>
          <w:b/>
          <w:szCs w:val="24"/>
          <w:lang w:eastAsia="bg-BG"/>
        </w:rPr>
        <w:t xml:space="preserve"> </w:t>
      </w:r>
      <w:r w:rsidR="007E21DB">
        <w:rPr>
          <w:b/>
          <w:szCs w:val="24"/>
          <w:lang w:val="bg-BG" w:eastAsia="bg-BG"/>
        </w:rPr>
        <w:t>„</w:t>
      </w:r>
      <w:r w:rsidR="00AB28CC">
        <w:rPr>
          <w:b/>
          <w:szCs w:val="24"/>
          <w:lang w:val="bg-BG" w:eastAsia="bg-BG"/>
        </w:rPr>
        <w:t>Витоша</w:t>
      </w:r>
      <w:r w:rsidR="007E21DB">
        <w:rPr>
          <w:b/>
          <w:szCs w:val="24"/>
          <w:lang w:val="bg-BG" w:eastAsia="bg-BG"/>
        </w:rPr>
        <w:t>“</w:t>
      </w:r>
      <w:r w:rsidR="007E21DB" w:rsidRPr="007E21DB">
        <w:rPr>
          <w:b/>
          <w:szCs w:val="24"/>
          <w:lang w:eastAsia="bg-BG"/>
        </w:rPr>
        <w:t xml:space="preserve"> №</w:t>
      </w:r>
      <w:r w:rsidR="0085419E">
        <w:rPr>
          <w:b/>
          <w:szCs w:val="24"/>
          <w:lang w:val="bg-BG" w:eastAsia="bg-BG"/>
        </w:rPr>
        <w:t xml:space="preserve"> </w:t>
      </w:r>
      <w:r w:rsidR="00AB28CC">
        <w:rPr>
          <w:b/>
          <w:szCs w:val="24"/>
          <w:lang w:val="bg-BG" w:eastAsia="bg-BG"/>
        </w:rPr>
        <w:t>44</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center"/>
        <w:rPr>
          <w:b/>
          <w:szCs w:val="24"/>
          <w:lang w:eastAsia="bg-BG"/>
        </w:rPr>
      </w:pPr>
      <w:r w:rsidRPr="00771604">
        <w:rPr>
          <w:b/>
          <w:szCs w:val="24"/>
          <w:lang w:eastAsia="bg-BG"/>
        </w:rPr>
        <w:t>О Ф Е Р Т А</w:t>
      </w:r>
    </w:p>
    <w:p w:rsidR="005535A1" w:rsidRPr="00A35C2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val="bg-BG"/>
        </w:rPr>
      </w:pPr>
      <w:r w:rsidRPr="00771604">
        <w:rPr>
          <w:b/>
          <w:szCs w:val="24"/>
          <w:lang w:eastAsia="bg-BG"/>
        </w:rPr>
        <w:t xml:space="preserve">За участие в </w:t>
      </w:r>
      <w:r w:rsidR="008F3C62">
        <w:rPr>
          <w:b/>
          <w:szCs w:val="24"/>
          <w:lang w:val="bg-BG" w:eastAsia="bg-BG"/>
        </w:rPr>
        <w:t>открита процедура</w:t>
      </w:r>
      <w:r w:rsidRPr="00771604">
        <w:rPr>
          <w:b/>
          <w:szCs w:val="24"/>
          <w:lang w:eastAsia="bg-BG"/>
        </w:rPr>
        <w:t xml:space="preserve"> за възлагане на обществена поръчка с предмет</w:t>
      </w:r>
      <w:r w:rsidRPr="00C519B3">
        <w:rPr>
          <w:b/>
          <w:szCs w:val="24"/>
          <w:lang w:eastAsia="bg-BG"/>
        </w:rPr>
        <w:t xml:space="preserve">: </w:t>
      </w:r>
      <w:r w:rsidR="00C519B3" w:rsidRPr="00C519B3">
        <w:rPr>
          <w:b/>
          <w:bCs/>
          <w:szCs w:val="24"/>
        </w:rPr>
        <w:t>“</w:t>
      </w:r>
      <w:r w:rsidR="00C04566">
        <w:rPr>
          <w:b/>
          <w:bCs/>
          <w:szCs w:val="24"/>
          <w:lang w:val="bg-BG"/>
        </w:rPr>
        <w:t>……………………………………………………</w:t>
      </w:r>
      <w:proofErr w:type="gramStart"/>
      <w:r w:rsidR="00C04566">
        <w:rPr>
          <w:b/>
          <w:bCs/>
          <w:szCs w:val="24"/>
          <w:lang w:val="bg-BG"/>
        </w:rPr>
        <w:t>…….</w:t>
      </w:r>
      <w:proofErr w:type="gramEnd"/>
      <w:r w:rsidR="00C04566">
        <w:rPr>
          <w:b/>
          <w:bCs/>
          <w:szCs w:val="24"/>
          <w:lang w:val="bg-BG"/>
        </w:rPr>
        <w:t>.</w:t>
      </w:r>
      <w:r w:rsidR="00A77CFD" w:rsidRPr="00A77CFD">
        <w:rPr>
          <w:b/>
          <w:bCs/>
          <w:szCs w:val="24"/>
        </w:rPr>
        <w:t xml:space="preserve"> </w:t>
      </w:r>
      <w:r w:rsidR="00C519B3" w:rsidRPr="00A77CFD">
        <w:rPr>
          <w:b/>
          <w:bCs/>
          <w:szCs w:val="24"/>
        </w:rPr>
        <w:t>”</w:t>
      </w:r>
      <w:r w:rsidR="00AB28CC">
        <w:rPr>
          <w:b/>
          <w:bCs/>
          <w:szCs w:val="24"/>
          <w:lang w:val="bg-BG"/>
        </w:rPr>
        <w:t>, обособена позиция ….</w:t>
      </w:r>
      <w:r w:rsidR="00A35C24">
        <w:rPr>
          <w:b/>
          <w:bCs/>
          <w:szCs w:val="24"/>
          <w:lang w:val="bg-BG"/>
        </w:rPr>
        <w:t xml:space="preserve"> </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Оферта от: …………………………………………………</w:t>
      </w:r>
    </w:p>
    <w:p w:rsidR="005535A1"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ab/>
      </w:r>
      <w:r w:rsidRPr="00771604">
        <w:rPr>
          <w:b/>
          <w:bCs/>
          <w:szCs w:val="24"/>
          <w:lang w:eastAsia="bg-BG"/>
        </w:rPr>
        <w:tab/>
        <w:t>/наименование на участника/</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Адрес за кореспонденция: ……………</w:t>
      </w:r>
      <w:proofErr w:type="gramStart"/>
      <w:r w:rsidRPr="00771604">
        <w:rPr>
          <w:b/>
          <w:bCs/>
          <w:szCs w:val="24"/>
          <w:lang w:eastAsia="bg-BG"/>
        </w:rPr>
        <w:t>…….</w:t>
      </w:r>
      <w:proofErr w:type="gramEnd"/>
      <w:r w:rsidRPr="00771604">
        <w:rPr>
          <w:b/>
          <w:bCs/>
          <w:szCs w:val="24"/>
          <w:lang w:eastAsia="bg-BG"/>
        </w:rPr>
        <w:t>.</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Телефон: …………………………</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Факс: ………………………</w:t>
      </w:r>
      <w:proofErr w:type="gramStart"/>
      <w:r w:rsidRPr="00771604">
        <w:rPr>
          <w:b/>
          <w:bCs/>
          <w:szCs w:val="24"/>
          <w:lang w:eastAsia="bg-BG"/>
        </w:rPr>
        <w:t>…….</w:t>
      </w:r>
      <w:proofErr w:type="gramEnd"/>
      <w:r w:rsidRPr="00771604">
        <w:rPr>
          <w:b/>
          <w:bCs/>
          <w:szCs w:val="24"/>
          <w:lang w:eastAsia="bg-BG"/>
        </w:rPr>
        <w:t>.</w:t>
      </w:r>
    </w:p>
    <w:p w:rsidR="005535A1" w:rsidRPr="00771604" w:rsidRDefault="005535A1" w:rsidP="0018143E">
      <w:pPr>
        <w:pBdr>
          <w:top w:val="dashed" w:sz="4" w:space="1" w:color="auto"/>
          <w:left w:val="dashed" w:sz="4" w:space="4" w:color="auto"/>
          <w:bottom w:val="dashed" w:sz="4" w:space="1" w:color="auto"/>
          <w:right w:val="dashed" w:sz="4" w:space="4" w:color="auto"/>
        </w:pBdr>
        <w:spacing w:line="360" w:lineRule="auto"/>
        <w:ind w:firstLine="540"/>
        <w:jc w:val="both"/>
        <w:rPr>
          <w:b/>
          <w:bCs/>
          <w:szCs w:val="24"/>
          <w:lang w:eastAsia="bg-BG"/>
        </w:rPr>
      </w:pPr>
      <w:r w:rsidRPr="00771604">
        <w:rPr>
          <w:b/>
          <w:bCs/>
          <w:szCs w:val="24"/>
          <w:lang w:eastAsia="bg-BG"/>
        </w:rPr>
        <w:t>e-mail: ……………………………</w:t>
      </w:r>
    </w:p>
    <w:p w:rsidR="007613C6" w:rsidRDefault="007613C6" w:rsidP="0018143E">
      <w:pPr>
        <w:spacing w:line="360" w:lineRule="auto"/>
        <w:ind w:firstLine="547"/>
        <w:jc w:val="both"/>
        <w:rPr>
          <w:b/>
          <w:szCs w:val="24"/>
          <w:lang w:eastAsia="bg-BG"/>
        </w:rPr>
      </w:pPr>
    </w:p>
    <w:p w:rsidR="001D74D3" w:rsidRDefault="0099120A" w:rsidP="0018143E">
      <w:pPr>
        <w:spacing w:line="360" w:lineRule="auto"/>
        <w:ind w:firstLine="547"/>
        <w:jc w:val="both"/>
        <w:rPr>
          <w:szCs w:val="24"/>
          <w:lang w:eastAsia="bg-BG"/>
        </w:rPr>
      </w:pPr>
      <w:r>
        <w:rPr>
          <w:b/>
          <w:szCs w:val="24"/>
          <w:lang w:eastAsia="bg-BG"/>
        </w:rPr>
        <w:t>5</w:t>
      </w:r>
      <w:r w:rsidR="005535A1" w:rsidRPr="00771604">
        <w:rPr>
          <w:b/>
          <w:szCs w:val="24"/>
          <w:lang w:eastAsia="bg-BG"/>
        </w:rPr>
        <w:t>.</w:t>
      </w:r>
      <w:r>
        <w:rPr>
          <w:b/>
          <w:szCs w:val="24"/>
          <w:lang w:eastAsia="bg-BG"/>
        </w:rPr>
        <w:t>2</w:t>
      </w:r>
      <w:r w:rsidR="005535A1" w:rsidRPr="00771604">
        <w:rPr>
          <w:b/>
          <w:szCs w:val="24"/>
          <w:lang w:eastAsia="bg-BG"/>
        </w:rPr>
        <w:t>.</w:t>
      </w:r>
      <w:r w:rsidR="005535A1" w:rsidRPr="00771604">
        <w:rPr>
          <w:szCs w:val="24"/>
          <w:lang w:eastAsia="bg-BG"/>
        </w:rPr>
        <w:t xml:space="preserve"> </w:t>
      </w:r>
      <w:r>
        <w:rPr>
          <w:szCs w:val="24"/>
          <w:lang w:eastAsia="bg-BG"/>
        </w:rPr>
        <w:t>Опаковката включва документите посочени в т. 3 „Съдържание на опаковката“, както и отделен запечатан непрозрачен плик с надпис „Предлагани ценови параметри“, който съдържа ценовото предложение.</w:t>
      </w:r>
    </w:p>
    <w:p w:rsidR="005535A1" w:rsidRDefault="0099120A" w:rsidP="0018143E">
      <w:pPr>
        <w:spacing w:line="360" w:lineRule="auto"/>
        <w:ind w:firstLine="547"/>
        <w:jc w:val="both"/>
        <w:rPr>
          <w:szCs w:val="24"/>
          <w:lang w:eastAsia="bg-BG"/>
        </w:rPr>
      </w:pPr>
      <w:r>
        <w:rPr>
          <w:b/>
          <w:szCs w:val="24"/>
          <w:lang w:eastAsia="bg-BG"/>
        </w:rPr>
        <w:lastRenderedPageBreak/>
        <w:t>5</w:t>
      </w:r>
      <w:r w:rsidR="005535A1" w:rsidRPr="00771604">
        <w:rPr>
          <w:b/>
          <w:szCs w:val="24"/>
          <w:lang w:eastAsia="bg-BG"/>
        </w:rPr>
        <w:t>.</w:t>
      </w:r>
      <w:r>
        <w:rPr>
          <w:b/>
          <w:szCs w:val="24"/>
          <w:lang w:eastAsia="bg-BG"/>
        </w:rPr>
        <w:t>3</w:t>
      </w:r>
      <w:r w:rsidR="005535A1" w:rsidRPr="00771604">
        <w:rPr>
          <w:b/>
          <w:szCs w:val="24"/>
          <w:lang w:eastAsia="bg-BG"/>
        </w:rPr>
        <w:t>.</w:t>
      </w:r>
      <w:r w:rsidR="005535A1" w:rsidRPr="00771604">
        <w:rPr>
          <w:szCs w:val="24"/>
          <w:lang w:eastAsia="bg-BG"/>
        </w:rPr>
        <w:t xml:space="preserve"> Участник, документите в чиято оферта не са систематизирани по указания по-горе начин се отстранява </w:t>
      </w:r>
      <w:proofErr w:type="gramStart"/>
      <w:r w:rsidR="005535A1" w:rsidRPr="00771604">
        <w:rPr>
          <w:szCs w:val="24"/>
          <w:lang w:eastAsia="bg-BG"/>
        </w:rPr>
        <w:t>от участие</w:t>
      </w:r>
      <w:proofErr w:type="gramEnd"/>
      <w:r w:rsidR="005535A1" w:rsidRPr="00771604">
        <w:rPr>
          <w:szCs w:val="24"/>
          <w:lang w:eastAsia="bg-BG"/>
        </w:rPr>
        <w:t xml:space="preserve"> в процедурата по възлагане на настоящата обществена поръчка.</w:t>
      </w:r>
    </w:p>
    <w:p w:rsidR="005535A1" w:rsidRPr="001D74D3" w:rsidRDefault="0099120A" w:rsidP="0018143E">
      <w:pPr>
        <w:spacing w:line="360" w:lineRule="auto"/>
        <w:ind w:firstLine="547"/>
        <w:jc w:val="both"/>
        <w:outlineLvl w:val="2"/>
        <w:rPr>
          <w:b/>
          <w:szCs w:val="24"/>
          <w:lang w:eastAsia="bg-BG"/>
        </w:rPr>
      </w:pPr>
      <w:bookmarkStart w:id="37" w:name="_Toc383185087"/>
      <w:bookmarkStart w:id="38" w:name="_Toc383185635"/>
      <w:bookmarkStart w:id="39" w:name="_Toc383788167"/>
      <w:bookmarkStart w:id="40" w:name="_Toc411333431"/>
      <w:r>
        <w:rPr>
          <w:b/>
          <w:szCs w:val="24"/>
          <w:lang w:eastAsia="bg-BG"/>
        </w:rPr>
        <w:t>6</w:t>
      </w:r>
      <w:r w:rsidR="005535A1" w:rsidRPr="001335C2">
        <w:rPr>
          <w:b/>
          <w:szCs w:val="24"/>
          <w:lang w:eastAsia="bg-BG"/>
        </w:rPr>
        <w:t xml:space="preserve">. </w:t>
      </w:r>
      <w:r w:rsidR="005535A1" w:rsidRPr="001335C2">
        <w:rPr>
          <w:b/>
          <w:szCs w:val="24"/>
          <w:u w:val="single"/>
          <w:lang w:eastAsia="bg-BG"/>
        </w:rPr>
        <w:t>Място и срок за подаване на оферти</w:t>
      </w:r>
      <w:bookmarkEnd w:id="37"/>
      <w:bookmarkEnd w:id="38"/>
      <w:bookmarkEnd w:id="39"/>
      <w:bookmarkEnd w:id="40"/>
    </w:p>
    <w:p w:rsidR="0019710D" w:rsidRPr="005679A4" w:rsidRDefault="0099120A" w:rsidP="0019710D">
      <w:pPr>
        <w:spacing w:line="360" w:lineRule="auto"/>
        <w:ind w:firstLine="567"/>
        <w:jc w:val="both"/>
        <w:rPr>
          <w:bCs/>
          <w:szCs w:val="24"/>
          <w:lang w:val="bg-BG"/>
        </w:rPr>
      </w:pPr>
      <w:r>
        <w:rPr>
          <w:b/>
          <w:szCs w:val="24"/>
          <w:lang w:eastAsia="bg-BG"/>
        </w:rPr>
        <w:t>6</w:t>
      </w:r>
      <w:r w:rsidR="005535A1" w:rsidRPr="001D74D3">
        <w:rPr>
          <w:b/>
          <w:szCs w:val="24"/>
          <w:lang w:eastAsia="bg-BG"/>
        </w:rPr>
        <w:t>.1.</w:t>
      </w:r>
      <w:r w:rsidR="005535A1" w:rsidRPr="001D74D3">
        <w:rPr>
          <w:szCs w:val="24"/>
          <w:lang w:eastAsia="bg-BG"/>
        </w:rPr>
        <w:t xml:space="preserve"> Офертата се представя от участника или от упълномощен от него представител лично или по пощата с препоръчано писмо с обратна </w:t>
      </w:r>
      <w:r w:rsidR="005535A1" w:rsidRPr="00167AE3">
        <w:rPr>
          <w:szCs w:val="24"/>
          <w:lang w:eastAsia="bg-BG"/>
        </w:rPr>
        <w:t xml:space="preserve">разписка на адрес: </w:t>
      </w:r>
      <w:r w:rsidR="0019710D" w:rsidRPr="005679A4">
        <w:rPr>
          <w:szCs w:val="24"/>
          <w:lang w:val="bg-BG"/>
        </w:rPr>
        <w:t xml:space="preserve">Общинска администрация – </w:t>
      </w:r>
      <w:r w:rsidR="00AB28CC">
        <w:rPr>
          <w:szCs w:val="24"/>
          <w:lang w:val="bg-BG"/>
        </w:rPr>
        <w:t>Главиница</w:t>
      </w:r>
      <w:r w:rsidR="0019710D" w:rsidRPr="005679A4">
        <w:rPr>
          <w:szCs w:val="24"/>
          <w:lang w:val="bg-BG"/>
        </w:rPr>
        <w:t xml:space="preserve">, гр. </w:t>
      </w:r>
      <w:r w:rsidR="00AB28CC">
        <w:rPr>
          <w:szCs w:val="24"/>
          <w:lang w:val="bg-BG"/>
        </w:rPr>
        <w:t>Главиница</w:t>
      </w:r>
      <w:r w:rsidR="0019710D" w:rsidRPr="005679A4">
        <w:rPr>
          <w:szCs w:val="24"/>
          <w:lang w:val="bg-BG"/>
        </w:rPr>
        <w:t xml:space="preserve"> </w:t>
      </w:r>
      <w:r w:rsidR="00AB28CC">
        <w:rPr>
          <w:szCs w:val="24"/>
          <w:lang w:val="bg-BG"/>
        </w:rPr>
        <w:t>7630</w:t>
      </w:r>
      <w:r w:rsidR="0019710D" w:rsidRPr="005679A4">
        <w:rPr>
          <w:szCs w:val="24"/>
          <w:lang w:val="bg-BG"/>
        </w:rPr>
        <w:t xml:space="preserve">, </w:t>
      </w:r>
      <w:r w:rsidR="00AB28CC">
        <w:rPr>
          <w:szCs w:val="24"/>
          <w:lang w:val="bg-BG"/>
        </w:rPr>
        <w:t>у</w:t>
      </w:r>
      <w:r w:rsidR="0019710D" w:rsidRPr="005679A4">
        <w:rPr>
          <w:szCs w:val="24"/>
          <w:lang w:val="bg-BG"/>
        </w:rPr>
        <w:t>л. „</w:t>
      </w:r>
      <w:r w:rsidR="00AB28CC">
        <w:rPr>
          <w:szCs w:val="24"/>
          <w:lang w:val="bg-BG"/>
        </w:rPr>
        <w:t>Витоша</w:t>
      </w:r>
      <w:r w:rsidR="0019710D" w:rsidRPr="005679A4">
        <w:rPr>
          <w:szCs w:val="24"/>
          <w:lang w:val="bg-BG"/>
        </w:rPr>
        <w:t>” №</w:t>
      </w:r>
      <w:r w:rsidR="00D07E3F">
        <w:rPr>
          <w:szCs w:val="24"/>
          <w:lang w:val="bg-BG"/>
        </w:rPr>
        <w:t xml:space="preserve"> </w:t>
      </w:r>
      <w:r w:rsidR="00AB28CC">
        <w:rPr>
          <w:szCs w:val="24"/>
          <w:lang w:val="bg-BG"/>
        </w:rPr>
        <w:t>44</w:t>
      </w:r>
      <w:r w:rsidR="0019710D" w:rsidRPr="005679A4">
        <w:rPr>
          <w:szCs w:val="24"/>
          <w:lang w:val="bg-BG"/>
        </w:rPr>
        <w:t xml:space="preserve">. </w:t>
      </w:r>
    </w:p>
    <w:p w:rsidR="005535A1" w:rsidRPr="001D74D3" w:rsidRDefault="0099120A" w:rsidP="00167AE3">
      <w:pPr>
        <w:spacing w:line="360" w:lineRule="auto"/>
        <w:ind w:firstLine="547"/>
        <w:jc w:val="both"/>
        <w:rPr>
          <w:bCs/>
          <w:szCs w:val="24"/>
          <w:lang w:eastAsia="bg-BG"/>
        </w:rPr>
      </w:pPr>
      <w:r>
        <w:rPr>
          <w:b/>
          <w:bCs/>
          <w:szCs w:val="24"/>
          <w:lang w:eastAsia="bg-BG"/>
        </w:rPr>
        <w:t>6</w:t>
      </w:r>
      <w:r w:rsidR="005535A1" w:rsidRPr="001D74D3">
        <w:rPr>
          <w:b/>
          <w:bCs/>
          <w:szCs w:val="24"/>
          <w:lang w:eastAsia="bg-BG"/>
        </w:rPr>
        <w:t>.2.</w:t>
      </w:r>
      <w:r w:rsidR="005535A1" w:rsidRPr="001D74D3">
        <w:rPr>
          <w:bCs/>
          <w:szCs w:val="24"/>
          <w:lang w:eastAsia="bg-BG"/>
        </w:rPr>
        <w:t xml:space="preserve"> Срокът за подаване на оферти е посочен в обявлението.</w:t>
      </w:r>
    </w:p>
    <w:p w:rsidR="005535A1" w:rsidRPr="001D74D3" w:rsidRDefault="0099120A" w:rsidP="0018143E">
      <w:pPr>
        <w:spacing w:line="360" w:lineRule="auto"/>
        <w:ind w:firstLine="547"/>
        <w:jc w:val="both"/>
        <w:rPr>
          <w:bCs/>
          <w:szCs w:val="24"/>
          <w:lang w:eastAsia="bg-BG"/>
        </w:rPr>
      </w:pPr>
      <w:r>
        <w:rPr>
          <w:b/>
          <w:bCs/>
          <w:szCs w:val="24"/>
          <w:lang w:eastAsia="bg-BG"/>
        </w:rPr>
        <w:t>6</w:t>
      </w:r>
      <w:r w:rsidR="005535A1" w:rsidRPr="001D74D3">
        <w:rPr>
          <w:b/>
          <w:bCs/>
          <w:szCs w:val="24"/>
          <w:lang w:eastAsia="bg-BG"/>
        </w:rPr>
        <w:t>.3.</w:t>
      </w:r>
      <w:r w:rsidR="005535A1" w:rsidRPr="001D74D3">
        <w:rPr>
          <w:bCs/>
          <w:szCs w:val="24"/>
          <w:lang w:eastAsia="bg-BG"/>
        </w:rPr>
        <w:t xml:space="preserve"> Всеки участник следва да осигури своевременното получаване на офертата от възложителя.</w:t>
      </w:r>
    </w:p>
    <w:p w:rsidR="005535A1" w:rsidRPr="001D74D3" w:rsidRDefault="0099120A" w:rsidP="0018143E">
      <w:pPr>
        <w:spacing w:line="360" w:lineRule="auto"/>
        <w:ind w:firstLine="547"/>
        <w:jc w:val="both"/>
        <w:rPr>
          <w:bCs/>
          <w:szCs w:val="24"/>
          <w:lang w:eastAsia="bg-BG"/>
        </w:rPr>
      </w:pPr>
      <w:r>
        <w:rPr>
          <w:b/>
          <w:bCs/>
          <w:szCs w:val="24"/>
          <w:lang w:eastAsia="bg-BG"/>
        </w:rPr>
        <w:t>6</w:t>
      </w:r>
      <w:r w:rsidR="005535A1" w:rsidRPr="001D74D3">
        <w:rPr>
          <w:b/>
          <w:bCs/>
          <w:szCs w:val="24"/>
          <w:lang w:eastAsia="bg-BG"/>
        </w:rPr>
        <w:t>.4.</w:t>
      </w:r>
      <w:r w:rsidR="005535A1" w:rsidRPr="001D74D3">
        <w:rPr>
          <w:bCs/>
          <w:szCs w:val="24"/>
          <w:lang w:eastAsia="bg-BG"/>
        </w:rPr>
        <w:t xml:space="preserve"> До изтичане </w:t>
      </w:r>
      <w:proofErr w:type="gramStart"/>
      <w:r w:rsidR="005535A1" w:rsidRPr="001D74D3">
        <w:rPr>
          <w:bCs/>
          <w:szCs w:val="24"/>
          <w:lang w:eastAsia="bg-BG"/>
        </w:rPr>
        <w:t>на срока</w:t>
      </w:r>
      <w:proofErr w:type="gramEnd"/>
      <w:r w:rsidR="005535A1" w:rsidRPr="001D74D3">
        <w:rPr>
          <w:bCs/>
          <w:szCs w:val="24"/>
          <w:lang w:eastAsia="bg-BG"/>
        </w:rPr>
        <w:t xml:space="preserve"> за получаване на оферти, всеки участник може да промени, допълни или оттегли офертата си.</w:t>
      </w:r>
    </w:p>
    <w:p w:rsidR="005535A1" w:rsidRPr="001D74D3" w:rsidRDefault="0099120A" w:rsidP="0018143E">
      <w:pPr>
        <w:spacing w:line="360" w:lineRule="auto"/>
        <w:ind w:firstLine="547"/>
        <w:jc w:val="both"/>
        <w:rPr>
          <w:bCs/>
          <w:szCs w:val="24"/>
          <w:lang w:eastAsia="bg-BG"/>
        </w:rPr>
      </w:pPr>
      <w:r>
        <w:rPr>
          <w:b/>
          <w:bCs/>
          <w:szCs w:val="24"/>
          <w:lang w:eastAsia="bg-BG"/>
        </w:rPr>
        <w:t>6</w:t>
      </w:r>
      <w:r w:rsidR="005535A1" w:rsidRPr="001D74D3">
        <w:rPr>
          <w:b/>
          <w:bCs/>
          <w:szCs w:val="24"/>
          <w:lang w:eastAsia="bg-BG"/>
        </w:rPr>
        <w:t>.5.</w:t>
      </w:r>
      <w:r w:rsidR="005535A1" w:rsidRPr="001D74D3">
        <w:rPr>
          <w:bCs/>
          <w:szCs w:val="24"/>
          <w:lang w:eastAsia="bg-BG"/>
        </w:rPr>
        <w:t xml:space="preserve"> Оттеглянето на офертата прекратява по-нататъшното участие на участника в процедурата.</w:t>
      </w:r>
    </w:p>
    <w:p w:rsidR="005535A1" w:rsidRDefault="0099120A" w:rsidP="0018143E">
      <w:pPr>
        <w:spacing w:line="360" w:lineRule="auto"/>
        <w:ind w:firstLine="547"/>
        <w:jc w:val="both"/>
        <w:rPr>
          <w:bCs/>
          <w:szCs w:val="24"/>
          <w:lang w:eastAsia="bg-BG"/>
        </w:rPr>
      </w:pPr>
      <w:r>
        <w:rPr>
          <w:b/>
          <w:bCs/>
          <w:szCs w:val="24"/>
          <w:lang w:eastAsia="bg-BG"/>
        </w:rPr>
        <w:t>6</w:t>
      </w:r>
      <w:r w:rsidR="005535A1" w:rsidRPr="001D74D3">
        <w:rPr>
          <w:b/>
          <w:bCs/>
          <w:szCs w:val="24"/>
          <w:lang w:eastAsia="bg-BG"/>
        </w:rPr>
        <w:t>.6.</w:t>
      </w:r>
      <w:r w:rsidR="005535A1" w:rsidRPr="001D74D3">
        <w:rPr>
          <w:bCs/>
          <w:szCs w:val="24"/>
          <w:lang w:eastAsia="bg-BG"/>
        </w:rPr>
        <w:t xml:space="preserve">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w:t>
      </w:r>
      <w:proofErr w:type="gramStart"/>
      <w:r w:rsidR="005535A1" w:rsidRPr="001D74D3">
        <w:rPr>
          <w:bCs/>
          <w:szCs w:val="24"/>
          <w:lang w:eastAsia="bg-BG"/>
        </w:rPr>
        <w:t>на оферта</w:t>
      </w:r>
      <w:proofErr w:type="gramEnd"/>
      <w:r w:rsidR="001335C2">
        <w:rPr>
          <w:bCs/>
          <w:szCs w:val="24"/>
          <w:lang w:eastAsia="bg-BG"/>
        </w:rPr>
        <w:t>“</w:t>
      </w:r>
      <w:r w:rsidR="005535A1" w:rsidRPr="001D74D3">
        <w:rPr>
          <w:bCs/>
          <w:szCs w:val="24"/>
          <w:lang w:eastAsia="bg-BG"/>
        </w:rPr>
        <w:t xml:space="preserve"> (с входящ номер).</w:t>
      </w:r>
    </w:p>
    <w:p w:rsidR="005535A1" w:rsidRPr="001335C2" w:rsidRDefault="007871AA" w:rsidP="0018143E">
      <w:pPr>
        <w:spacing w:line="360" w:lineRule="auto"/>
        <w:ind w:firstLine="547"/>
        <w:jc w:val="both"/>
        <w:outlineLvl w:val="2"/>
        <w:rPr>
          <w:b/>
          <w:szCs w:val="24"/>
          <w:u w:val="single"/>
          <w:lang w:eastAsia="bg-BG"/>
        </w:rPr>
      </w:pPr>
      <w:bookmarkStart w:id="41" w:name="_Toc383185089"/>
      <w:bookmarkStart w:id="42" w:name="_Toc383185637"/>
      <w:bookmarkStart w:id="43" w:name="_Toc383788169"/>
      <w:bookmarkStart w:id="44" w:name="_Toc411333433"/>
      <w:r>
        <w:rPr>
          <w:b/>
          <w:szCs w:val="24"/>
          <w:lang w:eastAsia="bg-BG"/>
        </w:rPr>
        <w:t>7</w:t>
      </w:r>
      <w:r w:rsidR="005535A1" w:rsidRPr="001335C2">
        <w:rPr>
          <w:b/>
          <w:szCs w:val="24"/>
          <w:lang w:eastAsia="bg-BG"/>
        </w:rPr>
        <w:t xml:space="preserve">. </w:t>
      </w:r>
      <w:r w:rsidR="005535A1" w:rsidRPr="001335C2">
        <w:rPr>
          <w:b/>
          <w:szCs w:val="24"/>
          <w:u w:val="single"/>
          <w:lang w:eastAsia="bg-BG"/>
        </w:rPr>
        <w:t>Приемане и връщане на оферти</w:t>
      </w:r>
      <w:bookmarkEnd w:id="41"/>
      <w:bookmarkEnd w:id="42"/>
      <w:bookmarkEnd w:id="43"/>
      <w:bookmarkEnd w:id="44"/>
    </w:p>
    <w:p w:rsidR="007871AA" w:rsidRPr="001335C2" w:rsidRDefault="007871AA" w:rsidP="007871AA">
      <w:pPr>
        <w:spacing w:line="360" w:lineRule="auto"/>
        <w:ind w:firstLine="567"/>
        <w:jc w:val="both"/>
      </w:pPr>
      <w:r>
        <w:rPr>
          <w:b/>
        </w:rPr>
        <w:t>7</w:t>
      </w:r>
      <w:r w:rsidRPr="00F27460">
        <w:rPr>
          <w:b/>
        </w:rPr>
        <w:t>.1.</w:t>
      </w:r>
      <w:r w:rsidRPr="001D74D3">
        <w:t xml:space="preserve"> При подаване на офертата и приемането й върху плика се отбелязва входящ номер, дата и час на постъпване и посочените данни се отбелязват </w:t>
      </w:r>
      <w:r w:rsidRPr="003376F0">
        <w:t>във входящ регистър.</w:t>
      </w:r>
    </w:p>
    <w:p w:rsidR="007871AA" w:rsidRDefault="007871AA" w:rsidP="007871AA">
      <w:pPr>
        <w:spacing w:line="360" w:lineRule="auto"/>
        <w:ind w:firstLine="567"/>
        <w:jc w:val="both"/>
      </w:pPr>
      <w:r>
        <w:rPr>
          <w:b/>
        </w:rPr>
        <w:t>7</w:t>
      </w:r>
      <w:r w:rsidRPr="00F27460">
        <w:rPr>
          <w:b/>
        </w:rPr>
        <w:t>.2.</w:t>
      </w:r>
      <w:r w:rsidRPr="001D74D3">
        <w:t xml:space="preserve"> Оферти, които са представени след изтичане на крайния срок за получаване или в незапечатан, прозрачен или скъсан плик, не се приемат за участие в процедурата и се връщат незабавно на участниците. </w:t>
      </w:r>
      <w:r w:rsidRPr="003376F0">
        <w:t>Тези обстоятелства се отбелязват във входящия регистър.</w:t>
      </w:r>
    </w:p>
    <w:p w:rsidR="007871AA" w:rsidRPr="00F72F95" w:rsidRDefault="007871AA" w:rsidP="007871AA">
      <w:pPr>
        <w:pStyle w:val="BodyText3"/>
        <w:tabs>
          <w:tab w:val="left" w:pos="709"/>
        </w:tabs>
        <w:spacing w:after="0" w:line="360" w:lineRule="auto"/>
        <w:ind w:right="20" w:firstLine="567"/>
        <w:jc w:val="both"/>
        <w:rPr>
          <w:sz w:val="24"/>
          <w:szCs w:val="24"/>
        </w:rPr>
      </w:pPr>
      <w:r>
        <w:rPr>
          <w:b/>
          <w:sz w:val="24"/>
          <w:szCs w:val="24"/>
          <w:lang w:val="bg-BG"/>
        </w:rPr>
        <w:t>7</w:t>
      </w:r>
      <w:r w:rsidRPr="00F72F95">
        <w:rPr>
          <w:b/>
          <w:sz w:val="24"/>
          <w:szCs w:val="24"/>
          <w:lang w:val="bg-BG"/>
        </w:rPr>
        <w:t>.3.</w:t>
      </w:r>
      <w:r>
        <w:rPr>
          <w:sz w:val="24"/>
          <w:szCs w:val="24"/>
          <w:lang w:val="bg-BG"/>
        </w:rPr>
        <w:t xml:space="preserve"> </w:t>
      </w:r>
      <w:r w:rsidRPr="00F72F95">
        <w:rPr>
          <w:sz w:val="24"/>
          <w:szCs w:val="24"/>
        </w:rPr>
        <w:t>Когато към момента на изтичане на крайния срок за получаване на оферти</w:t>
      </w:r>
      <w:r>
        <w:rPr>
          <w:sz w:val="24"/>
          <w:szCs w:val="24"/>
          <w:lang w:val="bg-BG"/>
        </w:rPr>
        <w:t>те</w:t>
      </w:r>
      <w:r w:rsidRPr="00F72F95">
        <w:rPr>
          <w:sz w:val="24"/>
          <w:szCs w:val="24"/>
        </w:rPr>
        <w:t xml:space="preserve"> </w:t>
      </w:r>
      <w:r w:rsidR="00150299">
        <w:rPr>
          <w:sz w:val="24"/>
          <w:szCs w:val="24"/>
          <w:lang w:val="bg-BG"/>
        </w:rPr>
        <w:t xml:space="preserve">посочен в обявлението за оповестяване на поръчката, </w:t>
      </w:r>
      <w:r w:rsidRPr="00F72F95">
        <w:rPr>
          <w:sz w:val="24"/>
          <w:szCs w:val="24"/>
        </w:rPr>
        <w:t xml:space="preserve">пред мястото, определено за тяхното подаване все още има чакащи лица, те се включват в списък, който се подписва от представител на възложителя и присъстващите лица. </w:t>
      </w:r>
      <w:r>
        <w:rPr>
          <w:sz w:val="24"/>
          <w:szCs w:val="24"/>
          <w:lang w:val="bg-BG"/>
        </w:rPr>
        <w:t>О</w:t>
      </w:r>
      <w:r w:rsidRPr="00F72F95">
        <w:rPr>
          <w:sz w:val="24"/>
          <w:szCs w:val="24"/>
        </w:rPr>
        <w:t xml:space="preserve">фертите на лицата от списъка се </w:t>
      </w:r>
      <w:r>
        <w:rPr>
          <w:sz w:val="24"/>
          <w:szCs w:val="24"/>
          <w:lang w:val="bg-BG"/>
        </w:rPr>
        <w:t>приемат</w:t>
      </w:r>
      <w:r w:rsidRPr="00F72F95">
        <w:rPr>
          <w:sz w:val="24"/>
          <w:szCs w:val="24"/>
        </w:rPr>
        <w:t>.</w:t>
      </w:r>
    </w:p>
    <w:p w:rsidR="007871AA" w:rsidRPr="00F72F95" w:rsidRDefault="007871AA" w:rsidP="007871AA">
      <w:pPr>
        <w:pStyle w:val="BodyText3"/>
        <w:tabs>
          <w:tab w:val="left" w:pos="709"/>
        </w:tabs>
        <w:spacing w:after="0" w:line="360" w:lineRule="auto"/>
        <w:ind w:right="20" w:firstLine="567"/>
        <w:jc w:val="both"/>
        <w:rPr>
          <w:sz w:val="24"/>
          <w:szCs w:val="24"/>
        </w:rPr>
      </w:pPr>
      <w:r>
        <w:rPr>
          <w:b/>
          <w:sz w:val="24"/>
          <w:szCs w:val="24"/>
          <w:lang w:val="bg-BG"/>
        </w:rPr>
        <w:t>7</w:t>
      </w:r>
      <w:r w:rsidRPr="00F72F95">
        <w:rPr>
          <w:b/>
          <w:sz w:val="24"/>
          <w:szCs w:val="24"/>
          <w:lang w:val="bg-BG"/>
        </w:rPr>
        <w:t>.4.</w:t>
      </w:r>
      <w:r>
        <w:rPr>
          <w:sz w:val="24"/>
          <w:szCs w:val="24"/>
          <w:lang w:val="bg-BG"/>
        </w:rPr>
        <w:t xml:space="preserve"> Н</w:t>
      </w:r>
      <w:r w:rsidRPr="00F72F95">
        <w:rPr>
          <w:sz w:val="24"/>
          <w:szCs w:val="24"/>
        </w:rPr>
        <w:t>е се допуска приемане на оферти от лица, които не са включени в списъка</w:t>
      </w:r>
      <w:r>
        <w:rPr>
          <w:sz w:val="24"/>
          <w:szCs w:val="24"/>
          <w:lang w:val="bg-BG"/>
        </w:rPr>
        <w:t xml:space="preserve"> по т. </w:t>
      </w:r>
      <w:r w:rsidR="00333203">
        <w:rPr>
          <w:sz w:val="24"/>
          <w:szCs w:val="24"/>
          <w:lang w:val="bg-BG"/>
        </w:rPr>
        <w:t>7</w:t>
      </w:r>
      <w:r>
        <w:rPr>
          <w:sz w:val="24"/>
          <w:szCs w:val="24"/>
          <w:lang w:val="bg-BG"/>
        </w:rPr>
        <w:t>.3.</w:t>
      </w:r>
    </w:p>
    <w:p w:rsidR="005535A1" w:rsidRPr="001335C2" w:rsidRDefault="007871AA" w:rsidP="0018143E">
      <w:pPr>
        <w:spacing w:line="360" w:lineRule="auto"/>
        <w:ind w:firstLine="547"/>
        <w:jc w:val="both"/>
        <w:outlineLvl w:val="2"/>
        <w:rPr>
          <w:b/>
          <w:szCs w:val="24"/>
          <w:u w:val="single"/>
          <w:lang w:eastAsia="bg-BG"/>
        </w:rPr>
      </w:pPr>
      <w:bookmarkStart w:id="45" w:name="_Toc383185090"/>
      <w:bookmarkStart w:id="46" w:name="_Toc383185638"/>
      <w:bookmarkStart w:id="47" w:name="_Toc383788170"/>
      <w:bookmarkStart w:id="48" w:name="_Toc411333434"/>
      <w:r>
        <w:rPr>
          <w:b/>
          <w:szCs w:val="24"/>
          <w:lang w:eastAsia="bg-BG"/>
        </w:rPr>
        <w:t>8</w:t>
      </w:r>
      <w:r w:rsidR="005535A1" w:rsidRPr="001335C2">
        <w:rPr>
          <w:b/>
          <w:szCs w:val="24"/>
          <w:lang w:eastAsia="bg-BG"/>
        </w:rPr>
        <w:t xml:space="preserve">. </w:t>
      </w:r>
      <w:r w:rsidR="005535A1" w:rsidRPr="001335C2">
        <w:rPr>
          <w:b/>
          <w:szCs w:val="24"/>
          <w:u w:val="single"/>
          <w:lang w:eastAsia="bg-BG"/>
        </w:rPr>
        <w:t>Отваряне на офертите</w:t>
      </w:r>
      <w:bookmarkEnd w:id="45"/>
      <w:bookmarkEnd w:id="46"/>
      <w:bookmarkEnd w:id="47"/>
      <w:bookmarkEnd w:id="48"/>
    </w:p>
    <w:p w:rsidR="005535A1" w:rsidRPr="001D74D3" w:rsidRDefault="007871AA" w:rsidP="0018143E">
      <w:pPr>
        <w:spacing w:line="360" w:lineRule="auto"/>
        <w:ind w:firstLine="547"/>
        <w:jc w:val="both"/>
        <w:rPr>
          <w:szCs w:val="24"/>
          <w:lang w:eastAsia="bg-BG"/>
        </w:rPr>
      </w:pPr>
      <w:r>
        <w:rPr>
          <w:b/>
          <w:szCs w:val="24"/>
          <w:lang w:eastAsia="bg-BG"/>
        </w:rPr>
        <w:t>8</w:t>
      </w:r>
      <w:r w:rsidR="005535A1" w:rsidRPr="001D74D3">
        <w:rPr>
          <w:b/>
          <w:szCs w:val="24"/>
          <w:lang w:eastAsia="bg-BG"/>
        </w:rPr>
        <w:t>.1.</w:t>
      </w:r>
      <w:r w:rsidR="005535A1" w:rsidRPr="001D74D3">
        <w:rPr>
          <w:szCs w:val="24"/>
          <w:lang w:eastAsia="bg-BG"/>
        </w:rPr>
        <w:t xml:space="preserve"> Офертите ще бъдат отворени, разгледани, оценени и класирани от комисия, к</w:t>
      </w:r>
      <w:r w:rsidR="00537635">
        <w:rPr>
          <w:szCs w:val="24"/>
          <w:lang w:eastAsia="bg-BG"/>
        </w:rPr>
        <w:t xml:space="preserve">оято ще започне своята работа </w:t>
      </w:r>
      <w:proofErr w:type="gramStart"/>
      <w:r w:rsidR="00537635">
        <w:rPr>
          <w:szCs w:val="24"/>
          <w:lang w:eastAsia="bg-BG"/>
        </w:rPr>
        <w:t xml:space="preserve">в </w:t>
      </w:r>
      <w:r w:rsidR="005535A1" w:rsidRPr="001D74D3">
        <w:rPr>
          <w:bCs/>
          <w:szCs w:val="24"/>
          <w:lang w:eastAsia="bg-BG"/>
        </w:rPr>
        <w:t>часа</w:t>
      </w:r>
      <w:proofErr w:type="gramEnd"/>
      <w:r w:rsidR="005535A1" w:rsidRPr="001D74D3">
        <w:rPr>
          <w:bCs/>
          <w:szCs w:val="24"/>
          <w:lang w:eastAsia="bg-BG"/>
        </w:rPr>
        <w:t xml:space="preserve"> и на датата, посочени в Обявлението за </w:t>
      </w:r>
      <w:r w:rsidR="0038121B">
        <w:rPr>
          <w:bCs/>
          <w:szCs w:val="24"/>
          <w:lang w:val="bg-BG" w:eastAsia="bg-BG"/>
        </w:rPr>
        <w:t xml:space="preserve">оповестяване на </w:t>
      </w:r>
      <w:r w:rsidR="005535A1" w:rsidRPr="001D74D3">
        <w:rPr>
          <w:bCs/>
          <w:szCs w:val="24"/>
          <w:lang w:eastAsia="bg-BG"/>
        </w:rPr>
        <w:t>обществената поръчка</w:t>
      </w:r>
      <w:r w:rsidR="005535A1" w:rsidRPr="001D74D3">
        <w:rPr>
          <w:szCs w:val="24"/>
          <w:lang w:eastAsia="bg-BG"/>
        </w:rPr>
        <w:t xml:space="preserve"> в </w:t>
      </w:r>
      <w:r w:rsidR="00E20E05">
        <w:rPr>
          <w:szCs w:val="24"/>
          <w:lang w:eastAsia="bg-BG"/>
        </w:rPr>
        <w:t xml:space="preserve">сградата на </w:t>
      </w:r>
      <w:r w:rsidR="0014502A">
        <w:rPr>
          <w:szCs w:val="24"/>
          <w:lang w:val="bg-BG" w:eastAsia="bg-BG"/>
        </w:rPr>
        <w:t xml:space="preserve">община </w:t>
      </w:r>
      <w:r w:rsidR="00C17DFF">
        <w:rPr>
          <w:szCs w:val="24"/>
          <w:lang w:val="bg-BG" w:eastAsia="bg-BG"/>
        </w:rPr>
        <w:t>Главиница</w:t>
      </w:r>
      <w:r w:rsidR="0014502A">
        <w:rPr>
          <w:szCs w:val="24"/>
          <w:lang w:val="bg-BG" w:eastAsia="bg-BG"/>
        </w:rPr>
        <w:t>.</w:t>
      </w:r>
      <w:r w:rsidR="005535A1" w:rsidRPr="001D74D3">
        <w:rPr>
          <w:szCs w:val="24"/>
          <w:lang w:eastAsia="bg-BG"/>
        </w:rPr>
        <w:t xml:space="preserve"> При промяна на датата и часа на отваряне на офертите участниците се уведомяват писмено.</w:t>
      </w:r>
    </w:p>
    <w:p w:rsidR="005535A1" w:rsidRPr="001D74D3" w:rsidRDefault="007871AA" w:rsidP="0018143E">
      <w:pPr>
        <w:spacing w:line="360" w:lineRule="auto"/>
        <w:ind w:firstLine="547"/>
        <w:jc w:val="both"/>
        <w:rPr>
          <w:szCs w:val="24"/>
          <w:lang w:eastAsia="bg-BG"/>
        </w:rPr>
      </w:pPr>
      <w:r>
        <w:rPr>
          <w:b/>
          <w:szCs w:val="24"/>
          <w:lang w:eastAsia="bg-BG"/>
        </w:rPr>
        <w:lastRenderedPageBreak/>
        <w:t>8</w:t>
      </w:r>
      <w:r w:rsidR="005535A1" w:rsidRPr="001D74D3">
        <w:rPr>
          <w:b/>
          <w:szCs w:val="24"/>
          <w:lang w:eastAsia="bg-BG"/>
        </w:rPr>
        <w:t>.2.</w:t>
      </w:r>
      <w:r w:rsidR="005535A1" w:rsidRPr="001D74D3">
        <w:rPr>
          <w:szCs w:val="24"/>
          <w:lang w:eastAsia="bg-BG"/>
        </w:rPr>
        <w:t xml:space="preserve">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FF0E7C" w:rsidRPr="00D90AC4" w:rsidRDefault="00FF0E7C" w:rsidP="0018143E">
      <w:pPr>
        <w:tabs>
          <w:tab w:val="left" w:pos="9840"/>
        </w:tabs>
        <w:spacing w:line="360" w:lineRule="auto"/>
        <w:ind w:firstLine="567"/>
        <w:jc w:val="both"/>
        <w:rPr>
          <w:lang w:eastAsia="bg-BG"/>
        </w:rPr>
      </w:pPr>
    </w:p>
    <w:p w:rsidR="00492453" w:rsidRPr="00267484" w:rsidRDefault="00FF0E7C" w:rsidP="0018143E">
      <w:pPr>
        <w:pStyle w:val="21"/>
        <w:pBdr>
          <w:top w:val="single" w:sz="4" w:space="1" w:color="auto"/>
          <w:left w:val="single" w:sz="4" w:space="0" w:color="auto"/>
          <w:bottom w:val="single" w:sz="4" w:space="1" w:color="auto"/>
          <w:right w:val="single" w:sz="4" w:space="0" w:color="auto"/>
        </w:pBdr>
        <w:spacing w:line="360" w:lineRule="auto"/>
        <w:ind w:firstLine="547"/>
        <w:jc w:val="center"/>
        <w:rPr>
          <w:szCs w:val="24"/>
        </w:rPr>
      </w:pPr>
      <w:r w:rsidRPr="00267484">
        <w:rPr>
          <w:szCs w:val="24"/>
        </w:rPr>
        <w:t xml:space="preserve">ІV. </w:t>
      </w:r>
      <w:r w:rsidR="00492453" w:rsidRPr="00267484">
        <w:rPr>
          <w:szCs w:val="24"/>
        </w:rPr>
        <w:t>ИЗИСКВАНИЯ КЪМ ИЗПЪЛНЕНИЕТО НА ПОРЪЧКАТА</w:t>
      </w:r>
    </w:p>
    <w:p w:rsidR="00FF0E7C" w:rsidRPr="00267484" w:rsidRDefault="00FF0E7C" w:rsidP="0018143E">
      <w:pPr>
        <w:pStyle w:val="21"/>
        <w:pBdr>
          <w:top w:val="single" w:sz="4" w:space="1" w:color="auto"/>
          <w:left w:val="single" w:sz="4" w:space="0" w:color="auto"/>
          <w:bottom w:val="single" w:sz="4" w:space="1" w:color="auto"/>
          <w:right w:val="single" w:sz="4" w:space="0" w:color="auto"/>
        </w:pBdr>
        <w:spacing w:line="360" w:lineRule="auto"/>
        <w:ind w:firstLine="547"/>
        <w:jc w:val="center"/>
        <w:rPr>
          <w:szCs w:val="24"/>
        </w:rPr>
      </w:pPr>
      <w:r w:rsidRPr="00267484">
        <w:rPr>
          <w:szCs w:val="24"/>
        </w:rPr>
        <w:t>ТЕХНИЧЕСК</w:t>
      </w:r>
      <w:r w:rsidR="00211AB4">
        <w:rPr>
          <w:szCs w:val="24"/>
        </w:rPr>
        <w:t>А</w:t>
      </w:r>
      <w:r w:rsidRPr="00267484">
        <w:rPr>
          <w:szCs w:val="24"/>
        </w:rPr>
        <w:t xml:space="preserve"> </w:t>
      </w:r>
      <w:r w:rsidR="00211AB4">
        <w:rPr>
          <w:szCs w:val="24"/>
        </w:rPr>
        <w:t>СПЕЦИФИКАЦИЯ</w:t>
      </w:r>
    </w:p>
    <w:p w:rsidR="00492DF3" w:rsidRDefault="00492DF3" w:rsidP="00492DF3">
      <w:pPr>
        <w:ind w:right="23"/>
        <w:jc w:val="both"/>
        <w:rPr>
          <w:rFonts w:ascii="Verdana" w:hAnsi="Verdana" w:cs="Verdana"/>
          <w:b/>
          <w:bCs/>
          <w:sz w:val="20"/>
          <w:lang w:val="be-BY"/>
        </w:rPr>
      </w:pPr>
    </w:p>
    <w:p w:rsidR="0039359A" w:rsidRDefault="00874D05" w:rsidP="007122A0">
      <w:pPr>
        <w:spacing w:line="360" w:lineRule="auto"/>
        <w:ind w:firstLine="567"/>
        <w:jc w:val="center"/>
        <w:rPr>
          <w:b/>
          <w:szCs w:val="24"/>
          <w:lang w:val="bg-BG" w:eastAsia="bg-BG"/>
        </w:rPr>
      </w:pPr>
      <w:r w:rsidRPr="00874D05">
        <w:rPr>
          <w:b/>
          <w:szCs w:val="24"/>
          <w:lang w:val="bg-BG" w:eastAsia="bg-BG"/>
        </w:rPr>
        <w:t>Приложение № 1</w:t>
      </w:r>
      <w:r w:rsidR="00AB28CC">
        <w:rPr>
          <w:b/>
          <w:szCs w:val="24"/>
          <w:lang w:val="bg-BG" w:eastAsia="bg-BG"/>
        </w:rPr>
        <w:t>, 2 и 3</w:t>
      </w:r>
      <w:r w:rsidR="0019710D">
        <w:rPr>
          <w:b/>
          <w:szCs w:val="24"/>
          <w:lang w:val="bg-BG" w:eastAsia="bg-BG"/>
        </w:rPr>
        <w:t xml:space="preserve"> </w:t>
      </w:r>
      <w:r w:rsidRPr="00874D05">
        <w:rPr>
          <w:b/>
          <w:szCs w:val="24"/>
          <w:lang w:val="bg-BG" w:eastAsia="bg-BG"/>
        </w:rPr>
        <w:t>от Документацията</w:t>
      </w:r>
    </w:p>
    <w:p w:rsidR="00874D05" w:rsidRPr="00874D05" w:rsidRDefault="00874D05" w:rsidP="00293CFB">
      <w:pPr>
        <w:spacing w:line="360" w:lineRule="auto"/>
        <w:ind w:firstLine="567"/>
        <w:jc w:val="both"/>
        <w:rPr>
          <w:b/>
          <w:szCs w:val="24"/>
          <w:lang w:val="bg-BG" w:eastAsia="bg-BG"/>
        </w:rPr>
      </w:pPr>
    </w:p>
    <w:p w:rsidR="00FF0E7C" w:rsidRPr="00072238" w:rsidRDefault="00FF0E7C" w:rsidP="0018143E">
      <w:pPr>
        <w:pStyle w:val="21"/>
        <w:pBdr>
          <w:top w:val="single" w:sz="4" w:space="1" w:color="auto"/>
          <w:left w:val="single" w:sz="4" w:space="0" w:color="auto"/>
          <w:bottom w:val="single" w:sz="4" w:space="1" w:color="auto"/>
          <w:right w:val="single" w:sz="4" w:space="0" w:color="auto"/>
        </w:pBdr>
        <w:spacing w:line="360" w:lineRule="auto"/>
        <w:ind w:firstLine="547"/>
        <w:jc w:val="center"/>
      </w:pPr>
      <w:r w:rsidRPr="00072238">
        <w:t xml:space="preserve">V. </w:t>
      </w:r>
      <w:r w:rsidR="00A2059C">
        <w:t>МЕТОДИКА ЗА ОЦЕНКА</w:t>
      </w:r>
      <w:r w:rsidR="00A2059C" w:rsidRPr="00072238">
        <w:t xml:space="preserve"> </w:t>
      </w:r>
      <w:r w:rsidRPr="00072238">
        <w:t>НА ОФЕРТИТЕ</w:t>
      </w:r>
    </w:p>
    <w:p w:rsidR="00E044BF" w:rsidRPr="00D07E3F" w:rsidRDefault="00E044BF" w:rsidP="00E044BF">
      <w:pPr>
        <w:shd w:val="clear" w:color="auto" w:fill="FFFFFF"/>
        <w:spacing w:line="360" w:lineRule="auto"/>
        <w:ind w:firstLine="720"/>
        <w:jc w:val="both"/>
        <w:rPr>
          <w:lang w:val="bg-BG"/>
        </w:rPr>
      </w:pPr>
    </w:p>
    <w:p w:rsidR="000E4E3C" w:rsidRPr="00D07E3F" w:rsidRDefault="000E4E3C" w:rsidP="000E4E3C">
      <w:pPr>
        <w:shd w:val="clear" w:color="auto" w:fill="FFFFFF"/>
        <w:spacing w:line="360" w:lineRule="auto"/>
        <w:ind w:firstLine="567"/>
        <w:jc w:val="both"/>
        <w:rPr>
          <w:lang w:val="bg-BG"/>
        </w:rPr>
      </w:pPr>
      <w:r w:rsidRPr="00D07E3F">
        <w:rPr>
          <w:lang w:val="bg-BG"/>
        </w:rPr>
        <w:t xml:space="preserve">Обществената поръчка се възлага въз основа на  „икономически най-изгодната оферта”.  </w:t>
      </w:r>
    </w:p>
    <w:p w:rsidR="000E4E3C" w:rsidRPr="00D07E3F" w:rsidRDefault="000E4E3C" w:rsidP="000E4E3C">
      <w:pPr>
        <w:shd w:val="clear" w:color="auto" w:fill="FFFFFF"/>
        <w:spacing w:line="360" w:lineRule="auto"/>
        <w:ind w:firstLine="567"/>
        <w:jc w:val="both"/>
        <w:rPr>
          <w:lang w:val="bg-BG"/>
        </w:rPr>
      </w:pPr>
      <w:r w:rsidRPr="00D07E3F">
        <w:rPr>
          <w:lang w:val="bg-BG"/>
        </w:rPr>
        <w:t>Икономически най-изгодната оферта се определя въз основа на критерий за възлагане „оптимално съотношение качество/цена“ по чл. 70, ал. 2, т. 3 от ЗОП</w:t>
      </w:r>
    </w:p>
    <w:p w:rsidR="000E4E3C" w:rsidRPr="00D07E3F" w:rsidRDefault="000E4E3C" w:rsidP="000E4E3C">
      <w:pPr>
        <w:pStyle w:val="af8"/>
        <w:numPr>
          <w:ilvl w:val="0"/>
          <w:numId w:val="23"/>
        </w:numPr>
        <w:spacing w:after="0" w:line="360" w:lineRule="auto"/>
        <w:contextualSpacing w:val="0"/>
        <w:jc w:val="both"/>
        <w:rPr>
          <w:rFonts w:ascii="Times New Roman" w:hAnsi="Times New Roman"/>
          <w:b/>
          <w:sz w:val="24"/>
          <w:szCs w:val="24"/>
          <w:lang w:val="bg-BG"/>
        </w:rPr>
      </w:pPr>
      <w:r w:rsidRPr="00D07E3F">
        <w:rPr>
          <w:rFonts w:ascii="Times New Roman" w:hAnsi="Times New Roman"/>
          <w:b/>
          <w:sz w:val="24"/>
          <w:szCs w:val="24"/>
          <w:lang w:val="bg-BG"/>
        </w:rPr>
        <w:t>Оценка на офертите</w:t>
      </w:r>
    </w:p>
    <w:p w:rsidR="000E4E3C" w:rsidRPr="00D07E3F" w:rsidRDefault="000E4E3C" w:rsidP="000E4E3C">
      <w:pPr>
        <w:tabs>
          <w:tab w:val="left" w:pos="709"/>
        </w:tabs>
        <w:spacing w:line="360" w:lineRule="auto"/>
        <w:ind w:firstLine="425"/>
        <w:jc w:val="both"/>
        <w:rPr>
          <w:highlight w:val="yellow"/>
          <w:lang w:val="bg-BG"/>
        </w:rPr>
      </w:pPr>
      <w:r w:rsidRPr="00D07E3F">
        <w:rPr>
          <w:lang w:val="bg-BG"/>
        </w:rPr>
        <w:t>Възложителят прилага методиката по отношение на всички, допуснати до оценка оферти, без да я променя.</w:t>
      </w:r>
    </w:p>
    <w:p w:rsidR="000E4E3C" w:rsidRPr="00D07E3F" w:rsidRDefault="000E4E3C" w:rsidP="000E4E3C">
      <w:pPr>
        <w:spacing w:line="360" w:lineRule="auto"/>
        <w:ind w:firstLine="425"/>
        <w:jc w:val="both"/>
        <w:rPr>
          <w:lang w:val="bg-BG"/>
        </w:rPr>
      </w:pPr>
      <w:r w:rsidRPr="00D07E3F">
        <w:rPr>
          <w:lang w:val="bg-BG"/>
        </w:rPr>
        <w:t>Офертите се класират по низходящ ред на получената комплексна оценка, изчислена на база на определените показатели, като на първо място се класира офертата с най-висока комплексна оценка.</w:t>
      </w:r>
    </w:p>
    <w:p w:rsidR="000E4E3C" w:rsidRPr="00D07E3F" w:rsidRDefault="000E4E3C" w:rsidP="000E4E3C">
      <w:pPr>
        <w:pStyle w:val="af8"/>
        <w:numPr>
          <w:ilvl w:val="0"/>
          <w:numId w:val="23"/>
        </w:numPr>
        <w:spacing w:after="0" w:line="360" w:lineRule="auto"/>
        <w:ind w:left="0" w:firstLine="426"/>
        <w:contextualSpacing w:val="0"/>
        <w:jc w:val="both"/>
        <w:rPr>
          <w:rFonts w:ascii="Times New Roman" w:hAnsi="Times New Roman"/>
          <w:b/>
          <w:sz w:val="24"/>
          <w:szCs w:val="24"/>
          <w:lang w:val="bg-BG"/>
        </w:rPr>
      </w:pPr>
      <w:r w:rsidRPr="00D07E3F">
        <w:rPr>
          <w:rFonts w:ascii="Times New Roman" w:hAnsi="Times New Roman"/>
          <w:b/>
          <w:sz w:val="24"/>
          <w:szCs w:val="24"/>
          <w:lang w:val="bg-BG"/>
        </w:rPr>
        <w:t>Комплексната оценка на офертите</w:t>
      </w:r>
    </w:p>
    <w:p w:rsidR="000E4E3C" w:rsidRPr="00D07E3F" w:rsidRDefault="000E4E3C" w:rsidP="000E4E3C">
      <w:pPr>
        <w:spacing w:line="360" w:lineRule="auto"/>
        <w:ind w:firstLine="426"/>
        <w:jc w:val="both"/>
        <w:rPr>
          <w:rFonts w:eastAsia="MS Mincho"/>
          <w:lang w:val="bg-BG"/>
        </w:rPr>
      </w:pPr>
      <w:r w:rsidRPr="00D07E3F">
        <w:rPr>
          <w:rFonts w:eastAsia="MS Mincho"/>
          <w:lang w:val="bg-BG"/>
        </w:rPr>
        <w:t>Комплексната оценка (КО) на всеки участник се получава като сума от оценките на офертата по следните два показателя:</w:t>
      </w:r>
    </w:p>
    <w:p w:rsidR="000E4E3C" w:rsidRPr="00D07E3F" w:rsidRDefault="000E4E3C" w:rsidP="000E4E3C">
      <w:pPr>
        <w:spacing w:line="360" w:lineRule="auto"/>
        <w:ind w:firstLine="425"/>
        <w:jc w:val="both"/>
        <w:rPr>
          <w:rFonts w:eastAsia="MS Mincho"/>
          <w:lang w:val="bg-BG"/>
        </w:rPr>
      </w:pPr>
      <w:r w:rsidRPr="00D07E3F">
        <w:rPr>
          <w:rFonts w:eastAsia="MS Mincho"/>
          <w:b/>
          <w:lang w:val="bg-BG"/>
        </w:rPr>
        <w:t>Показател „Организация за изпълнение на поръчката” (ОП) с</w:t>
      </w:r>
      <w:r w:rsidRPr="00D07E3F">
        <w:rPr>
          <w:rFonts w:eastAsia="MS Mincho"/>
          <w:lang w:val="bg-BG"/>
        </w:rPr>
        <w:t xml:space="preserve"> </w:t>
      </w:r>
      <w:r w:rsidRPr="00D07E3F">
        <w:rPr>
          <w:rFonts w:eastAsia="MS Mincho"/>
          <w:b/>
          <w:lang w:val="bg-BG"/>
        </w:rPr>
        <w:t xml:space="preserve">максимален брой точки 100 и относителна тежест в комплексната оценка – </w:t>
      </w:r>
      <w:r w:rsidR="00465A81">
        <w:rPr>
          <w:rFonts w:eastAsia="MS Mincho"/>
          <w:b/>
          <w:lang w:val="bg-BG"/>
        </w:rPr>
        <w:t>7</w:t>
      </w:r>
      <w:r w:rsidRPr="00D07E3F">
        <w:rPr>
          <w:rFonts w:eastAsia="MS Mincho"/>
          <w:b/>
          <w:lang w:val="bg-BG"/>
        </w:rPr>
        <w:t>0 % (0,</w:t>
      </w:r>
      <w:r w:rsidR="00465A81">
        <w:rPr>
          <w:rFonts w:eastAsia="MS Mincho"/>
          <w:b/>
          <w:lang w:val="bg-BG"/>
        </w:rPr>
        <w:t>7</w:t>
      </w:r>
      <w:r w:rsidRPr="00D07E3F">
        <w:rPr>
          <w:rFonts w:eastAsia="MS Mincho"/>
          <w:b/>
          <w:lang w:val="bg-BG"/>
        </w:rPr>
        <w:t>0).</w:t>
      </w:r>
    </w:p>
    <w:p w:rsidR="000E4E3C" w:rsidRPr="00D07E3F" w:rsidRDefault="000E4E3C" w:rsidP="000E4E3C">
      <w:pPr>
        <w:spacing w:line="360" w:lineRule="auto"/>
        <w:ind w:firstLine="425"/>
        <w:jc w:val="both"/>
        <w:rPr>
          <w:rFonts w:eastAsia="MS Mincho"/>
          <w:b/>
          <w:lang w:val="bg-BG"/>
        </w:rPr>
      </w:pPr>
      <w:r w:rsidRPr="00D07E3F">
        <w:rPr>
          <w:rFonts w:eastAsia="MS Mincho"/>
          <w:b/>
          <w:lang w:val="bg-BG"/>
        </w:rPr>
        <w:t>Показател „Ценово предложение”</w:t>
      </w:r>
      <w:r w:rsidRPr="00D07E3F">
        <w:rPr>
          <w:rFonts w:eastAsia="MS Mincho"/>
          <w:lang w:val="bg-BG"/>
        </w:rPr>
        <w:t xml:space="preserve"> </w:t>
      </w:r>
      <w:r w:rsidRPr="00D07E3F">
        <w:rPr>
          <w:rFonts w:eastAsia="MS Mincho"/>
          <w:b/>
          <w:lang w:val="bg-BG"/>
        </w:rPr>
        <w:t>(ЦП)</w:t>
      </w:r>
      <w:r w:rsidRPr="00D07E3F">
        <w:rPr>
          <w:rFonts w:eastAsia="MS Mincho"/>
          <w:lang w:val="bg-BG"/>
        </w:rPr>
        <w:t xml:space="preserve"> </w:t>
      </w:r>
      <w:r w:rsidRPr="00D07E3F">
        <w:rPr>
          <w:rFonts w:eastAsia="MS Mincho"/>
          <w:b/>
          <w:lang w:val="bg-BG"/>
        </w:rPr>
        <w:t xml:space="preserve">с максимален брой точки 100 и относителна </w:t>
      </w:r>
      <w:r w:rsidR="00465A81">
        <w:rPr>
          <w:rFonts w:eastAsia="MS Mincho"/>
          <w:b/>
          <w:lang w:val="bg-BG"/>
        </w:rPr>
        <w:t>тежест в комплексната оценка – 3</w:t>
      </w:r>
      <w:r w:rsidRPr="00D07E3F">
        <w:rPr>
          <w:rFonts w:eastAsia="MS Mincho"/>
          <w:b/>
          <w:lang w:val="bg-BG"/>
        </w:rPr>
        <w:t>0 % (0,</w:t>
      </w:r>
      <w:r w:rsidR="00465A81">
        <w:rPr>
          <w:rFonts w:eastAsia="MS Mincho"/>
          <w:b/>
          <w:lang w:val="bg-BG"/>
        </w:rPr>
        <w:t>3</w:t>
      </w:r>
      <w:r w:rsidRPr="00D07E3F">
        <w:rPr>
          <w:rFonts w:eastAsia="MS Mincho"/>
          <w:b/>
          <w:lang w:val="bg-BG"/>
        </w:rPr>
        <w:t>0).</w:t>
      </w:r>
    </w:p>
    <w:p w:rsidR="000E4E3C" w:rsidRPr="00D07E3F" w:rsidRDefault="000E4E3C" w:rsidP="000E4E3C">
      <w:pPr>
        <w:spacing w:line="360" w:lineRule="auto"/>
        <w:ind w:firstLine="426"/>
        <w:jc w:val="both"/>
        <w:rPr>
          <w:b/>
          <w:lang w:val="bg-BG"/>
        </w:rPr>
      </w:pPr>
      <w:r w:rsidRPr="00D07E3F">
        <w:rPr>
          <w:b/>
          <w:lang w:val="bg-BG"/>
        </w:rPr>
        <w:t xml:space="preserve">Комплексната оценка на офертите се формира по следната формула: </w:t>
      </w:r>
    </w:p>
    <w:p w:rsidR="000E4E3C" w:rsidRPr="00D07E3F" w:rsidRDefault="00465A81" w:rsidP="000E4E3C">
      <w:pPr>
        <w:spacing w:line="360" w:lineRule="auto"/>
        <w:ind w:firstLine="426"/>
        <w:jc w:val="both"/>
        <w:rPr>
          <w:b/>
          <w:lang w:val="bg-BG"/>
        </w:rPr>
      </w:pPr>
      <w:r>
        <w:rPr>
          <w:b/>
          <w:lang w:val="bg-BG"/>
        </w:rPr>
        <w:t>КО = 0,7</w:t>
      </w:r>
      <w:r w:rsidR="000E4E3C" w:rsidRPr="00D07E3F">
        <w:rPr>
          <w:b/>
          <w:lang w:val="bg-BG"/>
        </w:rPr>
        <w:t xml:space="preserve"> х ОП  + 0,</w:t>
      </w:r>
      <w:r>
        <w:rPr>
          <w:b/>
          <w:lang w:val="bg-BG"/>
        </w:rPr>
        <w:t>3</w:t>
      </w:r>
      <w:r w:rsidR="000E4E3C" w:rsidRPr="00D07E3F">
        <w:rPr>
          <w:b/>
          <w:lang w:val="bg-BG"/>
        </w:rPr>
        <w:t xml:space="preserve"> х ЦП </w:t>
      </w:r>
    </w:p>
    <w:p w:rsidR="000E4E3C" w:rsidRPr="00D07E3F" w:rsidRDefault="000E4E3C" w:rsidP="000E4E3C">
      <w:pPr>
        <w:spacing w:line="360" w:lineRule="auto"/>
        <w:ind w:firstLine="426"/>
        <w:jc w:val="both"/>
        <w:rPr>
          <w:lang w:val="bg-BG"/>
        </w:rPr>
      </w:pPr>
      <w:r w:rsidRPr="00D07E3F">
        <w:rPr>
          <w:lang w:val="bg-BG"/>
        </w:rPr>
        <w:t xml:space="preserve">където: </w:t>
      </w:r>
    </w:p>
    <w:p w:rsidR="000E4E3C" w:rsidRPr="00D07E3F" w:rsidRDefault="000E4E3C" w:rsidP="000E4E3C">
      <w:pPr>
        <w:spacing w:line="360" w:lineRule="auto"/>
        <w:ind w:firstLine="426"/>
        <w:jc w:val="both"/>
        <w:rPr>
          <w:lang w:val="bg-BG"/>
        </w:rPr>
      </w:pPr>
      <w:r w:rsidRPr="00D07E3F">
        <w:rPr>
          <w:b/>
          <w:lang w:val="bg-BG"/>
        </w:rPr>
        <w:t>КО</w:t>
      </w:r>
      <w:r w:rsidRPr="00D07E3F">
        <w:rPr>
          <w:lang w:val="bg-BG"/>
        </w:rPr>
        <w:t xml:space="preserve"> е комплексната оценка на конкретната оферта на участника;</w:t>
      </w:r>
    </w:p>
    <w:p w:rsidR="000E4E3C" w:rsidRPr="00D07E3F" w:rsidRDefault="000E4E3C" w:rsidP="000E4E3C">
      <w:pPr>
        <w:spacing w:line="360" w:lineRule="auto"/>
        <w:ind w:firstLine="426"/>
        <w:jc w:val="both"/>
        <w:rPr>
          <w:lang w:val="bg-BG"/>
        </w:rPr>
      </w:pPr>
      <w:r w:rsidRPr="00D07E3F">
        <w:rPr>
          <w:b/>
          <w:lang w:val="bg-BG"/>
        </w:rPr>
        <w:t>ОП</w:t>
      </w:r>
      <w:r w:rsidRPr="00D07E3F">
        <w:rPr>
          <w:lang w:val="bg-BG"/>
        </w:rPr>
        <w:t xml:space="preserve"> е оценката по показателя „Организация за изпълнение на поръчката” на участника. </w:t>
      </w:r>
      <w:r w:rsidRPr="00D07E3F">
        <w:rPr>
          <w:b/>
          <w:lang w:val="bg-BG"/>
        </w:rPr>
        <w:t xml:space="preserve"> </w:t>
      </w:r>
    </w:p>
    <w:p w:rsidR="000E4E3C" w:rsidRPr="00D07E3F" w:rsidRDefault="000E4E3C" w:rsidP="000E4E3C">
      <w:pPr>
        <w:spacing w:line="360" w:lineRule="auto"/>
        <w:ind w:firstLine="426"/>
        <w:jc w:val="both"/>
        <w:rPr>
          <w:lang w:val="bg-BG"/>
        </w:rPr>
      </w:pPr>
      <w:r w:rsidRPr="00D07E3F">
        <w:rPr>
          <w:b/>
          <w:lang w:val="bg-BG"/>
        </w:rPr>
        <w:t>0,</w:t>
      </w:r>
      <w:r w:rsidR="00FF36FA">
        <w:rPr>
          <w:b/>
          <w:lang w:val="bg-BG"/>
        </w:rPr>
        <w:t>7</w:t>
      </w:r>
      <w:r w:rsidRPr="00D07E3F">
        <w:rPr>
          <w:lang w:val="bg-BG"/>
        </w:rPr>
        <w:t xml:space="preserve"> е относителната тежест на показателя ПК в крайната оценка.</w:t>
      </w:r>
    </w:p>
    <w:p w:rsidR="000E4E3C" w:rsidRPr="00D07E3F" w:rsidRDefault="000E4E3C" w:rsidP="000E4E3C">
      <w:pPr>
        <w:spacing w:line="360" w:lineRule="auto"/>
        <w:ind w:firstLine="426"/>
        <w:jc w:val="both"/>
        <w:rPr>
          <w:lang w:val="bg-BG"/>
        </w:rPr>
      </w:pPr>
      <w:r w:rsidRPr="00D07E3F">
        <w:rPr>
          <w:b/>
          <w:lang w:val="bg-BG"/>
        </w:rPr>
        <w:t xml:space="preserve">ЦП </w:t>
      </w:r>
      <w:r w:rsidRPr="00D07E3F">
        <w:rPr>
          <w:lang w:val="bg-BG"/>
        </w:rPr>
        <w:t xml:space="preserve">е оценката по показателя „Ценово предложение” на участника. </w:t>
      </w:r>
      <w:r w:rsidRPr="00D07E3F">
        <w:rPr>
          <w:b/>
          <w:lang w:val="bg-BG"/>
        </w:rPr>
        <w:t xml:space="preserve"> </w:t>
      </w:r>
    </w:p>
    <w:p w:rsidR="000E4E3C" w:rsidRPr="00D07E3F" w:rsidRDefault="00FF36FA" w:rsidP="000E4E3C">
      <w:pPr>
        <w:spacing w:line="360" w:lineRule="auto"/>
        <w:ind w:firstLine="426"/>
        <w:jc w:val="both"/>
        <w:rPr>
          <w:lang w:val="bg-BG"/>
        </w:rPr>
      </w:pPr>
      <w:r>
        <w:rPr>
          <w:b/>
          <w:lang w:val="bg-BG"/>
        </w:rPr>
        <w:lastRenderedPageBreak/>
        <w:t xml:space="preserve">0,3 </w:t>
      </w:r>
      <w:r w:rsidR="000E4E3C" w:rsidRPr="00D07E3F">
        <w:rPr>
          <w:lang w:val="bg-BG"/>
        </w:rPr>
        <w:t>е относителната тежест на показателя ЦП в крайната оценка.</w:t>
      </w:r>
    </w:p>
    <w:p w:rsidR="000E4E3C" w:rsidRPr="00D07E3F" w:rsidRDefault="000E4E3C" w:rsidP="000E4E3C">
      <w:pPr>
        <w:spacing w:line="360" w:lineRule="auto"/>
        <w:ind w:firstLine="426"/>
        <w:jc w:val="both"/>
        <w:rPr>
          <w:b/>
          <w:lang w:val="bg-BG"/>
        </w:rPr>
      </w:pPr>
      <w:r w:rsidRPr="00D07E3F">
        <w:rPr>
          <w:b/>
          <w:lang w:val="bg-BG"/>
        </w:rPr>
        <w:t>Максималната стойност на комплексната оценка (КО) е 100 точки.</w:t>
      </w:r>
    </w:p>
    <w:p w:rsidR="000E4E3C" w:rsidRPr="00D07E3F" w:rsidRDefault="000E4E3C" w:rsidP="000E4E3C">
      <w:pPr>
        <w:spacing w:line="360" w:lineRule="auto"/>
        <w:ind w:firstLine="567"/>
        <w:jc w:val="both"/>
        <w:rPr>
          <w:lang w:val="bg-BG"/>
        </w:rPr>
      </w:pPr>
      <w:r w:rsidRPr="00D07E3F">
        <w:rPr>
          <w:lang w:val="bg-BG"/>
        </w:rPr>
        <w:t xml:space="preserve">Оценките по отделните показатели се представят в числово изражение с точност до втория знак след десетичната запетая. </w:t>
      </w:r>
    </w:p>
    <w:p w:rsidR="000E4E3C" w:rsidRPr="00D07E3F" w:rsidRDefault="000E4E3C" w:rsidP="000E4E3C">
      <w:pPr>
        <w:shd w:val="clear" w:color="auto" w:fill="FFFFFF"/>
        <w:spacing w:line="360" w:lineRule="auto"/>
        <w:ind w:firstLine="567"/>
        <w:jc w:val="both"/>
        <w:rPr>
          <w:lang w:val="bg-BG"/>
        </w:rPr>
      </w:pPr>
      <w:r w:rsidRPr="00D07E3F">
        <w:rPr>
          <w:lang w:val="bg-BG"/>
        </w:rPr>
        <w:t>Съгласно чл. 58, ал. 1 от ППЗОП, Комисията класира участниците по степента на съответствие на офертите с предварително обявените от възложителя условия.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0E4E3C" w:rsidRPr="00D07E3F" w:rsidRDefault="000E4E3C" w:rsidP="000E4E3C">
      <w:pPr>
        <w:shd w:val="clear" w:color="auto" w:fill="FFFFFF"/>
        <w:spacing w:line="360" w:lineRule="auto"/>
        <w:ind w:firstLine="567"/>
        <w:jc w:val="both"/>
        <w:rPr>
          <w:lang w:val="bg-BG"/>
        </w:rPr>
      </w:pPr>
      <w:r w:rsidRPr="00D07E3F">
        <w:rPr>
          <w:lang w:val="bg-BG"/>
        </w:rPr>
        <w:t>1. по-ниска предложена цена;</w:t>
      </w:r>
    </w:p>
    <w:p w:rsidR="000E4E3C" w:rsidRPr="00D07E3F" w:rsidRDefault="000E4E3C" w:rsidP="000E4E3C">
      <w:pPr>
        <w:shd w:val="clear" w:color="auto" w:fill="FFFFFF"/>
        <w:spacing w:line="360" w:lineRule="auto"/>
        <w:ind w:firstLine="567"/>
        <w:jc w:val="both"/>
        <w:rPr>
          <w:lang w:val="bg-BG"/>
        </w:rPr>
      </w:pPr>
      <w:r w:rsidRPr="00D07E3F">
        <w:rPr>
          <w:lang w:val="bg-BG"/>
        </w:rPr>
        <w:t>2. по-изгодно предложение по показател „Организация за изпълнение на поръчката”, сравнени в низходящ ред съобразно тяхната тежест.</w:t>
      </w:r>
    </w:p>
    <w:p w:rsidR="000E4E3C" w:rsidRPr="00D07E3F" w:rsidRDefault="000E4E3C" w:rsidP="000E4E3C">
      <w:pPr>
        <w:shd w:val="clear" w:color="auto" w:fill="FFFFFF"/>
        <w:spacing w:line="360" w:lineRule="auto"/>
        <w:ind w:firstLine="567"/>
        <w:jc w:val="both"/>
        <w:rPr>
          <w:lang w:val="bg-BG"/>
        </w:rPr>
      </w:pPr>
      <w:r w:rsidRPr="00D07E3F">
        <w:rPr>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посочения по-горе ред.</w:t>
      </w:r>
    </w:p>
    <w:p w:rsidR="000E4E3C" w:rsidRPr="00D07E3F" w:rsidRDefault="000E4E3C" w:rsidP="000E4E3C">
      <w:pPr>
        <w:spacing w:line="360" w:lineRule="auto"/>
        <w:ind w:firstLine="567"/>
        <w:jc w:val="both"/>
        <w:rPr>
          <w:lang w:val="bg-BG"/>
        </w:rPr>
      </w:pPr>
      <w:r w:rsidRPr="00D07E3F">
        <w:rPr>
          <w:lang w:val="bg-BG"/>
        </w:rPr>
        <w:t>Офертата, получила най-висока комплексна оценка, се класира на първо място.</w:t>
      </w:r>
    </w:p>
    <w:p w:rsidR="000E4E3C" w:rsidRPr="00D07E3F" w:rsidRDefault="000E4E3C" w:rsidP="000E4E3C">
      <w:pPr>
        <w:pStyle w:val="af8"/>
        <w:numPr>
          <w:ilvl w:val="0"/>
          <w:numId w:val="23"/>
        </w:numPr>
        <w:tabs>
          <w:tab w:val="left" w:pos="993"/>
        </w:tabs>
        <w:spacing w:after="0" w:line="360" w:lineRule="auto"/>
        <w:ind w:left="0" w:firstLine="567"/>
        <w:contextualSpacing w:val="0"/>
        <w:jc w:val="both"/>
        <w:rPr>
          <w:rFonts w:ascii="Times New Roman" w:hAnsi="Times New Roman"/>
          <w:b/>
          <w:sz w:val="24"/>
          <w:szCs w:val="24"/>
          <w:lang w:val="bg-BG"/>
        </w:rPr>
      </w:pPr>
      <w:r w:rsidRPr="00D07E3F">
        <w:rPr>
          <w:rFonts w:ascii="Times New Roman" w:hAnsi="Times New Roman"/>
          <w:b/>
          <w:sz w:val="24"/>
          <w:szCs w:val="24"/>
          <w:lang w:val="bg-BG"/>
        </w:rPr>
        <w:t>Определяне на оценките по всеки показател</w:t>
      </w:r>
    </w:p>
    <w:p w:rsidR="000E4E3C" w:rsidRPr="00D07E3F" w:rsidRDefault="000E4E3C" w:rsidP="000E4E3C">
      <w:pPr>
        <w:shd w:val="clear" w:color="auto" w:fill="FFFFFF"/>
        <w:spacing w:line="360" w:lineRule="auto"/>
        <w:ind w:firstLine="567"/>
        <w:jc w:val="both"/>
        <w:rPr>
          <w:lang w:val="bg-BG"/>
        </w:rPr>
      </w:pPr>
      <w:r w:rsidRPr="00D07E3F">
        <w:rPr>
          <w:b/>
          <w:lang w:val="bg-BG"/>
        </w:rPr>
        <w:t xml:space="preserve">3.1. Показателят </w:t>
      </w:r>
      <w:r w:rsidRPr="00D07E3F">
        <w:rPr>
          <w:rFonts w:eastAsia="MS Mincho"/>
          <w:b/>
          <w:lang w:val="bg-BG"/>
        </w:rPr>
        <w:t>„Организация за изпълнение на поръчката” (</w:t>
      </w:r>
      <w:r w:rsidRPr="00D07E3F">
        <w:rPr>
          <w:b/>
          <w:lang w:val="bg-BG"/>
        </w:rPr>
        <w:t>ОП)</w:t>
      </w:r>
      <w:r w:rsidRPr="00D07E3F">
        <w:rPr>
          <w:lang w:val="bg-BG"/>
        </w:rPr>
        <w:t xml:space="preserve"> </w:t>
      </w:r>
    </w:p>
    <w:p w:rsidR="000E4E3C" w:rsidRPr="00D07E3F" w:rsidRDefault="000E4E3C" w:rsidP="000E4E3C">
      <w:pPr>
        <w:shd w:val="clear" w:color="auto" w:fill="FFFFFF"/>
        <w:spacing w:line="360" w:lineRule="auto"/>
        <w:ind w:firstLine="709"/>
        <w:jc w:val="both"/>
        <w:rPr>
          <w:lang w:val="bg-BG"/>
        </w:rPr>
      </w:pPr>
      <w:r w:rsidRPr="00D07E3F">
        <w:rPr>
          <w:bCs/>
          <w:szCs w:val="24"/>
          <w:lang w:val="bg-BG" w:eastAsia="ar-SA"/>
        </w:rPr>
        <w:t xml:space="preserve">Всеки участник следва да представи аргументирано предложението си за изпълнение на предмета на поръчката, включително предвидената технология и оборудване на база представените данни в </w:t>
      </w:r>
      <w:r w:rsidR="00543C2C">
        <w:rPr>
          <w:bCs/>
          <w:szCs w:val="24"/>
          <w:lang w:val="bg-BG" w:eastAsia="ar-SA"/>
        </w:rPr>
        <w:t>техническата спецификация, неразделна част от настоящата документация</w:t>
      </w:r>
      <w:r w:rsidRPr="00D07E3F">
        <w:rPr>
          <w:bCs/>
          <w:szCs w:val="24"/>
          <w:lang w:val="bg-BG" w:eastAsia="ar-SA"/>
        </w:rPr>
        <w:t>.</w:t>
      </w:r>
    </w:p>
    <w:p w:rsidR="000E4E3C" w:rsidRPr="003D7115" w:rsidRDefault="000E4E3C" w:rsidP="000E4E3C">
      <w:pPr>
        <w:spacing w:line="360" w:lineRule="auto"/>
        <w:ind w:firstLine="709"/>
        <w:contextualSpacing/>
        <w:jc w:val="both"/>
        <w:rPr>
          <w:szCs w:val="24"/>
          <w:shd w:val="clear" w:color="auto" w:fill="FFFFFF"/>
        </w:rPr>
      </w:pPr>
      <w:r w:rsidRPr="00D07E3F">
        <w:rPr>
          <w:szCs w:val="24"/>
          <w:lang w:val="bg-BG"/>
        </w:rPr>
        <w:t>В предложението за изпълнение на поръчката участникът следва да предложи организация за изпълнение на СМР, която счита за най-подходящи, в съответствие с обхвата на поръчката и следва</w:t>
      </w:r>
      <w:r>
        <w:rPr>
          <w:szCs w:val="24"/>
        </w:rPr>
        <w:t xml:space="preserve"> да обхваща </w:t>
      </w:r>
      <w:r w:rsidRPr="00900A34">
        <w:rPr>
          <w:bCs/>
          <w:szCs w:val="24"/>
          <w:lang w:eastAsia="ar-SA"/>
        </w:rPr>
        <w:t>всички дейности, необходими за изпълнението предмета на поръчката, отчитайки спецификата и местоположението му, както и необходимостта от подготвителни дейности. Всички строително-монтажни дейности, следва да се опишат в тяхната технологична последователност и взаимна обв</w:t>
      </w:r>
      <w:r>
        <w:rPr>
          <w:bCs/>
          <w:szCs w:val="24"/>
          <w:lang w:eastAsia="ar-SA"/>
        </w:rPr>
        <w:t xml:space="preserve">ързаност и </w:t>
      </w:r>
      <w:r w:rsidRPr="00165896">
        <w:rPr>
          <w:szCs w:val="24"/>
        </w:rPr>
        <w:t>как се разпределят отделните дейности между ключовите експерти,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r>
        <w:rPr>
          <w:bCs/>
          <w:szCs w:val="24"/>
          <w:lang w:eastAsia="ar-SA"/>
        </w:rPr>
        <w:t xml:space="preserve"> Организацията за изпълнение</w:t>
      </w:r>
      <w:r w:rsidRPr="003D7115">
        <w:rPr>
          <w:bCs/>
          <w:szCs w:val="24"/>
          <w:lang w:eastAsia="ar-SA"/>
        </w:rPr>
        <w:t xml:space="preserve"> следва да отговаря на изискванията на възложителя, посочени в </w:t>
      </w:r>
      <w:r w:rsidRPr="003D7115">
        <w:rPr>
          <w:szCs w:val="24"/>
        </w:rPr>
        <w:t xml:space="preserve">техническата </w:t>
      </w:r>
      <w:r w:rsidRPr="003D7115">
        <w:rPr>
          <w:bCs/>
          <w:szCs w:val="24"/>
          <w:lang w:eastAsia="ar-SA"/>
        </w:rPr>
        <w:t xml:space="preserve">спецификация, на действащото законодателство, на съществуващите технически изисквания и стандарти, и да е съобразена с предмета на поръчката. </w:t>
      </w:r>
    </w:p>
    <w:p w:rsidR="000E4E3C" w:rsidRPr="002D4EA6" w:rsidRDefault="000E4E3C" w:rsidP="00D31906">
      <w:pPr>
        <w:shd w:val="clear" w:color="auto" w:fill="FFFFFF"/>
        <w:spacing w:line="360" w:lineRule="auto"/>
        <w:ind w:firstLine="562"/>
        <w:jc w:val="both"/>
      </w:pPr>
      <w:r>
        <w:rPr>
          <w:b/>
          <w:lang w:val="bg-BG"/>
        </w:rPr>
        <w:lastRenderedPageBreak/>
        <w:t>3.1.1. Присъждани точки в резултат от експерната оценка на комисията за п</w:t>
      </w:r>
      <w:r w:rsidRPr="002D4EA6">
        <w:rPr>
          <w:b/>
        </w:rPr>
        <w:t>оказателя „Организация за изпълнение на поръчката” (</w:t>
      </w:r>
      <w:r>
        <w:rPr>
          <w:b/>
        </w:rPr>
        <w:t>ОП</w:t>
      </w:r>
      <w:r w:rsidRPr="002D4EA6">
        <w:rPr>
          <w:b/>
        </w:rPr>
        <w:t>)</w:t>
      </w:r>
      <w:r w:rsidRPr="002D4EA6">
        <w:t xml:space="preserve">: </w:t>
      </w:r>
    </w:p>
    <w:p w:rsidR="000E4E3C" w:rsidRPr="004465F2" w:rsidRDefault="000E4E3C" w:rsidP="000E4E3C">
      <w:pPr>
        <w:suppressAutoHyphens/>
        <w:spacing w:line="360" w:lineRule="auto"/>
        <w:ind w:firstLine="567"/>
        <w:jc w:val="both"/>
        <w:rPr>
          <w:bCs/>
          <w:lang w:eastAsia="ar-SA"/>
        </w:rPr>
      </w:pPr>
      <w:r w:rsidRPr="00DB1A15">
        <w:rPr>
          <w:b/>
          <w:bCs/>
          <w:lang w:val="bg-BG" w:eastAsia="ar-SA"/>
        </w:rPr>
        <w:t>3.1.1.1.</w:t>
      </w:r>
      <w:r w:rsidRPr="00DB1A15">
        <w:rPr>
          <w:bCs/>
          <w:lang w:val="bg-BG" w:eastAsia="ar-SA"/>
        </w:rPr>
        <w:t xml:space="preserve"> </w:t>
      </w:r>
      <w:r w:rsidRPr="00DB1A15">
        <w:rPr>
          <w:bCs/>
          <w:lang w:eastAsia="ar-SA"/>
        </w:rPr>
        <w:t xml:space="preserve">Предложение за изпълнението на поръчката, което отговаря на предварително обявените изисквания на възложителя, съдържа задължително изискуемите елементи </w:t>
      </w:r>
      <w:r w:rsidRPr="00DB1A15">
        <w:rPr>
          <w:bCs/>
          <w:lang w:val="bg-BG" w:eastAsia="ar-SA"/>
        </w:rPr>
        <w:t xml:space="preserve">посочени в т. 3.1. на Методиката за оценка на офертите </w:t>
      </w:r>
      <w:r w:rsidRPr="00DB1A15">
        <w:rPr>
          <w:bCs/>
          <w:lang w:eastAsia="ar-SA"/>
        </w:rPr>
        <w:t xml:space="preserve">и </w:t>
      </w:r>
      <w:r w:rsidRPr="00DB1A15">
        <w:rPr>
          <w:rFonts w:eastAsia="Calibri"/>
          <w:lang w:eastAsia="ar-SA"/>
        </w:rPr>
        <w:t>в своята последователност гарантира навременното и спрямо минималните</w:t>
      </w:r>
      <w:r w:rsidRPr="004465F2">
        <w:rPr>
          <w:rFonts w:eastAsia="Calibri"/>
          <w:lang w:eastAsia="ar-SA"/>
        </w:rPr>
        <w:t xml:space="preserve"> изисквания на техническата спецификация постигане на резултати, ще бъде оценено с </w:t>
      </w:r>
      <w:r w:rsidR="00C86111">
        <w:rPr>
          <w:rFonts w:eastAsia="Calibri"/>
          <w:b/>
          <w:lang w:val="bg-BG" w:eastAsia="ar-SA"/>
        </w:rPr>
        <w:t>2</w:t>
      </w:r>
      <w:r w:rsidRPr="004465F2">
        <w:rPr>
          <w:rFonts w:eastAsia="Calibri"/>
          <w:b/>
          <w:lang w:eastAsia="ar-SA"/>
        </w:rPr>
        <w:t xml:space="preserve">0,00 точки </w:t>
      </w:r>
      <w:proofErr w:type="gramStart"/>
      <w:r w:rsidRPr="004465F2">
        <w:rPr>
          <w:rFonts w:eastAsia="Calibri"/>
          <w:b/>
          <w:lang w:eastAsia="ar-SA"/>
        </w:rPr>
        <w:t>по показателя</w:t>
      </w:r>
      <w:proofErr w:type="gramEnd"/>
      <w:r w:rsidRPr="004465F2">
        <w:rPr>
          <w:rFonts w:eastAsia="Calibri"/>
          <w:b/>
          <w:lang w:eastAsia="ar-SA"/>
        </w:rPr>
        <w:t xml:space="preserve"> „</w:t>
      </w:r>
      <w:r>
        <w:rPr>
          <w:rFonts w:eastAsia="Calibri"/>
          <w:b/>
          <w:lang w:val="bg-BG" w:eastAsia="ar-SA"/>
        </w:rPr>
        <w:t>Организация</w:t>
      </w:r>
      <w:r w:rsidRPr="004465F2">
        <w:rPr>
          <w:rFonts w:eastAsia="Calibri"/>
          <w:b/>
          <w:lang w:eastAsia="ar-SA"/>
        </w:rPr>
        <w:t xml:space="preserve"> за изпълнение на поръчката“</w:t>
      </w:r>
      <w:r w:rsidRPr="004465F2">
        <w:rPr>
          <w:rFonts w:eastAsia="Calibri"/>
          <w:lang w:eastAsia="ar-SA"/>
        </w:rPr>
        <w:t>.</w:t>
      </w:r>
    </w:p>
    <w:p w:rsidR="000E4E3C" w:rsidRDefault="000E4E3C" w:rsidP="000E4E3C">
      <w:pPr>
        <w:suppressAutoHyphens/>
        <w:spacing w:line="360" w:lineRule="auto"/>
        <w:ind w:firstLine="567"/>
        <w:jc w:val="both"/>
        <w:rPr>
          <w:b/>
          <w:lang w:val="bg-BG" w:eastAsia="ar-SA"/>
        </w:rPr>
      </w:pPr>
      <w:r>
        <w:rPr>
          <w:b/>
          <w:lang w:val="bg-BG" w:eastAsia="ar-SA"/>
        </w:rPr>
        <w:t xml:space="preserve">3.1.1.2. </w:t>
      </w:r>
      <w:r w:rsidRPr="00206A43">
        <w:rPr>
          <w:b/>
          <w:lang w:val="bg-BG" w:eastAsia="ar-SA"/>
        </w:rPr>
        <w:t>Характеристки, надграждащи предложението за изпълнение</w:t>
      </w:r>
      <w:r>
        <w:rPr>
          <w:b/>
          <w:lang w:val="bg-BG" w:eastAsia="ar-SA"/>
        </w:rPr>
        <w:t xml:space="preserve"> на поръчката</w:t>
      </w:r>
      <w:r w:rsidRPr="00206A43">
        <w:rPr>
          <w:b/>
          <w:lang w:val="bg-BG" w:eastAsia="ar-SA"/>
        </w:rPr>
        <w:t>:</w:t>
      </w:r>
    </w:p>
    <w:p w:rsidR="009A5286" w:rsidRDefault="000E4E3C" w:rsidP="000E4E3C">
      <w:pPr>
        <w:shd w:val="clear" w:color="auto" w:fill="FFFFFF"/>
        <w:spacing w:line="360" w:lineRule="auto"/>
        <w:ind w:firstLine="567"/>
        <w:jc w:val="both"/>
      </w:pPr>
      <w:r>
        <w:rPr>
          <w:b/>
          <w:lang w:val="bg-BG" w:eastAsia="ar-SA"/>
        </w:rPr>
        <w:t>3.1.1.2.</w:t>
      </w:r>
      <w:r w:rsidRPr="00D825F9">
        <w:rPr>
          <w:b/>
        </w:rPr>
        <w:t>1.</w:t>
      </w:r>
      <w:r w:rsidRPr="002D4EA6">
        <w:t xml:space="preserve"> </w:t>
      </w:r>
      <w:r>
        <w:rPr>
          <w:lang w:val="bg-BG"/>
        </w:rPr>
        <w:t xml:space="preserve"> </w:t>
      </w:r>
      <w:r w:rsidRPr="002D4EA6">
        <w:t>За всяка от дейнос</w:t>
      </w:r>
      <w:r>
        <w:t>тите е показано разпределението, броят и квалификацията на необходимите строителни лица</w:t>
      </w:r>
      <w:r w:rsidRPr="002D4EA6">
        <w:t xml:space="preserve"> </w:t>
      </w:r>
      <w:r>
        <w:t>за всяка една</w:t>
      </w:r>
      <w:r w:rsidRPr="002D4EA6">
        <w:t xml:space="preserve"> </w:t>
      </w:r>
      <w:r>
        <w:t>операция</w:t>
      </w:r>
      <w:r w:rsidRPr="002D4EA6">
        <w:t xml:space="preserve"> </w:t>
      </w:r>
      <w:r w:rsidRPr="002D4EA6">
        <w:rPr>
          <w:i/>
        </w:rPr>
        <w:t>(за целите на настоящия показател под „</w:t>
      </w:r>
      <w:r>
        <w:rPr>
          <w:i/>
        </w:rPr>
        <w:t>операция</w:t>
      </w:r>
      <w:r w:rsidRPr="002D4EA6">
        <w:rPr>
          <w:i/>
        </w:rPr>
        <w:t>“ се разбира обособена част от дефинирана дейност, която може да бъде сам</w:t>
      </w:r>
      <w:r>
        <w:rPr>
          <w:i/>
        </w:rPr>
        <w:t xml:space="preserve">остоятелно възлагана </w:t>
      </w:r>
      <w:r w:rsidRPr="002D4EA6">
        <w:rPr>
          <w:i/>
        </w:rPr>
        <w:t>и чието изпълнение може да се проследи еднозначно, т.е. има ясно дефинирани начало и край и измерими резултати)</w:t>
      </w:r>
      <w:r>
        <w:t>. Посочена е норма време за изпълнение на всяка една операция</w:t>
      </w:r>
      <w:r>
        <w:rPr>
          <w:lang w:val="bg-BG"/>
        </w:rPr>
        <w:t>.</w:t>
      </w:r>
      <w:r w:rsidRPr="002D4EA6">
        <w:t xml:space="preserve"> За всяка </w:t>
      </w:r>
      <w:r>
        <w:rPr>
          <w:lang w:val="bg-BG"/>
        </w:rPr>
        <w:t>операция</w:t>
      </w:r>
      <w:r w:rsidRPr="002D4EA6">
        <w:t xml:space="preserve"> са дефинирани необходимите </w:t>
      </w:r>
      <w:r>
        <w:rPr>
          <w:lang w:val="bg-BG"/>
        </w:rPr>
        <w:t xml:space="preserve">технически </w:t>
      </w:r>
      <w:r w:rsidRPr="002D4EA6">
        <w:t>ресурси за нейното изпълнение (</w:t>
      </w:r>
      <w:r w:rsidRPr="00B065C8">
        <w:rPr>
          <w:i/>
        </w:rPr>
        <w:t>брой и вид на необходимата механизация, материали</w:t>
      </w:r>
      <w:r w:rsidR="00900BF9">
        <w:rPr>
          <w:i/>
          <w:lang w:val="en-US"/>
        </w:rPr>
        <w:t xml:space="preserve"> </w:t>
      </w:r>
      <w:r w:rsidRPr="00B065C8">
        <w:rPr>
          <w:i/>
        </w:rPr>
        <w:t>и др.</w:t>
      </w:r>
      <w:r w:rsidRPr="002D4EA6">
        <w:t>) и задълженията на отговорния/те за изпълнението й експерт/и</w:t>
      </w:r>
      <w:r>
        <w:t xml:space="preserve">. </w:t>
      </w:r>
    </w:p>
    <w:p w:rsidR="000E4E3C" w:rsidRPr="00DB1A15" w:rsidRDefault="000E4E3C" w:rsidP="000E4E3C">
      <w:pPr>
        <w:shd w:val="clear" w:color="auto" w:fill="FFFFFF"/>
        <w:spacing w:line="360" w:lineRule="auto"/>
        <w:ind w:firstLine="567"/>
        <w:jc w:val="both"/>
        <w:rPr>
          <w:b/>
          <w:lang w:val="bg-BG"/>
        </w:rPr>
      </w:pPr>
      <w:r>
        <w:rPr>
          <w:b/>
          <w:lang w:val="bg-BG"/>
        </w:rPr>
        <w:t>Наличието на горепосочените обстоятелства в предложението за изпълнение на поръчката ще бъде оценено с 30 точки.</w:t>
      </w:r>
    </w:p>
    <w:p w:rsidR="000E4E3C" w:rsidRDefault="000E4E3C" w:rsidP="000E4E3C">
      <w:pPr>
        <w:widowControl w:val="0"/>
        <w:shd w:val="clear" w:color="auto" w:fill="FFFFFF"/>
        <w:suppressAutoHyphens/>
        <w:spacing w:line="360" w:lineRule="auto"/>
        <w:ind w:firstLine="567"/>
        <w:jc w:val="both"/>
        <w:rPr>
          <w:lang w:val="bg-BG" w:eastAsia="ar-SA"/>
        </w:rPr>
      </w:pPr>
      <w:r>
        <w:rPr>
          <w:b/>
          <w:lang w:val="bg-BG" w:eastAsia="ar-SA"/>
        </w:rPr>
        <w:t>3.1.1.2.</w:t>
      </w:r>
      <w:r w:rsidRPr="00D825F9">
        <w:rPr>
          <w:b/>
          <w:lang w:val="bg-BG"/>
        </w:rPr>
        <w:t>2</w:t>
      </w:r>
      <w:r w:rsidRPr="00D825F9">
        <w:rPr>
          <w:b/>
        </w:rPr>
        <w:t>.</w:t>
      </w:r>
      <w:r w:rsidRPr="002D4EA6">
        <w:t xml:space="preserve"> </w:t>
      </w:r>
      <w:r w:rsidRPr="003F105F">
        <w:rPr>
          <w:lang w:eastAsia="ar-SA"/>
        </w:rPr>
        <w:t>За изпълнението на СМР са дефинирани</w:t>
      </w:r>
      <w:r w:rsidRPr="003F105F">
        <w:rPr>
          <w:bCs/>
          <w:lang w:eastAsia="ar-SA"/>
        </w:rPr>
        <w:t xml:space="preserve"> действия за реакция </w:t>
      </w:r>
      <w:proofErr w:type="gramStart"/>
      <w:r w:rsidRPr="003F105F">
        <w:rPr>
          <w:bCs/>
          <w:lang w:eastAsia="ar-SA"/>
        </w:rPr>
        <w:t>при отказ</w:t>
      </w:r>
      <w:proofErr w:type="gramEnd"/>
      <w:r w:rsidRPr="003F105F">
        <w:rPr>
          <w:bCs/>
          <w:lang w:eastAsia="ar-SA"/>
        </w:rPr>
        <w:t xml:space="preserve">/инциденти със строителни машини </w:t>
      </w:r>
      <w:r>
        <w:rPr>
          <w:bCs/>
          <w:lang w:val="bg-BG" w:eastAsia="ar-SA"/>
        </w:rPr>
        <w:t xml:space="preserve">и оборудване </w:t>
      </w:r>
      <w:r w:rsidRPr="003F105F">
        <w:rPr>
          <w:bCs/>
          <w:lang w:eastAsia="ar-SA"/>
        </w:rPr>
        <w:t xml:space="preserve">(включително план за действия по заместване и ремонт на унищожено или повредено оборудване). Освен това, </w:t>
      </w:r>
      <w:proofErr w:type="gramStart"/>
      <w:r w:rsidRPr="003F105F">
        <w:rPr>
          <w:bCs/>
          <w:lang w:eastAsia="ar-SA"/>
        </w:rPr>
        <w:t>за периода</w:t>
      </w:r>
      <w:proofErr w:type="gramEnd"/>
      <w:r w:rsidRPr="003F105F">
        <w:rPr>
          <w:bCs/>
          <w:lang w:eastAsia="ar-SA"/>
        </w:rPr>
        <w:t xml:space="preserve"> на изпълнение на СМР е аргументиран подход за доставка на материалите, както и входящият контрол от страна на експерти, отговарящи за мониторинга на качеството при получаване на материали, оборудване и други стоки на обектите. </w:t>
      </w:r>
      <w:r w:rsidRPr="003F105F">
        <w:rPr>
          <w:lang w:eastAsia="ar-SA"/>
        </w:rPr>
        <w:t xml:space="preserve">Предложени са мерки за вътрешен контрол на работата на строителния екип, с които да се гарантира качествено изпълнение на строителните процеси. </w:t>
      </w:r>
    </w:p>
    <w:p w:rsidR="000E4E3C" w:rsidRPr="00DB1A15" w:rsidRDefault="000E4E3C" w:rsidP="000E4E3C">
      <w:pPr>
        <w:shd w:val="clear" w:color="auto" w:fill="FFFFFF"/>
        <w:spacing w:line="360" w:lineRule="auto"/>
        <w:ind w:firstLine="567"/>
        <w:jc w:val="both"/>
        <w:rPr>
          <w:b/>
          <w:lang w:val="bg-BG"/>
        </w:rPr>
      </w:pPr>
      <w:r>
        <w:rPr>
          <w:b/>
          <w:lang w:val="bg-BG"/>
        </w:rPr>
        <w:t xml:space="preserve">Наличието на горепосочените обстоятелства в предложението за изпълнение на поръчката ще бъде оценено с </w:t>
      </w:r>
      <w:r w:rsidR="00C86111">
        <w:rPr>
          <w:b/>
          <w:lang w:val="bg-BG"/>
        </w:rPr>
        <w:t>3</w:t>
      </w:r>
      <w:r>
        <w:rPr>
          <w:b/>
          <w:lang w:val="bg-BG"/>
        </w:rPr>
        <w:t>0 точки.</w:t>
      </w:r>
    </w:p>
    <w:p w:rsidR="00C86275" w:rsidRPr="00C86275" w:rsidRDefault="000E4E3C" w:rsidP="00C86275">
      <w:pPr>
        <w:widowControl w:val="0"/>
        <w:shd w:val="clear" w:color="auto" w:fill="FFFFFF"/>
        <w:suppressAutoHyphens/>
        <w:spacing w:line="360" w:lineRule="auto"/>
        <w:ind w:firstLine="567"/>
        <w:jc w:val="both"/>
        <w:rPr>
          <w:color w:val="000000"/>
          <w:szCs w:val="24"/>
          <w:lang w:eastAsia="ar-SA"/>
        </w:rPr>
      </w:pPr>
      <w:r w:rsidRPr="00C86275">
        <w:rPr>
          <w:b/>
          <w:szCs w:val="24"/>
          <w:lang w:val="bg-BG" w:eastAsia="ar-SA"/>
        </w:rPr>
        <w:t>3.1.1.2.</w:t>
      </w:r>
      <w:r w:rsidRPr="00C86275">
        <w:rPr>
          <w:b/>
          <w:szCs w:val="24"/>
          <w:lang w:val="bg-BG"/>
        </w:rPr>
        <w:t>3</w:t>
      </w:r>
      <w:r w:rsidRPr="00C86275">
        <w:rPr>
          <w:b/>
          <w:szCs w:val="24"/>
        </w:rPr>
        <w:t>.</w:t>
      </w:r>
      <w:r w:rsidRPr="00C86275">
        <w:rPr>
          <w:szCs w:val="24"/>
        </w:rPr>
        <w:t xml:space="preserve"> </w:t>
      </w:r>
      <w:r w:rsidR="00C86275" w:rsidRPr="00C86275">
        <w:rPr>
          <w:color w:val="000000"/>
          <w:szCs w:val="24"/>
          <w:lang w:eastAsia="ar-SA"/>
        </w:rPr>
        <w:t>При изпълнението на СМР са предвидени следните мерки, касаещи социални характеристики и намаляване на негативното въздействие от изпълнението върху кръга засегнати лица:</w:t>
      </w:r>
    </w:p>
    <w:p w:rsidR="00C86275" w:rsidRPr="00C86275" w:rsidRDefault="00C86275" w:rsidP="00C86275">
      <w:pPr>
        <w:autoSpaceDE w:val="0"/>
        <w:autoSpaceDN w:val="0"/>
        <w:adjustRightInd w:val="0"/>
        <w:spacing w:line="360" w:lineRule="auto"/>
        <w:ind w:firstLine="567"/>
        <w:jc w:val="both"/>
        <w:rPr>
          <w:szCs w:val="24"/>
        </w:rPr>
      </w:pPr>
      <w:r w:rsidRPr="00C86275">
        <w:rPr>
          <w:szCs w:val="24"/>
        </w:rPr>
        <w:t xml:space="preserve">- мерки за ограничаване на шумовото замърсяване </w:t>
      </w:r>
      <w:proofErr w:type="gramStart"/>
      <w:r w:rsidRPr="00C86275">
        <w:rPr>
          <w:szCs w:val="24"/>
        </w:rPr>
        <w:t>в района</w:t>
      </w:r>
      <w:proofErr w:type="gramEnd"/>
      <w:r w:rsidRPr="00C86275">
        <w:rPr>
          <w:szCs w:val="24"/>
        </w:rPr>
        <w:t xml:space="preserve"> на </w:t>
      </w:r>
      <w:r w:rsidR="00273FD2">
        <w:rPr>
          <w:szCs w:val="24"/>
          <w:lang w:val="bg-BG"/>
        </w:rPr>
        <w:t>извършване на СМР</w:t>
      </w:r>
      <w:r w:rsidRPr="00C86275">
        <w:rPr>
          <w:szCs w:val="24"/>
        </w:rPr>
        <w:t>;</w:t>
      </w:r>
    </w:p>
    <w:p w:rsidR="00C86275" w:rsidRPr="00C86275" w:rsidRDefault="00C86275" w:rsidP="00C86275">
      <w:pPr>
        <w:pStyle w:val="af8"/>
        <w:numPr>
          <w:ilvl w:val="0"/>
          <w:numId w:val="26"/>
        </w:numPr>
        <w:suppressAutoHyphens/>
        <w:autoSpaceDE w:val="0"/>
        <w:autoSpaceDN w:val="0"/>
        <w:adjustRightInd w:val="0"/>
        <w:spacing w:after="0" w:line="360" w:lineRule="auto"/>
        <w:ind w:left="0" w:firstLine="567"/>
        <w:contextualSpacing w:val="0"/>
        <w:jc w:val="both"/>
        <w:rPr>
          <w:rFonts w:ascii="Times New Roman" w:hAnsi="Times New Roman"/>
          <w:sz w:val="24"/>
          <w:szCs w:val="24"/>
        </w:rPr>
      </w:pPr>
      <w:r w:rsidRPr="00C86275">
        <w:rPr>
          <w:rFonts w:ascii="Times New Roman" w:hAnsi="Times New Roman"/>
          <w:sz w:val="24"/>
          <w:szCs w:val="24"/>
        </w:rPr>
        <w:lastRenderedPageBreak/>
        <w:t xml:space="preserve">предложени са конкретни методи и начини за предварително информиране на обществеността за районите </w:t>
      </w:r>
      <w:proofErr w:type="gramStart"/>
      <w:r w:rsidRPr="00C86275">
        <w:rPr>
          <w:rFonts w:ascii="Times New Roman" w:hAnsi="Times New Roman"/>
          <w:sz w:val="24"/>
          <w:szCs w:val="24"/>
        </w:rPr>
        <w:t>на работа</w:t>
      </w:r>
      <w:proofErr w:type="gramEnd"/>
      <w:r w:rsidRPr="00C86275">
        <w:rPr>
          <w:rFonts w:ascii="Times New Roman" w:hAnsi="Times New Roman"/>
          <w:sz w:val="24"/>
          <w:szCs w:val="24"/>
        </w:rPr>
        <w:t xml:space="preserve"> и за планираната организация на трафика.</w:t>
      </w:r>
    </w:p>
    <w:p w:rsidR="00C86275" w:rsidRPr="00C86275" w:rsidRDefault="00C86275" w:rsidP="00C86275">
      <w:pPr>
        <w:pStyle w:val="af8"/>
        <w:numPr>
          <w:ilvl w:val="0"/>
          <w:numId w:val="26"/>
        </w:numPr>
        <w:suppressAutoHyphens/>
        <w:autoSpaceDE w:val="0"/>
        <w:autoSpaceDN w:val="0"/>
        <w:adjustRightInd w:val="0"/>
        <w:spacing w:after="0" w:line="360" w:lineRule="auto"/>
        <w:ind w:left="0" w:firstLine="567"/>
        <w:contextualSpacing w:val="0"/>
        <w:jc w:val="both"/>
        <w:rPr>
          <w:rFonts w:ascii="Times New Roman" w:hAnsi="Times New Roman"/>
          <w:sz w:val="24"/>
          <w:szCs w:val="24"/>
        </w:rPr>
      </w:pPr>
      <w:r w:rsidRPr="00C86275">
        <w:rPr>
          <w:rFonts w:ascii="Times New Roman" w:hAnsi="Times New Roman"/>
          <w:sz w:val="24"/>
          <w:szCs w:val="24"/>
        </w:rPr>
        <w:t xml:space="preserve">предвидени </w:t>
      </w:r>
      <w:r w:rsidR="00C20390">
        <w:rPr>
          <w:rFonts w:ascii="Times New Roman" w:hAnsi="Times New Roman"/>
          <w:sz w:val="24"/>
          <w:szCs w:val="24"/>
          <w:lang w:val="bg-BG"/>
        </w:rPr>
        <w:t xml:space="preserve">са </w:t>
      </w:r>
      <w:r w:rsidRPr="00C86275">
        <w:rPr>
          <w:rFonts w:ascii="Times New Roman" w:hAnsi="Times New Roman"/>
          <w:sz w:val="24"/>
          <w:szCs w:val="24"/>
        </w:rPr>
        <w:t>мерки за избягване на ненужно паркиране и струпване на строителна механизация.</w:t>
      </w:r>
    </w:p>
    <w:p w:rsidR="00C86275" w:rsidRPr="00C86275" w:rsidRDefault="00C86275" w:rsidP="00C86275">
      <w:pPr>
        <w:autoSpaceDE w:val="0"/>
        <w:autoSpaceDN w:val="0"/>
        <w:adjustRightInd w:val="0"/>
        <w:spacing w:line="360" w:lineRule="auto"/>
        <w:ind w:firstLine="567"/>
        <w:jc w:val="both"/>
        <w:rPr>
          <w:szCs w:val="24"/>
        </w:rPr>
      </w:pPr>
      <w:r w:rsidRPr="00C86275">
        <w:rPr>
          <w:szCs w:val="24"/>
        </w:rPr>
        <w:t>Освен това са предложени конкретни методи и начини и за своевременно уведомяване на заинтересованите лица и обществеността при евентуални прекъсвания на електро, ВиК, топлоснабдителни и комуникационни мрежи на съседни имоти и сгради във връзка с дейностите по изпълнение на възлаганите СМР, включително и предложения за реализиране на решения за временно захранване, съобразени с технологията, последователността и времетраенето на съответните СМР, с цел осигуряване на нормалния жизнен ритъм на засегнатите жители на квартала/консуматори.</w:t>
      </w:r>
    </w:p>
    <w:p w:rsidR="000E4E3C" w:rsidRDefault="000E4E3C" w:rsidP="00C86275">
      <w:pPr>
        <w:shd w:val="clear" w:color="auto" w:fill="FFFFFF"/>
        <w:spacing w:line="360" w:lineRule="auto"/>
        <w:ind w:firstLine="567"/>
        <w:jc w:val="both"/>
        <w:rPr>
          <w:b/>
          <w:lang w:val="bg-BG"/>
        </w:rPr>
      </w:pPr>
      <w:r>
        <w:rPr>
          <w:b/>
          <w:lang w:val="bg-BG"/>
        </w:rPr>
        <w:t>Наличието на горепосочените обстоятелства в предложението за изпълнение на поръчката ще бъде оценено с 20 точки.</w:t>
      </w:r>
    </w:p>
    <w:p w:rsidR="000E4E3C" w:rsidRDefault="000E4E3C" w:rsidP="000E4E3C">
      <w:pPr>
        <w:spacing w:line="360" w:lineRule="auto"/>
        <w:ind w:firstLine="567"/>
        <w:outlineLvl w:val="0"/>
        <w:rPr>
          <w:b/>
          <w:szCs w:val="24"/>
        </w:rPr>
      </w:pPr>
      <w:r>
        <w:rPr>
          <w:b/>
          <w:szCs w:val="24"/>
        </w:rPr>
        <w:t>Присъждането на точки се извършва по следния начин:</w:t>
      </w:r>
    </w:p>
    <w:p w:rsidR="000E4E3C" w:rsidRPr="00F80144" w:rsidRDefault="00C86111" w:rsidP="000E4E3C">
      <w:pPr>
        <w:pStyle w:val="12"/>
        <w:shd w:val="clear" w:color="auto" w:fill="auto"/>
        <w:spacing w:line="360" w:lineRule="auto"/>
        <w:ind w:firstLine="567"/>
        <w:jc w:val="both"/>
        <w:rPr>
          <w:b w:val="0"/>
          <w:sz w:val="24"/>
          <w:szCs w:val="24"/>
          <w:lang w:val="bg-BG"/>
        </w:rPr>
      </w:pPr>
      <w:r>
        <w:rPr>
          <w:sz w:val="24"/>
          <w:szCs w:val="24"/>
          <w:lang w:val="bg-BG"/>
        </w:rPr>
        <w:t>2</w:t>
      </w:r>
      <w:r w:rsidR="000E4E3C" w:rsidRPr="00F80144">
        <w:rPr>
          <w:sz w:val="24"/>
          <w:szCs w:val="24"/>
          <w:lang w:val="bg-BG"/>
        </w:rPr>
        <w:t>0 точки</w:t>
      </w:r>
      <w:r w:rsidR="000E4E3C">
        <w:rPr>
          <w:b w:val="0"/>
          <w:sz w:val="24"/>
          <w:szCs w:val="24"/>
          <w:lang w:val="bg-BG"/>
        </w:rPr>
        <w:t xml:space="preserve"> получава предложение, което отговаря на минималните изисквания на Възложителя. </w:t>
      </w:r>
      <w:r w:rsidR="000E4E3C" w:rsidRPr="00F80144">
        <w:rPr>
          <w:b w:val="0"/>
          <w:sz w:val="24"/>
          <w:szCs w:val="24"/>
          <w:lang w:val="bg-BG"/>
        </w:rPr>
        <w:t>В случай, че предложението не отговаря на изискванията на Възложителя, офертата не се допуска до оценка, а участникът се отстранява.</w:t>
      </w:r>
    </w:p>
    <w:p w:rsidR="000E4E3C" w:rsidRPr="008F0E5C" w:rsidRDefault="000E4E3C" w:rsidP="000E4E3C">
      <w:pPr>
        <w:spacing w:line="360" w:lineRule="auto"/>
        <w:ind w:firstLine="567"/>
        <w:jc w:val="both"/>
        <w:outlineLvl w:val="0"/>
        <w:rPr>
          <w:szCs w:val="24"/>
        </w:rPr>
      </w:pPr>
      <w:r w:rsidRPr="008F0E5C">
        <w:rPr>
          <w:szCs w:val="24"/>
        </w:rPr>
        <w:t>За наличието на всяк</w:t>
      </w:r>
      <w:r>
        <w:rPr>
          <w:szCs w:val="24"/>
          <w:lang w:val="bg-BG"/>
        </w:rPr>
        <w:t>а</w:t>
      </w:r>
      <w:r w:rsidRPr="008F0E5C">
        <w:rPr>
          <w:szCs w:val="24"/>
        </w:rPr>
        <w:t xml:space="preserve"> едн</w:t>
      </w:r>
      <w:r>
        <w:rPr>
          <w:szCs w:val="24"/>
          <w:lang w:val="bg-BG"/>
        </w:rPr>
        <w:t>а</w:t>
      </w:r>
      <w:r w:rsidRPr="008F0E5C">
        <w:rPr>
          <w:szCs w:val="24"/>
        </w:rPr>
        <w:t xml:space="preserve"> </w:t>
      </w:r>
      <w:r>
        <w:rPr>
          <w:szCs w:val="24"/>
          <w:lang w:val="bg-BG"/>
        </w:rPr>
        <w:t>харатеристика</w:t>
      </w:r>
      <w:r w:rsidRPr="008F0E5C">
        <w:rPr>
          <w:szCs w:val="24"/>
        </w:rPr>
        <w:t xml:space="preserve"> посочен</w:t>
      </w:r>
      <w:r>
        <w:rPr>
          <w:szCs w:val="24"/>
          <w:lang w:val="bg-BG"/>
        </w:rPr>
        <w:t>а</w:t>
      </w:r>
      <w:r w:rsidRPr="008F0E5C">
        <w:rPr>
          <w:szCs w:val="24"/>
        </w:rPr>
        <w:t xml:space="preserve"> в </w:t>
      </w:r>
      <w:r>
        <w:rPr>
          <w:szCs w:val="24"/>
          <w:lang w:val="bg-BG"/>
        </w:rPr>
        <w:t>т. 3.1.1.2.</w:t>
      </w:r>
      <w:r w:rsidRPr="008F0E5C">
        <w:rPr>
          <w:szCs w:val="24"/>
        </w:rPr>
        <w:t xml:space="preserve">, допълнително се присъждат посочените за </w:t>
      </w:r>
      <w:r>
        <w:rPr>
          <w:szCs w:val="24"/>
          <w:lang w:val="bg-BG"/>
        </w:rPr>
        <w:t>нея</w:t>
      </w:r>
      <w:r w:rsidRPr="008F0E5C">
        <w:rPr>
          <w:szCs w:val="24"/>
        </w:rPr>
        <w:t xml:space="preserve"> точки.</w:t>
      </w:r>
      <w:r>
        <w:rPr>
          <w:szCs w:val="24"/>
        </w:rPr>
        <w:t xml:space="preserve"> </w:t>
      </w:r>
    </w:p>
    <w:p w:rsidR="000E4E3C" w:rsidRPr="002D4EA6" w:rsidRDefault="000E4E3C" w:rsidP="000E4E3C">
      <w:pPr>
        <w:shd w:val="clear" w:color="auto" w:fill="FFFFFF"/>
        <w:spacing w:line="360" w:lineRule="auto"/>
        <w:ind w:firstLine="567"/>
        <w:jc w:val="both"/>
        <w:rPr>
          <w:rFonts w:eastAsia="MS Mincho"/>
        </w:rPr>
      </w:pPr>
      <w:r w:rsidRPr="002D4EA6">
        <w:rPr>
          <w:rFonts w:eastAsia="MS Mincho"/>
          <w:b/>
        </w:rPr>
        <w:t>Показател „Ценово предложение”</w:t>
      </w:r>
      <w:r w:rsidRPr="002D4EA6">
        <w:rPr>
          <w:rFonts w:eastAsia="MS Mincho"/>
        </w:rPr>
        <w:t xml:space="preserve"> </w:t>
      </w:r>
      <w:r w:rsidRPr="002D4EA6">
        <w:rPr>
          <w:rFonts w:eastAsia="MS Mincho"/>
          <w:b/>
        </w:rPr>
        <w:t xml:space="preserve">(ЦП) – </w:t>
      </w:r>
      <w:r w:rsidRPr="002D4EA6">
        <w:rPr>
          <w:rFonts w:eastAsia="MS Mincho"/>
        </w:rPr>
        <w:t xml:space="preserve">Представлява оценка на предложената цена на участника и се формира по следната </w:t>
      </w:r>
      <w:proofErr w:type="gramStart"/>
      <w:r w:rsidRPr="002D4EA6">
        <w:rPr>
          <w:rFonts w:eastAsia="MS Mincho"/>
        </w:rPr>
        <w:t>формула :</w:t>
      </w:r>
      <w:proofErr w:type="gramEnd"/>
    </w:p>
    <w:p w:rsidR="000E4E3C" w:rsidRPr="00465A81" w:rsidRDefault="000E4E3C" w:rsidP="00A1303D">
      <w:pPr>
        <w:shd w:val="clear" w:color="auto" w:fill="FFFFFF"/>
        <w:spacing w:line="360" w:lineRule="auto"/>
        <w:ind w:firstLine="720"/>
        <w:outlineLvl w:val="0"/>
        <w:rPr>
          <w:b/>
          <w:lang w:val="bg-BG"/>
        </w:rPr>
      </w:pPr>
      <w:r w:rsidRPr="002D4EA6">
        <w:rPr>
          <w:b/>
        </w:rPr>
        <w:t>ЦП= ЦП</w:t>
      </w:r>
      <w:r w:rsidRPr="002D4EA6">
        <w:rPr>
          <w:b/>
          <w:i/>
        </w:rPr>
        <w:t>мин.</w:t>
      </w:r>
      <w:r w:rsidRPr="002D4EA6">
        <w:rPr>
          <w:b/>
        </w:rPr>
        <w:t xml:space="preserve"> / Ц</w:t>
      </w:r>
      <w:r w:rsidRPr="002D4EA6">
        <w:rPr>
          <w:b/>
          <w:i/>
        </w:rPr>
        <w:t>участник</w:t>
      </w:r>
      <w:r w:rsidRPr="002D4EA6">
        <w:rPr>
          <w:b/>
        </w:rPr>
        <w:t xml:space="preserve"> х100</w:t>
      </w:r>
      <w:r w:rsidR="008B574F">
        <w:rPr>
          <w:b/>
          <w:lang w:val="en-US"/>
        </w:rPr>
        <w:t xml:space="preserve"> </w:t>
      </w:r>
    </w:p>
    <w:p w:rsidR="000E4E3C" w:rsidRPr="002D4EA6" w:rsidRDefault="000E4E3C" w:rsidP="00A1303D">
      <w:pPr>
        <w:shd w:val="clear" w:color="auto" w:fill="FFFFFF"/>
        <w:spacing w:line="360" w:lineRule="auto"/>
        <w:ind w:left="357" w:firstLine="363"/>
      </w:pPr>
      <w:r w:rsidRPr="002D4EA6">
        <w:t>където:</w:t>
      </w:r>
    </w:p>
    <w:p w:rsidR="000E4E3C" w:rsidRPr="002D4EA6" w:rsidRDefault="000E4E3C" w:rsidP="00A1303D">
      <w:pPr>
        <w:shd w:val="clear" w:color="auto" w:fill="FFFFFF"/>
        <w:suppressAutoHyphens/>
        <w:spacing w:line="360" w:lineRule="auto"/>
        <w:ind w:left="357" w:firstLine="363"/>
        <w:jc w:val="both"/>
        <w:outlineLvl w:val="0"/>
      </w:pPr>
      <w:r w:rsidRPr="002D4EA6">
        <w:t>ЦП</w:t>
      </w:r>
      <w:r w:rsidRPr="002D4EA6">
        <w:rPr>
          <w:i/>
        </w:rPr>
        <w:t>мин</w:t>
      </w:r>
      <w:r w:rsidRPr="002D4EA6">
        <w:t xml:space="preserve"> – предложена най-ниска цена за изпълнение на поръчката;</w:t>
      </w:r>
    </w:p>
    <w:p w:rsidR="000E4E3C" w:rsidRDefault="000E4E3C" w:rsidP="00A1303D">
      <w:pPr>
        <w:shd w:val="clear" w:color="auto" w:fill="FFFFFF"/>
        <w:suppressAutoHyphens/>
        <w:spacing w:line="360" w:lineRule="auto"/>
        <w:ind w:left="357" w:firstLine="363"/>
        <w:jc w:val="both"/>
        <w:outlineLvl w:val="0"/>
      </w:pPr>
      <w:r w:rsidRPr="002D4EA6">
        <w:t>Ц</w:t>
      </w:r>
      <w:r w:rsidRPr="002D4EA6">
        <w:rPr>
          <w:i/>
        </w:rPr>
        <w:t>участник</w:t>
      </w:r>
      <w:r w:rsidRPr="002D4EA6">
        <w:t xml:space="preserve"> – предложена цена от съответния участник.</w:t>
      </w:r>
    </w:p>
    <w:p w:rsidR="003D225D" w:rsidRPr="007468C8" w:rsidRDefault="003D225D" w:rsidP="00A1303D">
      <w:pPr>
        <w:shd w:val="clear" w:color="auto" w:fill="FFFFFF"/>
        <w:suppressAutoHyphens/>
        <w:spacing w:line="360" w:lineRule="auto"/>
        <w:ind w:left="357" w:firstLine="363"/>
        <w:jc w:val="both"/>
        <w:outlineLvl w:val="0"/>
        <w:rPr>
          <w:lang w:val="bg-BG"/>
        </w:rPr>
      </w:pPr>
      <w:r w:rsidRPr="007468C8">
        <w:rPr>
          <w:lang w:val="bg-BG"/>
        </w:rPr>
        <w:t>ЦП</w:t>
      </w:r>
      <w:r w:rsidRPr="007468C8">
        <w:rPr>
          <w:i/>
          <w:lang w:val="bg-BG"/>
        </w:rPr>
        <w:t>мин</w:t>
      </w:r>
      <w:r w:rsidRPr="007468C8">
        <w:rPr>
          <w:lang w:val="bg-BG"/>
        </w:rPr>
        <w:t>, съответно ЦП</w:t>
      </w:r>
      <w:r w:rsidRPr="007468C8">
        <w:rPr>
          <w:i/>
          <w:lang w:val="bg-BG"/>
        </w:rPr>
        <w:t xml:space="preserve">участник </w:t>
      </w:r>
      <w:r w:rsidRPr="007468C8">
        <w:rPr>
          <w:lang w:val="bg-BG"/>
        </w:rPr>
        <w:t>се определят по следната формула:</w:t>
      </w:r>
    </w:p>
    <w:p w:rsidR="00AB28CC" w:rsidRDefault="00AB28CC" w:rsidP="00AB28CC">
      <w:pPr>
        <w:shd w:val="clear" w:color="auto" w:fill="FFFFFF"/>
        <w:suppressAutoHyphens/>
        <w:spacing w:line="360" w:lineRule="auto"/>
        <w:ind w:left="357" w:firstLine="363"/>
        <w:jc w:val="both"/>
        <w:outlineLvl w:val="0"/>
        <w:rPr>
          <w:lang w:val="bg-BG"/>
        </w:rPr>
      </w:pPr>
      <w:r w:rsidRPr="00AB28CC">
        <w:rPr>
          <w:lang w:val="bg-BG"/>
        </w:rPr>
        <w:t>Ц = ЕЦ мин. по сметка 1/ ЕЦ оф. по сметка 1 х 0.3 + ЕЦ мин. по сметка 2/ ЕЦ оф. по сметка 2 х 0.2  + ЕЦ мин. по сметка 3/ ЕЦ оф. по сметка 3 х 0.2 + ЕЦ мин. по сметка 4/ ЕЦ оф. по сметка 4 х 0.</w:t>
      </w:r>
      <w:r>
        <w:rPr>
          <w:lang w:val="bg-BG"/>
        </w:rPr>
        <w:t xml:space="preserve">2 </w:t>
      </w:r>
      <w:r w:rsidRPr="00AB28CC">
        <w:rPr>
          <w:lang w:val="bg-BG"/>
        </w:rPr>
        <w:t xml:space="preserve">+ ЕЦ мин. по сметка </w:t>
      </w:r>
      <w:r>
        <w:rPr>
          <w:lang w:val="bg-BG"/>
        </w:rPr>
        <w:t>5</w:t>
      </w:r>
      <w:r w:rsidRPr="00AB28CC">
        <w:rPr>
          <w:lang w:val="bg-BG"/>
        </w:rPr>
        <w:t xml:space="preserve">/ ЕЦ оф. по сметка </w:t>
      </w:r>
      <w:r>
        <w:rPr>
          <w:lang w:val="bg-BG"/>
        </w:rPr>
        <w:t>5</w:t>
      </w:r>
      <w:r w:rsidRPr="00AB28CC">
        <w:rPr>
          <w:lang w:val="bg-BG"/>
        </w:rPr>
        <w:t xml:space="preserve"> х 0.</w:t>
      </w:r>
      <w:r>
        <w:rPr>
          <w:lang w:val="bg-BG"/>
        </w:rPr>
        <w:t>1</w:t>
      </w:r>
    </w:p>
    <w:p w:rsidR="00AB28CC" w:rsidRDefault="00AB28CC" w:rsidP="00AB28CC">
      <w:pPr>
        <w:shd w:val="clear" w:color="auto" w:fill="FFFFFF"/>
        <w:suppressAutoHyphens/>
        <w:spacing w:line="360" w:lineRule="auto"/>
        <w:ind w:left="357" w:firstLine="363"/>
        <w:jc w:val="both"/>
        <w:outlineLvl w:val="0"/>
        <w:rPr>
          <w:lang w:val="bg-BG"/>
        </w:rPr>
      </w:pPr>
      <w:r>
        <w:rPr>
          <w:lang w:val="bg-BG"/>
        </w:rPr>
        <w:t xml:space="preserve">където:  </w:t>
      </w:r>
    </w:p>
    <w:p w:rsidR="00AB28CC" w:rsidRDefault="00AB28CC" w:rsidP="00AB28CC">
      <w:pPr>
        <w:shd w:val="clear" w:color="auto" w:fill="FFFFFF"/>
        <w:suppressAutoHyphens/>
        <w:spacing w:line="360" w:lineRule="auto"/>
        <w:ind w:left="357" w:firstLine="363"/>
        <w:jc w:val="both"/>
        <w:outlineLvl w:val="0"/>
        <w:rPr>
          <w:lang w:val="bg-BG"/>
        </w:rPr>
      </w:pPr>
      <w:r>
        <w:rPr>
          <w:lang w:val="bg-BG"/>
        </w:rPr>
        <w:t>ЕЦ</w:t>
      </w:r>
      <w:r>
        <w:rPr>
          <w:vertAlign w:val="subscript"/>
          <w:lang w:val="bg-BG"/>
        </w:rPr>
        <w:t xml:space="preserve">мин. по сметка .. </w:t>
      </w:r>
      <w:r>
        <w:rPr>
          <w:lang w:val="bg-BG"/>
        </w:rPr>
        <w:t>– най-ниска предложена цена от всички участници, получена от сборът на единичните цени по съответната сметка;</w:t>
      </w:r>
    </w:p>
    <w:p w:rsidR="00AB28CC" w:rsidRDefault="00AB28CC" w:rsidP="00AB28CC">
      <w:pPr>
        <w:shd w:val="clear" w:color="auto" w:fill="FFFFFF"/>
        <w:suppressAutoHyphens/>
        <w:spacing w:line="360" w:lineRule="auto"/>
        <w:ind w:left="357" w:firstLine="363"/>
        <w:jc w:val="both"/>
        <w:outlineLvl w:val="0"/>
        <w:rPr>
          <w:lang w:val="bg-BG"/>
        </w:rPr>
      </w:pPr>
      <w:r>
        <w:rPr>
          <w:lang w:val="bg-BG"/>
        </w:rPr>
        <w:t>ЕЦ</w:t>
      </w:r>
      <w:r>
        <w:rPr>
          <w:vertAlign w:val="subscript"/>
          <w:lang w:val="bg-BG"/>
        </w:rPr>
        <w:t xml:space="preserve">оф. по сметка .. </w:t>
      </w:r>
      <w:r>
        <w:rPr>
          <w:lang w:val="bg-BG"/>
        </w:rPr>
        <w:t>– предложена цена, получена от сборът на единичните цени по съответната сметка предложена от съответния участник.</w:t>
      </w:r>
    </w:p>
    <w:p w:rsidR="002A1C13" w:rsidRDefault="002A1C13" w:rsidP="002A1C13">
      <w:pPr>
        <w:pStyle w:val="29"/>
        <w:keepNext/>
        <w:keepLines/>
        <w:shd w:val="clear" w:color="auto" w:fill="auto"/>
        <w:spacing w:before="0"/>
        <w:ind w:left="1100"/>
        <w:jc w:val="left"/>
        <w:rPr>
          <w:sz w:val="24"/>
          <w:szCs w:val="24"/>
        </w:rPr>
      </w:pPr>
      <w:bookmarkStart w:id="49" w:name="bookmark3"/>
      <w:r w:rsidRPr="00AD4E9D">
        <w:rPr>
          <w:sz w:val="24"/>
          <w:szCs w:val="24"/>
        </w:rPr>
        <w:lastRenderedPageBreak/>
        <w:t>СПИСЪК НА СТРОИТЕЛНО РЕМОНТНИТЕ РАБОТИ</w:t>
      </w:r>
      <w:bookmarkEnd w:id="49"/>
    </w:p>
    <w:tbl>
      <w:tblPr>
        <w:tblW w:w="8910" w:type="dxa"/>
        <w:tblInd w:w="445" w:type="dxa"/>
        <w:tblCellMar>
          <w:left w:w="70" w:type="dxa"/>
          <w:right w:w="70" w:type="dxa"/>
        </w:tblCellMar>
        <w:tblLook w:val="04A0" w:firstRow="1" w:lastRow="0" w:firstColumn="1" w:lastColumn="0" w:noHBand="0" w:noVBand="1"/>
      </w:tblPr>
      <w:tblGrid>
        <w:gridCol w:w="515"/>
        <w:gridCol w:w="7225"/>
        <w:gridCol w:w="1170"/>
      </w:tblGrid>
      <w:tr w:rsidR="002A1C13" w:rsidRPr="000C5954" w:rsidTr="000D25B6">
        <w:trPr>
          <w:trHeight w:val="1056"/>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rPr>
                <w:b/>
                <w:bCs/>
              </w:rPr>
            </w:pPr>
            <w:r w:rsidRPr="000C5954">
              <w:rPr>
                <w:b/>
                <w:bCs/>
              </w:rPr>
              <w:t>№</w:t>
            </w:r>
          </w:p>
        </w:tc>
        <w:tc>
          <w:tcPr>
            <w:tcW w:w="7225" w:type="dxa"/>
            <w:tcBorders>
              <w:top w:val="single" w:sz="4" w:space="0" w:color="auto"/>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rPr>
                <w:b/>
                <w:bCs/>
              </w:rPr>
            </w:pPr>
            <w:r w:rsidRPr="000C5954">
              <w:rPr>
                <w:b/>
                <w:bCs/>
              </w:rPr>
              <w:t>Вид СМР</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b/>
                <w:bCs/>
                <w:lang w:val="bg-BG"/>
              </w:rPr>
            </w:pPr>
            <w:r>
              <w:rPr>
                <w:b/>
                <w:bCs/>
                <w:lang w:val="bg-BG"/>
              </w:rPr>
              <w:t>Мярка</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 </w:t>
            </w:r>
          </w:p>
        </w:tc>
        <w:tc>
          <w:tcPr>
            <w:tcW w:w="7225" w:type="dxa"/>
            <w:tcBorders>
              <w:top w:val="single" w:sz="4" w:space="0" w:color="auto"/>
              <w:left w:val="single" w:sz="4" w:space="0" w:color="auto"/>
              <w:bottom w:val="single" w:sz="4" w:space="0" w:color="auto"/>
              <w:right w:val="single" w:sz="4" w:space="0" w:color="auto"/>
            </w:tcBorders>
            <w:shd w:val="clear" w:color="auto" w:fill="auto"/>
            <w:noWrap/>
            <w:hideMark/>
          </w:tcPr>
          <w:p w:rsidR="002A1C13" w:rsidRPr="000C5954" w:rsidRDefault="002A1C13" w:rsidP="004F5FDA">
            <w:pPr>
              <w:jc w:val="both"/>
            </w:pPr>
            <w:r w:rsidRPr="000C5954">
              <w:t> </w:t>
            </w:r>
            <w:r>
              <w:rPr>
                <w:lang w:val="bg-BG"/>
              </w:rPr>
              <w:t xml:space="preserve">                    </w:t>
            </w:r>
            <w:r w:rsidRPr="000C5954">
              <w:rPr>
                <w:b/>
                <w:bCs/>
              </w:rPr>
              <w:t xml:space="preserve">Сметка </w:t>
            </w:r>
            <w:r>
              <w:rPr>
                <w:b/>
                <w:bCs/>
              </w:rPr>
              <w:t xml:space="preserve">№ </w:t>
            </w:r>
            <w:r w:rsidRPr="000C5954">
              <w:rPr>
                <w:b/>
                <w:bCs/>
              </w:rPr>
              <w:t>1 ЗЕМНИ РАБОТИ</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 </w:t>
            </w:r>
          </w:p>
        </w:tc>
      </w:tr>
      <w:tr w:rsidR="002A1C13" w:rsidRPr="000C5954" w:rsidTr="000D25B6">
        <w:trPr>
          <w:trHeight w:val="889"/>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Общ обикновен изкоп, включително натоварване, транспортиране на определено ра</w:t>
            </w:r>
            <w:r>
              <w:t>з</w:t>
            </w:r>
            <w:r w:rsidRPr="000C5954">
              <w:t>стояние, разтоварване на депо</w:t>
            </w:r>
            <w:r>
              <w:rPr>
                <w:lang w:val="en-US"/>
              </w:rPr>
              <w:t xml:space="preserve"> – </w:t>
            </w:r>
            <w:r>
              <w:t xml:space="preserve">до </w:t>
            </w:r>
            <w:r>
              <w:rPr>
                <w:lang w:val="en-US"/>
              </w:rPr>
              <w:t>10</w:t>
            </w:r>
            <w:r>
              <w:t xml:space="preserve"> км</w:t>
            </w:r>
            <w:r w:rsidRPr="000C5954">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84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2</w:t>
            </w:r>
          </w:p>
        </w:tc>
        <w:tc>
          <w:tcPr>
            <w:tcW w:w="7225" w:type="dxa"/>
            <w:tcBorders>
              <w:top w:val="nil"/>
              <w:left w:val="nil"/>
              <w:bottom w:val="single" w:sz="4" w:space="0" w:color="auto"/>
              <w:right w:val="single" w:sz="4" w:space="0" w:color="auto"/>
            </w:tcBorders>
            <w:shd w:val="clear" w:color="auto" w:fill="auto"/>
            <w:vAlign w:val="center"/>
            <w:hideMark/>
          </w:tcPr>
          <w:p w:rsidR="002A1C13" w:rsidRPr="000C5954" w:rsidRDefault="002A1C13" w:rsidP="004F5FDA">
            <w:r w:rsidRPr="000C5954">
              <w:t xml:space="preserve">Почистване на настилката от наноси,  включително натоварване, превоз на определено разстояние и разтоварване на депо </w:t>
            </w:r>
            <w:r>
              <w:t>– до 10 км.</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2</w:t>
            </w:r>
          </w:p>
        </w:tc>
      </w:tr>
      <w:tr w:rsidR="002A1C13" w:rsidRPr="000C5954" w:rsidTr="000D25B6">
        <w:trPr>
          <w:trHeight w:val="1035"/>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3</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pPr>
              <w:jc w:val="both"/>
            </w:pPr>
            <w:r w:rsidRPr="000C5954">
              <w:t>Фрезоване на съществуваща асфалтобетонова настилка (за предварителен ремонт), включително натоварване, превоз на определено разстояние и разтоварване на депо</w:t>
            </w:r>
            <w:r>
              <w:t xml:space="preserve"> – до 10км.</w:t>
            </w:r>
            <w:r w:rsidRPr="000C5954">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558"/>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4</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Разчистване площите в рамките на сервитута на пътя включващо  изсичане на дървета, клони и храсти</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2</w:t>
            </w:r>
          </w:p>
        </w:tc>
      </w:tr>
      <w:tr w:rsidR="002A1C13" w:rsidRPr="000C5954" w:rsidTr="000D25B6">
        <w:trPr>
          <w:trHeight w:val="915"/>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5</w:t>
            </w:r>
          </w:p>
        </w:tc>
        <w:tc>
          <w:tcPr>
            <w:tcW w:w="7225" w:type="dxa"/>
            <w:tcBorders>
              <w:top w:val="nil"/>
              <w:left w:val="nil"/>
              <w:bottom w:val="single" w:sz="4" w:space="0" w:color="auto"/>
              <w:right w:val="single" w:sz="4" w:space="0" w:color="auto"/>
            </w:tcBorders>
            <w:shd w:val="clear" w:color="auto" w:fill="auto"/>
            <w:hideMark/>
          </w:tcPr>
          <w:p w:rsidR="002A1C13" w:rsidRPr="002F76BD" w:rsidRDefault="002A1C13" w:rsidP="004F5FDA">
            <w:r w:rsidRPr="000C5954">
              <w:t>Отстраняване  на 10 см хумусен пласт, включително натоварване, транспортиране на определено ра</w:t>
            </w:r>
            <w:r>
              <w:t>з</w:t>
            </w:r>
            <w:r w:rsidRPr="000C5954">
              <w:t xml:space="preserve">стояние, разтоварване на депо </w:t>
            </w:r>
            <w:r>
              <w:rPr>
                <w:lang w:val="en-US"/>
              </w:rPr>
              <w:t xml:space="preserve">– </w:t>
            </w:r>
            <w:r>
              <w:t>до 10 км.</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542"/>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6</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Механизиран земен изкоп, включител</w:t>
            </w:r>
            <w:r>
              <w:t>но натоварване на транспорт и</w:t>
            </w:r>
            <w:r w:rsidRPr="000C5954">
              <w:t xml:space="preserve"> извозване</w:t>
            </w:r>
            <w:r>
              <w:t xml:space="preserve"> – до 10км.</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612"/>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7</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Машинно подравняване на банкети, с натоварване</w:t>
            </w:r>
            <w:r>
              <w:t xml:space="preserve"> и</w:t>
            </w:r>
            <w:r w:rsidRPr="000C5954">
              <w:t xml:space="preserve"> извозване</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823"/>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8</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Попълване на банкети - машинно, с одобрен материал, вкл. Доставка на материала, разстилане, уплътняване и всички свързани с това присъщи разходи.</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1071"/>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2A1C13" w:rsidRPr="000C5954" w:rsidRDefault="002A1C13" w:rsidP="004F5FDA">
            <w:pPr>
              <w:jc w:val="center"/>
            </w:pPr>
            <w:r w:rsidRPr="000C5954">
              <w:t>9</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Демонтаж на бетонови бордюри и водещи бетонови ивици, разбиване на бетонна основа под тях, и натоварване на транспорт</w:t>
            </w:r>
            <w:r>
              <w:t xml:space="preserve"> и извозване</w:t>
            </w:r>
            <w:r w:rsidRPr="000C5954">
              <w:t>, съгласно указанията на Възложителя.</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lang w:val="bg-BG"/>
              </w:rPr>
            </w:pPr>
            <w:r>
              <w:t>м</w:t>
            </w:r>
            <w:r>
              <w:rPr>
                <w:lang w:val="bg-BG"/>
              </w:rPr>
              <w:t>.</w:t>
            </w:r>
          </w:p>
        </w:tc>
      </w:tr>
      <w:tr w:rsidR="000D25B6" w:rsidRPr="000C5954" w:rsidTr="000D25B6">
        <w:trPr>
          <w:trHeight w:val="421"/>
        </w:trPr>
        <w:tc>
          <w:tcPr>
            <w:tcW w:w="515" w:type="dxa"/>
            <w:tcBorders>
              <w:top w:val="nil"/>
              <w:left w:val="single" w:sz="4" w:space="0" w:color="auto"/>
              <w:bottom w:val="single" w:sz="4" w:space="0" w:color="auto"/>
              <w:right w:val="single" w:sz="4" w:space="0" w:color="auto"/>
            </w:tcBorders>
            <w:shd w:val="clear" w:color="auto" w:fill="auto"/>
            <w:vAlign w:val="center"/>
          </w:tcPr>
          <w:p w:rsidR="000D25B6" w:rsidRPr="000C5954" w:rsidRDefault="000D25B6" w:rsidP="004F5FDA">
            <w:pPr>
              <w:jc w:val="center"/>
            </w:pPr>
          </w:p>
        </w:tc>
        <w:tc>
          <w:tcPr>
            <w:tcW w:w="7225" w:type="dxa"/>
            <w:tcBorders>
              <w:top w:val="nil"/>
              <w:left w:val="nil"/>
              <w:bottom w:val="single" w:sz="4" w:space="0" w:color="auto"/>
              <w:right w:val="single" w:sz="4" w:space="0" w:color="auto"/>
            </w:tcBorders>
            <w:shd w:val="clear" w:color="auto" w:fill="auto"/>
            <w:vAlign w:val="center"/>
          </w:tcPr>
          <w:p w:rsidR="000D25B6" w:rsidRPr="000C5954" w:rsidRDefault="000D25B6" w:rsidP="000D25B6">
            <w:pPr>
              <w:jc w:val="center"/>
            </w:pPr>
            <w:r w:rsidRPr="000C5954">
              <w:rPr>
                <w:b/>
                <w:bCs/>
              </w:rPr>
              <w:t xml:space="preserve">Сметка </w:t>
            </w:r>
            <w:r>
              <w:rPr>
                <w:b/>
                <w:bCs/>
              </w:rPr>
              <w:t xml:space="preserve">№ </w:t>
            </w:r>
            <w:r w:rsidRPr="000C5954">
              <w:rPr>
                <w:b/>
                <w:bCs/>
              </w:rPr>
              <w:t>2 АСФАЛТОВИ РАБОТИ</w:t>
            </w:r>
          </w:p>
        </w:tc>
        <w:tc>
          <w:tcPr>
            <w:tcW w:w="1170" w:type="dxa"/>
            <w:tcBorders>
              <w:top w:val="nil"/>
              <w:left w:val="nil"/>
              <w:bottom w:val="single" w:sz="4" w:space="0" w:color="auto"/>
              <w:right w:val="single" w:sz="4" w:space="0" w:color="auto"/>
            </w:tcBorders>
            <w:shd w:val="clear" w:color="auto" w:fill="auto"/>
            <w:noWrap/>
            <w:vAlign w:val="center"/>
          </w:tcPr>
          <w:p w:rsidR="000D25B6" w:rsidRDefault="000D25B6" w:rsidP="004F5FDA">
            <w:pPr>
              <w:jc w:val="center"/>
            </w:pPr>
          </w:p>
        </w:tc>
      </w:tr>
      <w:tr w:rsidR="002A1C13" w:rsidRPr="000C5954" w:rsidTr="000D25B6">
        <w:trPr>
          <w:trHeight w:val="873"/>
        </w:trPr>
        <w:tc>
          <w:tcPr>
            <w:tcW w:w="515" w:type="dxa"/>
            <w:tcBorders>
              <w:top w:val="nil"/>
              <w:left w:val="single" w:sz="4" w:space="0" w:color="auto"/>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rsidRPr="000C5954">
              <w:t>1</w:t>
            </w:r>
          </w:p>
        </w:tc>
        <w:tc>
          <w:tcPr>
            <w:tcW w:w="7225" w:type="dxa"/>
            <w:tcBorders>
              <w:top w:val="nil"/>
              <w:left w:val="nil"/>
              <w:bottom w:val="single" w:sz="4" w:space="0" w:color="auto"/>
              <w:right w:val="single" w:sz="4" w:space="0" w:color="auto"/>
            </w:tcBorders>
            <w:shd w:val="clear" w:color="000000" w:fill="FFFFFF"/>
            <w:noWrap/>
            <w:hideMark/>
          </w:tcPr>
          <w:p w:rsidR="002A1C13" w:rsidRPr="000D25B6" w:rsidRDefault="002A1C13" w:rsidP="004F5FDA">
            <w:pPr>
              <w:jc w:val="both"/>
              <w:rPr>
                <w:lang w:val="bg-BG"/>
              </w:rPr>
            </w:pPr>
            <w:r w:rsidRPr="000C5954">
              <w:t>Доставка и полагане на асфалтова смес за долен пласт на покритието  /биндер/ Тип 0/16</w:t>
            </w:r>
            <w:r>
              <w:t>,</w:t>
            </w:r>
            <w:r w:rsidRPr="000C5954">
              <w:t xml:space="preserve"> за профилиране и изравняване на пластове с различна дебелина и ширина</w:t>
            </w:r>
            <w:r w:rsidR="000D25B6">
              <w:rPr>
                <w:lang w:val="bg-BG"/>
              </w:rPr>
              <w:t>.</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Pr="002A1C13" w:rsidRDefault="002A1C13" w:rsidP="004F5FDA">
            <w:pPr>
              <w:jc w:val="center"/>
              <w:rPr>
                <w:lang w:val="bg-BG"/>
              </w:rPr>
            </w:pPr>
            <w:r>
              <w:t>т</w:t>
            </w:r>
            <w:r>
              <w:rPr>
                <w:lang w:val="bg-BG"/>
              </w:rPr>
              <w:t>.</w:t>
            </w:r>
          </w:p>
        </w:tc>
      </w:tr>
      <w:tr w:rsidR="002A1C13" w:rsidRPr="000C5954" w:rsidTr="000D25B6">
        <w:trPr>
          <w:trHeight w:val="559"/>
        </w:trPr>
        <w:tc>
          <w:tcPr>
            <w:tcW w:w="515" w:type="dxa"/>
            <w:tcBorders>
              <w:top w:val="nil"/>
              <w:left w:val="single" w:sz="4" w:space="0" w:color="auto"/>
              <w:bottom w:val="single" w:sz="4" w:space="0" w:color="auto"/>
              <w:right w:val="single" w:sz="4" w:space="0" w:color="auto"/>
            </w:tcBorders>
            <w:shd w:val="clear" w:color="000000" w:fill="FFFFFF"/>
            <w:noWrap/>
            <w:vAlign w:val="center"/>
            <w:hideMark/>
          </w:tcPr>
          <w:p w:rsidR="002A1C13" w:rsidRPr="000C5954" w:rsidRDefault="002A1C13" w:rsidP="002A1C13">
            <w:pPr>
              <w:jc w:val="center"/>
            </w:pPr>
            <w:r w:rsidRPr="000C5954">
              <w:t>2</w:t>
            </w:r>
          </w:p>
        </w:tc>
        <w:tc>
          <w:tcPr>
            <w:tcW w:w="7225" w:type="dxa"/>
            <w:tcBorders>
              <w:top w:val="nil"/>
              <w:left w:val="nil"/>
              <w:bottom w:val="single" w:sz="4" w:space="0" w:color="auto"/>
              <w:right w:val="single" w:sz="4" w:space="0" w:color="auto"/>
            </w:tcBorders>
            <w:shd w:val="clear" w:color="000000" w:fill="FFFFFF"/>
            <w:noWrap/>
            <w:hideMark/>
          </w:tcPr>
          <w:p w:rsidR="002A1C13" w:rsidRPr="000C5954" w:rsidRDefault="002A1C13" w:rsidP="002A1C13">
            <w:pPr>
              <w:jc w:val="both"/>
            </w:pPr>
            <w:r w:rsidRPr="000C5954">
              <w:t>Доставка и полагане на плътен асфалтобетон, тип А за износващ пласт</w:t>
            </w:r>
            <w:r w:rsidR="000D25B6">
              <w:rPr>
                <w:lang w:val="bg-BG"/>
              </w:rPr>
              <w:t>.</w:t>
            </w:r>
            <w:r w:rsidRPr="000C5954">
              <w:t xml:space="preserve"> </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Default="002A1C13" w:rsidP="002A1C13">
            <w:pPr>
              <w:jc w:val="center"/>
            </w:pPr>
            <w:r w:rsidRPr="00686879">
              <w:t>т</w:t>
            </w:r>
            <w:r w:rsidRPr="00686879">
              <w:rPr>
                <w:lang w:val="bg-BG"/>
              </w:rPr>
              <w:t>.</w:t>
            </w:r>
          </w:p>
        </w:tc>
      </w:tr>
      <w:tr w:rsidR="002A1C13" w:rsidRPr="000C5954" w:rsidTr="000D25B6">
        <w:trPr>
          <w:trHeight w:val="851"/>
        </w:trPr>
        <w:tc>
          <w:tcPr>
            <w:tcW w:w="515" w:type="dxa"/>
            <w:tcBorders>
              <w:top w:val="nil"/>
              <w:left w:val="single" w:sz="4" w:space="0" w:color="auto"/>
              <w:bottom w:val="single" w:sz="4" w:space="0" w:color="auto"/>
              <w:right w:val="single" w:sz="4" w:space="0" w:color="auto"/>
            </w:tcBorders>
            <w:shd w:val="clear" w:color="000000" w:fill="FFFFFF"/>
            <w:vAlign w:val="center"/>
            <w:hideMark/>
          </w:tcPr>
          <w:p w:rsidR="002A1C13" w:rsidRPr="000C5954" w:rsidRDefault="002A1C13" w:rsidP="002A1C13">
            <w:pPr>
              <w:jc w:val="center"/>
            </w:pPr>
            <w:r w:rsidRPr="000C5954">
              <w:t>3</w:t>
            </w:r>
          </w:p>
        </w:tc>
        <w:tc>
          <w:tcPr>
            <w:tcW w:w="7225" w:type="dxa"/>
            <w:tcBorders>
              <w:top w:val="nil"/>
              <w:left w:val="nil"/>
              <w:bottom w:val="single" w:sz="4" w:space="0" w:color="auto"/>
              <w:right w:val="single" w:sz="4" w:space="0" w:color="auto"/>
            </w:tcBorders>
            <w:shd w:val="clear" w:color="000000" w:fill="FFFFFF"/>
            <w:hideMark/>
          </w:tcPr>
          <w:p w:rsidR="002A1C13" w:rsidRPr="000C5954" w:rsidRDefault="002A1C13" w:rsidP="002A1C13">
            <w:pPr>
              <w:jc w:val="both"/>
            </w:pPr>
            <w:r w:rsidRPr="000C5954">
              <w:t xml:space="preserve">Доставка и полагане на асфалтова смес за свързващ пласт /биндер/, за кръпки с различна дебелина и ширина, съгласно Раздел 5500 </w:t>
            </w:r>
            <w:proofErr w:type="gramStart"/>
            <w:r w:rsidRPr="000C5954">
              <w:t>от  ТС</w:t>
            </w:r>
            <w:proofErr w:type="gramEnd"/>
            <w:r w:rsidR="000D25B6">
              <w:rPr>
                <w:lang w:val="bg-BG"/>
              </w:rPr>
              <w:t>.</w:t>
            </w:r>
            <w:r w:rsidRPr="000C5954">
              <w:t xml:space="preserve"> </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Default="002A1C13" w:rsidP="002A1C13">
            <w:pPr>
              <w:jc w:val="center"/>
            </w:pPr>
            <w:r w:rsidRPr="00686879">
              <w:t>т</w:t>
            </w:r>
            <w:r w:rsidRPr="00686879">
              <w:rPr>
                <w:lang w:val="bg-BG"/>
              </w:rPr>
              <w:t>.</w:t>
            </w:r>
          </w:p>
        </w:tc>
      </w:tr>
      <w:tr w:rsidR="002A1C13" w:rsidRPr="000C5954" w:rsidTr="000D25B6">
        <w:trPr>
          <w:trHeight w:val="534"/>
        </w:trPr>
        <w:tc>
          <w:tcPr>
            <w:tcW w:w="515" w:type="dxa"/>
            <w:tcBorders>
              <w:top w:val="nil"/>
              <w:left w:val="single" w:sz="4" w:space="0" w:color="auto"/>
              <w:bottom w:val="single" w:sz="4" w:space="0" w:color="auto"/>
              <w:right w:val="single" w:sz="4" w:space="0" w:color="auto"/>
            </w:tcBorders>
            <w:shd w:val="clear" w:color="000000" w:fill="FFFFFF"/>
            <w:vAlign w:val="center"/>
            <w:hideMark/>
          </w:tcPr>
          <w:p w:rsidR="002A1C13" w:rsidRPr="000C5954" w:rsidRDefault="002A1C13" w:rsidP="004F5FDA">
            <w:pPr>
              <w:jc w:val="center"/>
            </w:pPr>
            <w:r w:rsidRPr="000C5954">
              <w:t>4</w:t>
            </w:r>
          </w:p>
        </w:tc>
        <w:tc>
          <w:tcPr>
            <w:tcW w:w="7225" w:type="dxa"/>
            <w:tcBorders>
              <w:top w:val="nil"/>
              <w:left w:val="nil"/>
              <w:bottom w:val="single" w:sz="4" w:space="0" w:color="auto"/>
              <w:right w:val="single" w:sz="4" w:space="0" w:color="auto"/>
            </w:tcBorders>
            <w:shd w:val="clear" w:color="000000" w:fill="FFFFFF"/>
            <w:hideMark/>
          </w:tcPr>
          <w:p w:rsidR="002A1C13" w:rsidRPr="000D25B6" w:rsidRDefault="002A1C13" w:rsidP="004F5FDA">
            <w:pPr>
              <w:jc w:val="both"/>
              <w:rPr>
                <w:lang w:val="bg-BG"/>
              </w:rPr>
            </w:pPr>
            <w:r w:rsidRPr="000C5954">
              <w:t>Доставка и полагане на плътен асфалтобетон, тип А за кръпки</w:t>
            </w:r>
            <w:r>
              <w:t xml:space="preserve"> с дебелина 4 см</w:t>
            </w:r>
            <w:r w:rsidR="000D25B6">
              <w:rPr>
                <w:lang w:val="bg-BG"/>
              </w:rPr>
              <w:t>.</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rsidRPr="000C5954">
              <w:t>м</w:t>
            </w:r>
            <w:r w:rsidRPr="000C5954">
              <w:rPr>
                <w:vertAlign w:val="superscript"/>
              </w:rPr>
              <w:t>2</w:t>
            </w:r>
          </w:p>
        </w:tc>
      </w:tr>
      <w:tr w:rsidR="002A1C13" w:rsidRPr="000C5954" w:rsidTr="000D25B6">
        <w:trPr>
          <w:trHeight w:val="542"/>
        </w:trPr>
        <w:tc>
          <w:tcPr>
            <w:tcW w:w="515" w:type="dxa"/>
            <w:tcBorders>
              <w:top w:val="nil"/>
              <w:left w:val="single" w:sz="4" w:space="0" w:color="auto"/>
              <w:bottom w:val="single" w:sz="4" w:space="0" w:color="auto"/>
              <w:right w:val="single" w:sz="4" w:space="0" w:color="auto"/>
            </w:tcBorders>
            <w:shd w:val="clear" w:color="000000" w:fill="FFFFFF"/>
            <w:vAlign w:val="center"/>
            <w:hideMark/>
          </w:tcPr>
          <w:p w:rsidR="002A1C13" w:rsidRPr="000C5954" w:rsidRDefault="002A1C13" w:rsidP="004F5FDA">
            <w:pPr>
              <w:jc w:val="center"/>
            </w:pPr>
            <w:r w:rsidRPr="000C5954">
              <w:t>5</w:t>
            </w:r>
          </w:p>
        </w:tc>
        <w:tc>
          <w:tcPr>
            <w:tcW w:w="7225" w:type="dxa"/>
            <w:tcBorders>
              <w:top w:val="nil"/>
              <w:left w:val="nil"/>
              <w:bottom w:val="single" w:sz="4" w:space="0" w:color="auto"/>
              <w:right w:val="single" w:sz="4" w:space="0" w:color="auto"/>
            </w:tcBorders>
            <w:shd w:val="clear" w:color="000000" w:fill="FFFFFF"/>
            <w:hideMark/>
          </w:tcPr>
          <w:p w:rsidR="002A1C13" w:rsidRPr="000C5954" w:rsidRDefault="002A1C13" w:rsidP="004F5FDA">
            <w:pPr>
              <w:jc w:val="both"/>
            </w:pPr>
            <w:r w:rsidRPr="000C5954">
              <w:t>Доставка и полагане на битуминизирана основа, с различна дебелина и ширина.</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t>т</w:t>
            </w:r>
            <w:r>
              <w:rPr>
                <w:lang w:val="bg-BG"/>
              </w:rPr>
              <w:t>.</w:t>
            </w:r>
          </w:p>
        </w:tc>
      </w:tr>
      <w:tr w:rsidR="002A1C13" w:rsidRPr="000C5954" w:rsidTr="000D25B6">
        <w:trPr>
          <w:trHeight w:val="561"/>
        </w:trPr>
        <w:tc>
          <w:tcPr>
            <w:tcW w:w="515" w:type="dxa"/>
            <w:tcBorders>
              <w:top w:val="nil"/>
              <w:left w:val="single" w:sz="4" w:space="0" w:color="auto"/>
              <w:bottom w:val="single" w:sz="4" w:space="0" w:color="auto"/>
              <w:right w:val="single" w:sz="4" w:space="0" w:color="auto"/>
            </w:tcBorders>
            <w:shd w:val="clear" w:color="000000" w:fill="FFFFFF"/>
            <w:vAlign w:val="center"/>
            <w:hideMark/>
          </w:tcPr>
          <w:p w:rsidR="002A1C13" w:rsidRPr="000C5954" w:rsidRDefault="002A1C13" w:rsidP="004F5FDA">
            <w:pPr>
              <w:jc w:val="center"/>
            </w:pPr>
            <w:r w:rsidRPr="000C5954">
              <w:t>6</w:t>
            </w:r>
          </w:p>
        </w:tc>
        <w:tc>
          <w:tcPr>
            <w:tcW w:w="7225" w:type="dxa"/>
            <w:tcBorders>
              <w:top w:val="nil"/>
              <w:left w:val="nil"/>
              <w:bottom w:val="single" w:sz="4" w:space="0" w:color="auto"/>
              <w:right w:val="single" w:sz="4" w:space="0" w:color="auto"/>
            </w:tcBorders>
            <w:shd w:val="clear" w:color="000000" w:fill="FFFFFF"/>
            <w:hideMark/>
          </w:tcPr>
          <w:p w:rsidR="002A1C13" w:rsidRPr="000D25B6" w:rsidRDefault="002A1C13" w:rsidP="004F5FDA">
            <w:pPr>
              <w:rPr>
                <w:lang w:val="bg-BG"/>
              </w:rPr>
            </w:pPr>
            <w:r w:rsidRPr="000C5954">
              <w:t>Направа на първи (свързващ) битумен разлив за връзка с различна ширина</w:t>
            </w:r>
            <w:r w:rsidR="000D25B6">
              <w:rPr>
                <w:lang w:val="bg-BG"/>
              </w:rPr>
              <w:t>.</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rsidRPr="000C5954">
              <w:t>м</w:t>
            </w:r>
            <w:r w:rsidRPr="000C5954">
              <w:rPr>
                <w:vertAlign w:val="superscript"/>
              </w:rPr>
              <w:t>2</w:t>
            </w:r>
          </w:p>
        </w:tc>
      </w:tr>
      <w:tr w:rsidR="002A1C13" w:rsidRPr="000C5954" w:rsidTr="000D25B6">
        <w:trPr>
          <w:trHeight w:val="569"/>
        </w:trPr>
        <w:tc>
          <w:tcPr>
            <w:tcW w:w="5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A1C13" w:rsidRPr="000C5954" w:rsidRDefault="002A1C13" w:rsidP="004F5FDA">
            <w:pPr>
              <w:jc w:val="center"/>
            </w:pPr>
            <w:r w:rsidRPr="000C5954">
              <w:lastRenderedPageBreak/>
              <w:t>7</w:t>
            </w:r>
          </w:p>
        </w:tc>
        <w:tc>
          <w:tcPr>
            <w:tcW w:w="7225" w:type="dxa"/>
            <w:tcBorders>
              <w:top w:val="single" w:sz="4" w:space="0" w:color="auto"/>
              <w:left w:val="nil"/>
              <w:bottom w:val="single" w:sz="4" w:space="0" w:color="auto"/>
              <w:right w:val="single" w:sz="4" w:space="0" w:color="auto"/>
            </w:tcBorders>
            <w:shd w:val="clear" w:color="000000" w:fill="FFFFFF"/>
            <w:hideMark/>
          </w:tcPr>
          <w:p w:rsidR="002A1C13" w:rsidRPr="000D25B6" w:rsidRDefault="002A1C13" w:rsidP="004F5FDA">
            <w:pPr>
              <w:jc w:val="both"/>
              <w:rPr>
                <w:lang w:val="bg-BG"/>
              </w:rPr>
            </w:pPr>
            <w:r w:rsidRPr="000C5954">
              <w:t>Направа на втори (свързващ) битумен разлив за връзка с различна ширина съгласно Раздел 5800 от  ТС</w:t>
            </w:r>
            <w:r w:rsidR="000D25B6">
              <w:rPr>
                <w:lang w:val="bg-BG"/>
              </w:rPr>
              <w:t>.</w:t>
            </w:r>
          </w:p>
        </w:tc>
        <w:tc>
          <w:tcPr>
            <w:tcW w:w="1170" w:type="dxa"/>
            <w:tcBorders>
              <w:top w:val="single" w:sz="4" w:space="0" w:color="auto"/>
              <w:left w:val="nil"/>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rsidRPr="000C5954">
              <w:t>м</w:t>
            </w:r>
            <w:r w:rsidRPr="000C5954">
              <w:rPr>
                <w:vertAlign w:val="superscript"/>
              </w:rPr>
              <w:t>2</w:t>
            </w:r>
          </w:p>
        </w:tc>
      </w:tr>
      <w:tr w:rsidR="002A1C13" w:rsidRPr="000C5954" w:rsidTr="000D25B6">
        <w:trPr>
          <w:trHeight w:val="273"/>
        </w:trPr>
        <w:tc>
          <w:tcPr>
            <w:tcW w:w="515" w:type="dxa"/>
            <w:tcBorders>
              <w:top w:val="nil"/>
              <w:left w:val="single" w:sz="4" w:space="0" w:color="auto"/>
              <w:bottom w:val="single" w:sz="4" w:space="0" w:color="auto"/>
              <w:right w:val="single" w:sz="4" w:space="0" w:color="auto"/>
            </w:tcBorders>
            <w:shd w:val="clear" w:color="000000" w:fill="FFFFFF"/>
            <w:noWrap/>
            <w:vAlign w:val="center"/>
            <w:hideMark/>
          </w:tcPr>
          <w:p w:rsidR="002A1C13" w:rsidRPr="000C5954" w:rsidRDefault="002A1C13" w:rsidP="004F5FDA">
            <w:pPr>
              <w:jc w:val="center"/>
            </w:pPr>
            <w:r w:rsidRPr="000C5954">
              <w:t>8</w:t>
            </w:r>
          </w:p>
        </w:tc>
        <w:tc>
          <w:tcPr>
            <w:tcW w:w="7225" w:type="dxa"/>
            <w:tcBorders>
              <w:top w:val="nil"/>
              <w:left w:val="nil"/>
              <w:bottom w:val="single" w:sz="4" w:space="0" w:color="auto"/>
              <w:right w:val="single" w:sz="4" w:space="0" w:color="auto"/>
            </w:tcBorders>
            <w:shd w:val="clear" w:color="000000" w:fill="FFFFFF"/>
            <w:noWrap/>
            <w:hideMark/>
          </w:tcPr>
          <w:p w:rsidR="002A1C13" w:rsidRPr="000C5954" w:rsidRDefault="002A1C13" w:rsidP="004F5FDA">
            <w:pPr>
              <w:jc w:val="both"/>
            </w:pPr>
            <w:r w:rsidRPr="000C5954">
              <w:t>Зарязване с фугорез</w:t>
            </w:r>
          </w:p>
        </w:tc>
        <w:tc>
          <w:tcPr>
            <w:tcW w:w="1170" w:type="dxa"/>
            <w:tcBorders>
              <w:top w:val="nil"/>
              <w:left w:val="nil"/>
              <w:bottom w:val="single" w:sz="4" w:space="0" w:color="auto"/>
              <w:right w:val="single" w:sz="4" w:space="0" w:color="auto"/>
            </w:tcBorders>
            <w:shd w:val="clear" w:color="000000" w:fill="FFFFFF"/>
            <w:noWrap/>
            <w:vAlign w:val="center"/>
            <w:hideMark/>
          </w:tcPr>
          <w:p w:rsidR="002A1C13" w:rsidRPr="002A1C13" w:rsidRDefault="002A1C13" w:rsidP="004F5FDA">
            <w:pPr>
              <w:jc w:val="center"/>
              <w:rPr>
                <w:lang w:val="bg-BG"/>
              </w:rPr>
            </w:pPr>
            <w:r>
              <w:t>м</w:t>
            </w:r>
            <w:r>
              <w:rPr>
                <w:lang w:val="bg-BG"/>
              </w:rPr>
              <w:t>.</w:t>
            </w:r>
          </w:p>
        </w:tc>
      </w:tr>
      <w:tr w:rsidR="002A1C13" w:rsidRPr="000C5954" w:rsidTr="000D25B6">
        <w:trPr>
          <w:trHeight w:val="439"/>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1C13" w:rsidRPr="000C5954" w:rsidRDefault="002A1C13" w:rsidP="004F5FDA">
            <w:pPr>
              <w:jc w:val="center"/>
            </w:pPr>
          </w:p>
        </w:tc>
        <w:tc>
          <w:tcPr>
            <w:tcW w:w="7225" w:type="dxa"/>
            <w:tcBorders>
              <w:top w:val="single" w:sz="4" w:space="0" w:color="auto"/>
              <w:left w:val="nil"/>
              <w:bottom w:val="single" w:sz="4" w:space="0" w:color="auto"/>
              <w:right w:val="single" w:sz="4" w:space="0" w:color="auto"/>
            </w:tcBorders>
            <w:shd w:val="clear" w:color="auto" w:fill="auto"/>
            <w:noWrap/>
            <w:vAlign w:val="center"/>
          </w:tcPr>
          <w:p w:rsidR="002A1C13" w:rsidRPr="000C5954" w:rsidRDefault="002A1C13" w:rsidP="000D25B6">
            <w:pPr>
              <w:jc w:val="center"/>
            </w:pPr>
            <w:r w:rsidRPr="000C5954">
              <w:rPr>
                <w:b/>
                <w:bCs/>
              </w:rPr>
              <w:t xml:space="preserve">Сметка </w:t>
            </w:r>
            <w:r>
              <w:rPr>
                <w:b/>
                <w:bCs/>
              </w:rPr>
              <w:t xml:space="preserve">№ </w:t>
            </w:r>
            <w:r w:rsidR="000D25B6">
              <w:rPr>
                <w:b/>
                <w:bCs/>
                <w:lang w:val="bg-BG"/>
              </w:rPr>
              <w:t>3</w:t>
            </w:r>
            <w:r w:rsidRPr="000C5954">
              <w:rPr>
                <w:b/>
                <w:bCs/>
              </w:rPr>
              <w:t xml:space="preserve"> </w:t>
            </w:r>
            <w:r w:rsidR="000D25B6">
              <w:rPr>
                <w:b/>
                <w:bCs/>
                <w:lang w:val="bg-BG"/>
              </w:rPr>
              <w:t>ПЪТНИ</w:t>
            </w:r>
            <w:r w:rsidRPr="000C5954">
              <w:rPr>
                <w:b/>
                <w:bCs/>
              </w:rPr>
              <w:t xml:space="preserve"> РАБОТИ</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2A1C13" w:rsidRPr="000C5954" w:rsidRDefault="002A1C13" w:rsidP="004F5FDA">
            <w:pPr>
              <w:jc w:val="center"/>
            </w:pPr>
          </w:p>
        </w:tc>
      </w:tr>
      <w:tr w:rsidR="002A1C13" w:rsidRPr="000C5954" w:rsidTr="000D25B6">
        <w:trPr>
          <w:trHeight w:val="84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w:t>
            </w:r>
          </w:p>
        </w:tc>
        <w:tc>
          <w:tcPr>
            <w:tcW w:w="7225" w:type="dxa"/>
            <w:tcBorders>
              <w:top w:val="single" w:sz="4" w:space="0" w:color="auto"/>
              <w:left w:val="nil"/>
              <w:bottom w:val="single" w:sz="4" w:space="0" w:color="auto"/>
              <w:right w:val="single" w:sz="4" w:space="0" w:color="auto"/>
            </w:tcBorders>
            <w:shd w:val="clear" w:color="auto" w:fill="auto"/>
            <w:noWrap/>
            <w:hideMark/>
          </w:tcPr>
          <w:p w:rsidR="002A1C13" w:rsidRPr="000C5954" w:rsidRDefault="002A1C13" w:rsidP="004F5FDA">
            <w:pPr>
              <w:jc w:val="both"/>
            </w:pPr>
            <w:r w:rsidRPr="000C5954">
              <w:t>Доставка и полагане на материал за основа с различна ширина и дебелина на пласта, съгласно Раздел 4100 от ТС.</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273"/>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2</w:t>
            </w:r>
          </w:p>
        </w:tc>
        <w:tc>
          <w:tcPr>
            <w:tcW w:w="7225" w:type="dxa"/>
            <w:tcBorders>
              <w:top w:val="nil"/>
              <w:left w:val="nil"/>
              <w:bottom w:val="single" w:sz="4" w:space="0" w:color="auto"/>
              <w:right w:val="single" w:sz="4" w:space="0" w:color="auto"/>
            </w:tcBorders>
            <w:shd w:val="clear" w:color="auto" w:fill="auto"/>
            <w:hideMark/>
          </w:tcPr>
          <w:p w:rsidR="002A1C13" w:rsidRPr="000C5954" w:rsidRDefault="002A1C13" w:rsidP="004F5FDA">
            <w:r w:rsidRPr="000C5954">
              <w:t>Доставка и полагане на материал за основа на банкетите</w:t>
            </w:r>
            <w: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0C5954">
              <w:rPr>
                <w:vertAlign w:val="superscript"/>
              </w:rPr>
              <w:t>3</w:t>
            </w:r>
          </w:p>
        </w:tc>
      </w:tr>
      <w:tr w:rsidR="002A1C13" w:rsidRPr="000C5954" w:rsidTr="000D25B6">
        <w:trPr>
          <w:trHeight w:val="76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3</w:t>
            </w:r>
          </w:p>
        </w:tc>
        <w:tc>
          <w:tcPr>
            <w:tcW w:w="7225" w:type="dxa"/>
            <w:tcBorders>
              <w:top w:val="nil"/>
              <w:left w:val="nil"/>
              <w:bottom w:val="single" w:sz="4" w:space="0" w:color="auto"/>
              <w:right w:val="single" w:sz="4" w:space="0" w:color="auto"/>
            </w:tcBorders>
            <w:shd w:val="clear" w:color="auto" w:fill="auto"/>
            <w:vAlign w:val="center"/>
            <w:hideMark/>
          </w:tcPr>
          <w:p w:rsidR="002A1C13" w:rsidRPr="002A1C13" w:rsidRDefault="002A1C13" w:rsidP="004F5FDA">
            <w:pPr>
              <w:rPr>
                <w:lang w:val="bg-BG"/>
              </w:rPr>
            </w:pPr>
            <w:r w:rsidRPr="000C5954">
              <w:t>Доставка и полагане бет. Бордюри 18/35, съгласно БДС EN 1340 2005 и указанията на Възложителя, вкл. Всички, свързани с това присъщи разходи</w:t>
            </w:r>
            <w:r>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lang w:val="bg-BG"/>
              </w:rPr>
            </w:pPr>
            <w:r w:rsidRPr="000C5954">
              <w:t xml:space="preserve"> м</w:t>
            </w:r>
            <w:r>
              <w:rPr>
                <w:lang w:val="bg-BG"/>
              </w:rPr>
              <w:t>.</w:t>
            </w:r>
          </w:p>
        </w:tc>
      </w:tr>
      <w:tr w:rsidR="002A1C13" w:rsidRPr="000C5954" w:rsidTr="000D25B6">
        <w:trPr>
          <w:trHeight w:val="765"/>
        </w:trPr>
        <w:tc>
          <w:tcPr>
            <w:tcW w:w="515" w:type="dxa"/>
            <w:tcBorders>
              <w:top w:val="nil"/>
              <w:left w:val="single" w:sz="4" w:space="0" w:color="auto"/>
              <w:bottom w:val="single" w:sz="4" w:space="0" w:color="auto"/>
              <w:right w:val="single" w:sz="4" w:space="0" w:color="auto"/>
            </w:tcBorders>
            <w:shd w:val="clear" w:color="auto" w:fill="auto"/>
            <w:noWrap/>
            <w:vAlign w:val="center"/>
          </w:tcPr>
          <w:p w:rsidR="002A1C13" w:rsidRPr="000C5954" w:rsidRDefault="002A1C13" w:rsidP="004F5FDA">
            <w:pPr>
              <w:jc w:val="center"/>
            </w:pPr>
          </w:p>
        </w:tc>
        <w:tc>
          <w:tcPr>
            <w:tcW w:w="7225" w:type="dxa"/>
            <w:tcBorders>
              <w:top w:val="nil"/>
              <w:left w:val="nil"/>
              <w:bottom w:val="single" w:sz="4" w:space="0" w:color="auto"/>
              <w:right w:val="single" w:sz="4" w:space="0" w:color="auto"/>
            </w:tcBorders>
            <w:shd w:val="clear" w:color="auto" w:fill="auto"/>
            <w:vAlign w:val="center"/>
          </w:tcPr>
          <w:p w:rsidR="002A1C13" w:rsidRPr="000C5954" w:rsidRDefault="000D25B6" w:rsidP="000D25B6">
            <w:pPr>
              <w:jc w:val="center"/>
            </w:pPr>
            <w:r w:rsidRPr="000C5954">
              <w:rPr>
                <w:b/>
                <w:bCs/>
              </w:rPr>
              <w:t xml:space="preserve">Сметка </w:t>
            </w:r>
            <w:r>
              <w:rPr>
                <w:b/>
                <w:bCs/>
              </w:rPr>
              <w:t xml:space="preserve">№ </w:t>
            </w:r>
            <w:r w:rsidRPr="000C5954">
              <w:rPr>
                <w:b/>
                <w:bCs/>
              </w:rPr>
              <w:t>4 - ПОДДЪРЖАНЕ И РЕМОНТ НА ПЪТНИ СЪОРЪЖЕНИЯ И ТЕХНИТЕ ПРИНАДЛЕЖНОСТИ</w:t>
            </w:r>
          </w:p>
        </w:tc>
        <w:tc>
          <w:tcPr>
            <w:tcW w:w="1170" w:type="dxa"/>
            <w:tcBorders>
              <w:top w:val="nil"/>
              <w:left w:val="nil"/>
              <w:bottom w:val="single" w:sz="4" w:space="0" w:color="auto"/>
              <w:right w:val="single" w:sz="4" w:space="0" w:color="auto"/>
            </w:tcBorders>
            <w:shd w:val="clear" w:color="auto" w:fill="auto"/>
            <w:noWrap/>
            <w:vAlign w:val="center"/>
          </w:tcPr>
          <w:p w:rsidR="002A1C13" w:rsidRPr="000C5954" w:rsidRDefault="002A1C13" w:rsidP="004F5FDA">
            <w:pPr>
              <w:jc w:val="center"/>
            </w:pPr>
          </w:p>
        </w:tc>
      </w:tr>
      <w:tr w:rsidR="002A1C13" w:rsidRPr="000C5954" w:rsidTr="000D25B6">
        <w:trPr>
          <w:trHeight w:val="51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w:t>
            </w:r>
          </w:p>
        </w:tc>
        <w:tc>
          <w:tcPr>
            <w:tcW w:w="7225" w:type="dxa"/>
            <w:tcBorders>
              <w:top w:val="nil"/>
              <w:left w:val="nil"/>
              <w:bottom w:val="single" w:sz="4" w:space="0" w:color="auto"/>
              <w:right w:val="single" w:sz="4" w:space="0" w:color="auto"/>
            </w:tcBorders>
            <w:shd w:val="clear" w:color="auto" w:fill="auto"/>
            <w:noWrap/>
            <w:hideMark/>
          </w:tcPr>
          <w:p w:rsidR="002A1C13" w:rsidRPr="000D25B6" w:rsidRDefault="002A1C13" w:rsidP="004F5FDA">
            <w:pPr>
              <w:jc w:val="both"/>
              <w:rPr>
                <w:lang w:val="bg-BG"/>
              </w:rPr>
            </w:pPr>
            <w:r w:rsidRPr="000C5954">
              <w:t>Направа на монолитен облицован /бетонов/ окоп и всички свързани с това разходи, съгласно ТС</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lang w:val="bg-BG"/>
              </w:rPr>
            </w:pPr>
            <w:r w:rsidRPr="000C5954">
              <w:t>м</w:t>
            </w:r>
            <w:r>
              <w:rPr>
                <w:lang w:val="bg-BG"/>
              </w:rPr>
              <w:t>.</w:t>
            </w:r>
          </w:p>
        </w:tc>
      </w:tr>
      <w:tr w:rsidR="002A1C13" w:rsidRPr="000C5954" w:rsidTr="000D25B6">
        <w:trPr>
          <w:trHeight w:val="51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2</w:t>
            </w:r>
          </w:p>
        </w:tc>
        <w:tc>
          <w:tcPr>
            <w:tcW w:w="7225" w:type="dxa"/>
            <w:tcBorders>
              <w:top w:val="nil"/>
              <w:left w:val="nil"/>
              <w:bottom w:val="single" w:sz="4" w:space="0" w:color="auto"/>
              <w:right w:val="single" w:sz="4" w:space="0" w:color="auto"/>
            </w:tcBorders>
            <w:shd w:val="clear" w:color="auto" w:fill="auto"/>
            <w:hideMark/>
          </w:tcPr>
          <w:p w:rsidR="002A1C13" w:rsidRPr="000D25B6" w:rsidRDefault="002A1C13" w:rsidP="004F5FDA">
            <w:pPr>
              <w:rPr>
                <w:lang w:val="bg-BG"/>
              </w:rPr>
            </w:pPr>
            <w:r w:rsidRPr="000C5954">
              <w:t>Направа кофраж с правоъгълни повърхнини и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2</w:t>
            </w:r>
          </w:p>
        </w:tc>
      </w:tr>
      <w:tr w:rsidR="002A1C13" w:rsidRPr="000C5954" w:rsidTr="000D25B6">
        <w:trPr>
          <w:trHeight w:val="100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3</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C5954" w:rsidRDefault="002A1C13" w:rsidP="004F5FDA">
            <w:pPr>
              <w:jc w:val="both"/>
            </w:pPr>
            <w:r w:rsidRPr="000C5954">
              <w:t>Доставка и полагане на бетон 16/20, БДС EN 206-1/08 и вскички необходими материали / без кофраж и армиравка/ и вскички свързани с това присъщи разходи</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3</w:t>
            </w:r>
          </w:p>
        </w:tc>
      </w:tr>
      <w:tr w:rsidR="002A1C13" w:rsidRPr="000C5954" w:rsidTr="000D25B6">
        <w:trPr>
          <w:trHeight w:val="78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4</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C5954" w:rsidRDefault="002A1C13" w:rsidP="004F5FDA">
            <w:pPr>
              <w:jc w:val="both"/>
            </w:pPr>
            <w:r w:rsidRPr="000C5954">
              <w:t>Доставка и полагане на бетон 20/25, БДС EN 206-1/08 и вскички необходими материали / без кофраж и армиравка/ и вскички свързани с това присъщи разходи</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3</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5</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Доставка и монтаж на армировка клас В 420 (БДС 4758/2008) всички диаметри и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lang w:val="bg-BG"/>
              </w:rPr>
            </w:pPr>
            <w:r w:rsidRPr="000C5954">
              <w:t>т</w:t>
            </w:r>
            <w:r>
              <w:rPr>
                <w:lang w:val="bg-BG"/>
              </w:rPr>
              <w:t>.</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6</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Повдигане решетки за дъждоприемна канализация и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бр.</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7</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Повдигане на капаци на РШ и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бр.</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8</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Доставка и монтаж на бетонови тръби ф 500</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2A1C13" w:rsidRDefault="002A1C13" w:rsidP="004F5FDA">
            <w:pPr>
              <w:jc w:val="center"/>
              <w:rPr>
                <w:lang w:val="bg-BG"/>
              </w:rPr>
            </w:pPr>
            <w:r w:rsidRPr="000C5954">
              <w:t>м</w:t>
            </w:r>
            <w:r>
              <w:rPr>
                <w:lang w:val="bg-BG"/>
              </w:rPr>
              <w:t>.</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2A1C13">
            <w:pPr>
              <w:jc w:val="center"/>
            </w:pPr>
            <w:r w:rsidRPr="000C5954">
              <w:t>9</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2A1C13">
            <w:pPr>
              <w:jc w:val="both"/>
              <w:rPr>
                <w:lang w:val="bg-BG"/>
              </w:rPr>
            </w:pPr>
            <w:r w:rsidRPr="000C5954">
              <w:t>Доставка и монтаж на бетонови тръби ф 1000</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Default="002A1C13" w:rsidP="002A1C13">
            <w:pPr>
              <w:jc w:val="center"/>
            </w:pPr>
            <w:r w:rsidRPr="000F6DBF">
              <w:t>м</w:t>
            </w:r>
            <w:r w:rsidRPr="000F6DBF">
              <w:rPr>
                <w:lang w:val="bg-BG"/>
              </w:rPr>
              <w:t>.</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2A1C13">
            <w:pPr>
              <w:jc w:val="center"/>
            </w:pPr>
            <w:r w:rsidRPr="000C5954">
              <w:t>10</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2A1C13">
            <w:pPr>
              <w:jc w:val="both"/>
              <w:rPr>
                <w:lang w:val="bg-BG"/>
              </w:rPr>
            </w:pPr>
            <w:r w:rsidRPr="000C5954">
              <w:t>Изграждане на нов тръбен водосток с диаметър Ф 500, вкл.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Default="002A1C13" w:rsidP="002A1C13">
            <w:pPr>
              <w:jc w:val="center"/>
            </w:pPr>
            <w:r w:rsidRPr="000F6DBF">
              <w:t>м</w:t>
            </w:r>
            <w:r w:rsidRPr="000F6DBF">
              <w:rPr>
                <w:lang w:val="bg-BG"/>
              </w:rPr>
              <w:t>.</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2A1C13">
            <w:pPr>
              <w:jc w:val="center"/>
            </w:pPr>
            <w:r w:rsidRPr="000C5954">
              <w:t>11</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2A1C13">
            <w:pPr>
              <w:jc w:val="both"/>
              <w:rPr>
                <w:lang w:val="bg-BG"/>
              </w:rPr>
            </w:pPr>
            <w:r w:rsidRPr="000C5954">
              <w:t>Изграждане на нов тръбен водосток с диаметър Ф 1000, вкл.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Default="002A1C13" w:rsidP="002A1C13">
            <w:pPr>
              <w:jc w:val="center"/>
            </w:pPr>
            <w:r w:rsidRPr="000F6DBF">
              <w:t>м</w:t>
            </w:r>
            <w:r w:rsidRPr="000F6DBF">
              <w:rPr>
                <w:lang w:val="bg-BG"/>
              </w:rPr>
              <w:t>.</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12</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t>Доставка и монтаж п</w:t>
            </w:r>
            <w:r w:rsidRPr="000C5954">
              <w:t>ътни знаци - II-ри типоразмер, клас II на структура на обратно отразяващия слой</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2</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13</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t>Доставка и монтаж с</w:t>
            </w:r>
            <w:r w:rsidRPr="000C5954">
              <w:t>тойка за пътни знаци ф 60</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Pr>
                <w:lang w:val="bg-BG"/>
              </w:rPr>
              <w:t>.</w:t>
            </w:r>
          </w:p>
        </w:tc>
      </w:tr>
      <w:tr w:rsidR="002A1C13" w:rsidRPr="000C5954" w:rsidTr="000D25B6">
        <w:trPr>
          <w:trHeight w:val="30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14</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t>Доставка и полагане п</w:t>
            </w:r>
            <w:r w:rsidRPr="000C5954">
              <w:t>ътна маркировка с перли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2</w:t>
            </w:r>
          </w:p>
        </w:tc>
      </w:tr>
      <w:tr w:rsidR="002A1C13" w:rsidRPr="000C5954" w:rsidTr="000D25B6">
        <w:trPr>
          <w:trHeight w:val="628"/>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15</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C5954" w:rsidRDefault="002A1C13" w:rsidP="004F5FDA">
            <w:pPr>
              <w:jc w:val="both"/>
            </w:pPr>
            <w:r>
              <w:t>Доставка и монтаж п</w:t>
            </w:r>
            <w:r w:rsidRPr="000C5954">
              <w:t>ътни знаци - III-ри типоразмер, клас II на структура на обратно отразяващия слой.</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2</w:t>
            </w:r>
          </w:p>
        </w:tc>
      </w:tr>
      <w:tr w:rsidR="002A1C13" w:rsidRPr="000C5954" w:rsidTr="000D25B6">
        <w:trPr>
          <w:trHeight w:val="52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16</w:t>
            </w:r>
          </w:p>
        </w:tc>
        <w:tc>
          <w:tcPr>
            <w:tcW w:w="7225" w:type="dxa"/>
            <w:tcBorders>
              <w:top w:val="nil"/>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Монтаж на пътни знаци с постоянни размери, с материал на Възложителя и всички свързани с това присъщи разходи</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 xml:space="preserve">бр. </w:t>
            </w:r>
          </w:p>
        </w:tc>
      </w:tr>
      <w:tr w:rsidR="002A1C13" w:rsidRPr="000C5954" w:rsidTr="000D25B6">
        <w:trPr>
          <w:trHeight w:val="525"/>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17</w:t>
            </w:r>
          </w:p>
        </w:tc>
        <w:tc>
          <w:tcPr>
            <w:tcW w:w="7225" w:type="dxa"/>
            <w:tcBorders>
              <w:top w:val="single" w:sz="4" w:space="0" w:color="auto"/>
              <w:left w:val="nil"/>
              <w:bottom w:val="single" w:sz="4" w:space="0" w:color="auto"/>
              <w:right w:val="single" w:sz="4" w:space="0" w:color="auto"/>
            </w:tcBorders>
            <w:shd w:val="clear" w:color="auto" w:fill="auto"/>
            <w:noWrap/>
            <w:vAlign w:val="bottom"/>
            <w:hideMark/>
          </w:tcPr>
          <w:p w:rsidR="002A1C13" w:rsidRPr="000D25B6" w:rsidRDefault="002A1C13" w:rsidP="004F5FDA">
            <w:pPr>
              <w:jc w:val="both"/>
              <w:rPr>
                <w:lang w:val="bg-BG"/>
              </w:rPr>
            </w:pPr>
            <w:r w:rsidRPr="000C5954">
              <w:t>Монтаж на стоманени стълбчета за пътен знак с материал на Възложителя и всички свързани с това присъщи разходи</w:t>
            </w:r>
            <w:r w:rsidR="000D25B6">
              <w:rPr>
                <w:lang w:val="bg-BG"/>
              </w:rPr>
              <w:t>.</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бр.</w:t>
            </w:r>
          </w:p>
        </w:tc>
      </w:tr>
      <w:tr w:rsidR="000D25B6" w:rsidRPr="000C5954" w:rsidTr="000D25B6">
        <w:trPr>
          <w:trHeight w:val="619"/>
        </w:trPr>
        <w:tc>
          <w:tcPr>
            <w:tcW w:w="515" w:type="dxa"/>
            <w:tcBorders>
              <w:top w:val="single" w:sz="4" w:space="0" w:color="auto"/>
              <w:left w:val="single" w:sz="4" w:space="0" w:color="auto"/>
              <w:bottom w:val="single" w:sz="4" w:space="0" w:color="auto"/>
              <w:right w:val="single" w:sz="4" w:space="0" w:color="auto"/>
            </w:tcBorders>
            <w:shd w:val="clear" w:color="auto" w:fill="auto"/>
            <w:noWrap/>
          </w:tcPr>
          <w:p w:rsidR="000D25B6" w:rsidRDefault="000D25B6" w:rsidP="000D25B6"/>
        </w:tc>
        <w:tc>
          <w:tcPr>
            <w:tcW w:w="7225" w:type="dxa"/>
            <w:tcBorders>
              <w:top w:val="single" w:sz="4" w:space="0" w:color="auto"/>
              <w:left w:val="nil"/>
              <w:bottom w:val="single" w:sz="4" w:space="0" w:color="auto"/>
              <w:right w:val="single" w:sz="4" w:space="0" w:color="auto"/>
            </w:tcBorders>
            <w:shd w:val="clear" w:color="auto" w:fill="auto"/>
            <w:noWrap/>
            <w:vAlign w:val="center"/>
          </w:tcPr>
          <w:p w:rsidR="000D25B6" w:rsidRDefault="000D25B6" w:rsidP="000D25B6">
            <w:pPr>
              <w:jc w:val="center"/>
            </w:pPr>
            <w:r w:rsidRPr="000B1619">
              <w:rPr>
                <w:b/>
                <w:bCs/>
              </w:rPr>
              <w:t>Сметка № 5 - ОЗЕЛЕНЯВАНЕ И ЛАНДШАФТНО ОФОРМЯНЕ</w:t>
            </w:r>
          </w:p>
        </w:tc>
        <w:tc>
          <w:tcPr>
            <w:tcW w:w="1170" w:type="dxa"/>
            <w:tcBorders>
              <w:top w:val="single" w:sz="4" w:space="0" w:color="auto"/>
              <w:left w:val="nil"/>
              <w:bottom w:val="single" w:sz="4" w:space="0" w:color="auto"/>
              <w:right w:val="single" w:sz="4" w:space="0" w:color="auto"/>
            </w:tcBorders>
            <w:shd w:val="clear" w:color="auto" w:fill="auto"/>
            <w:noWrap/>
          </w:tcPr>
          <w:p w:rsidR="000D25B6" w:rsidRDefault="000D25B6" w:rsidP="000D25B6">
            <w:pPr>
              <w:jc w:val="center"/>
            </w:pPr>
          </w:p>
        </w:tc>
      </w:tr>
      <w:tr w:rsidR="002A1C13" w:rsidRPr="000C5954" w:rsidTr="000D25B6">
        <w:trPr>
          <w:trHeight w:val="765"/>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1</w:t>
            </w:r>
          </w:p>
        </w:tc>
        <w:tc>
          <w:tcPr>
            <w:tcW w:w="7225" w:type="dxa"/>
            <w:tcBorders>
              <w:top w:val="nil"/>
              <w:left w:val="nil"/>
              <w:bottom w:val="single" w:sz="4" w:space="0" w:color="auto"/>
              <w:right w:val="single" w:sz="4" w:space="0" w:color="auto"/>
            </w:tcBorders>
            <w:shd w:val="clear" w:color="auto" w:fill="auto"/>
            <w:noWrap/>
            <w:hideMark/>
          </w:tcPr>
          <w:p w:rsidR="002A1C13" w:rsidRPr="000D25B6" w:rsidRDefault="002A1C13" w:rsidP="004F5FDA">
            <w:pPr>
              <w:jc w:val="both"/>
              <w:rPr>
                <w:lang w:val="bg-BG"/>
              </w:rPr>
            </w:pPr>
            <w:r w:rsidRPr="000C5954">
              <w:t xml:space="preserve">Оформяне на короните на дърветата (над 20 год.) съгласно изискванията на Възложителя, вкл. </w:t>
            </w:r>
            <w:r>
              <w:t>в</w:t>
            </w:r>
            <w:r w:rsidRPr="000C5954">
              <w:t>сички, свързани с това присъщи разходи /без транспорт/</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бр.</w:t>
            </w:r>
          </w:p>
        </w:tc>
      </w:tr>
      <w:tr w:rsidR="002A1C13" w:rsidRPr="000C5954" w:rsidTr="000D25B6">
        <w:trPr>
          <w:trHeight w:val="51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2</w:t>
            </w:r>
          </w:p>
        </w:tc>
        <w:tc>
          <w:tcPr>
            <w:tcW w:w="7225" w:type="dxa"/>
            <w:tcBorders>
              <w:top w:val="nil"/>
              <w:left w:val="nil"/>
              <w:bottom w:val="single" w:sz="4" w:space="0" w:color="auto"/>
              <w:right w:val="single" w:sz="4" w:space="0" w:color="auto"/>
            </w:tcBorders>
            <w:shd w:val="clear" w:color="auto" w:fill="auto"/>
            <w:hideMark/>
          </w:tcPr>
          <w:p w:rsidR="002A1C13" w:rsidRPr="000D25B6" w:rsidRDefault="002A1C13" w:rsidP="004F5FDA">
            <w:pPr>
              <w:rPr>
                <w:lang w:val="bg-BG"/>
              </w:rPr>
            </w:pPr>
            <w:r w:rsidRPr="000C5954">
              <w:t xml:space="preserve">Изсичане на храсти и млада гора с пренасяне на дървесината на разстояние до 30м и </w:t>
            </w:r>
            <w:r>
              <w:t>натоварване</w:t>
            </w:r>
            <w:r w:rsidR="000D25B6">
              <w:rPr>
                <w:lang w:val="bg-BG"/>
              </w:rPr>
              <w:t>.</w:t>
            </w:r>
          </w:p>
        </w:tc>
        <w:tc>
          <w:tcPr>
            <w:tcW w:w="1170" w:type="dxa"/>
            <w:tcBorders>
              <w:top w:val="nil"/>
              <w:left w:val="nil"/>
              <w:bottom w:val="single" w:sz="4" w:space="0" w:color="auto"/>
              <w:right w:val="single" w:sz="4" w:space="0" w:color="auto"/>
            </w:tcBorders>
            <w:shd w:val="clear" w:color="auto" w:fill="auto"/>
            <w:noWrap/>
            <w:vAlign w:val="center"/>
            <w:hideMark/>
          </w:tcPr>
          <w:p w:rsidR="002A1C13" w:rsidRPr="000C5954" w:rsidRDefault="002A1C13" w:rsidP="004F5FDA">
            <w:pPr>
              <w:jc w:val="center"/>
            </w:pPr>
            <w:r w:rsidRPr="000C5954">
              <w:t>м</w:t>
            </w:r>
            <w:r w:rsidRPr="002A1C13">
              <w:rPr>
                <w:vertAlign w:val="superscript"/>
              </w:rPr>
              <w:t>2</w:t>
            </w:r>
          </w:p>
        </w:tc>
      </w:tr>
      <w:tr w:rsidR="002A1C13" w:rsidRPr="000C5954" w:rsidTr="000D25B6">
        <w:trPr>
          <w:trHeight w:val="510"/>
        </w:trPr>
        <w:tc>
          <w:tcPr>
            <w:tcW w:w="515" w:type="dxa"/>
            <w:tcBorders>
              <w:top w:val="nil"/>
              <w:left w:val="single" w:sz="4" w:space="0" w:color="auto"/>
              <w:bottom w:val="single" w:sz="4" w:space="0" w:color="auto"/>
              <w:right w:val="single" w:sz="4" w:space="0" w:color="auto"/>
            </w:tcBorders>
            <w:shd w:val="clear" w:color="auto" w:fill="auto"/>
            <w:noWrap/>
            <w:vAlign w:val="center"/>
          </w:tcPr>
          <w:p w:rsidR="002A1C13" w:rsidRPr="000C5954" w:rsidRDefault="002A1C13" w:rsidP="004F5FDA">
            <w:pPr>
              <w:jc w:val="center"/>
            </w:pPr>
            <w:r w:rsidRPr="000C5954">
              <w:t>3</w:t>
            </w:r>
          </w:p>
        </w:tc>
        <w:tc>
          <w:tcPr>
            <w:tcW w:w="7225" w:type="dxa"/>
            <w:tcBorders>
              <w:top w:val="single" w:sz="4" w:space="0" w:color="auto"/>
              <w:left w:val="nil"/>
              <w:bottom w:val="single" w:sz="4" w:space="0" w:color="auto"/>
              <w:right w:val="single" w:sz="4" w:space="0" w:color="auto"/>
            </w:tcBorders>
            <w:shd w:val="clear" w:color="auto" w:fill="auto"/>
            <w:vAlign w:val="bottom"/>
          </w:tcPr>
          <w:p w:rsidR="002A1C13" w:rsidRPr="000D25B6" w:rsidRDefault="002A1C13" w:rsidP="000D25B6">
            <w:pPr>
              <w:jc w:val="both"/>
              <w:rPr>
                <w:lang w:val="bg-BG"/>
              </w:rPr>
            </w:pPr>
            <w:r w:rsidRPr="000C5954">
              <w:t xml:space="preserve">Отсичане на единични дървета с диаметър от 10 до 30см., вкл. </w:t>
            </w:r>
            <w:r>
              <w:t>с</w:t>
            </w:r>
            <w:r w:rsidRPr="000C5954">
              <w:t>ъбиране, изнасяне на изсечения материал до 30 м разстояние и натоварван</w:t>
            </w:r>
            <w:r w:rsidR="000D25B6">
              <w:rPr>
                <w:lang w:val="bg-BG"/>
              </w:rPr>
              <w:t>.</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2A1C13" w:rsidRPr="000C5954" w:rsidRDefault="002A1C13" w:rsidP="004F5FDA">
            <w:pPr>
              <w:jc w:val="center"/>
            </w:pPr>
            <w:r w:rsidRPr="000C5954">
              <w:t>бр.</w:t>
            </w:r>
          </w:p>
        </w:tc>
      </w:tr>
      <w:tr w:rsidR="002A1C13" w:rsidRPr="000C5954" w:rsidTr="000D25B6">
        <w:trPr>
          <w:trHeight w:val="450"/>
        </w:trPr>
        <w:tc>
          <w:tcPr>
            <w:tcW w:w="515" w:type="dxa"/>
            <w:tcBorders>
              <w:top w:val="nil"/>
              <w:left w:val="single" w:sz="4" w:space="0" w:color="auto"/>
              <w:bottom w:val="single" w:sz="4" w:space="0" w:color="auto"/>
              <w:right w:val="single" w:sz="4" w:space="0" w:color="auto"/>
            </w:tcBorders>
            <w:shd w:val="clear" w:color="auto" w:fill="auto"/>
            <w:noWrap/>
            <w:vAlign w:val="center"/>
          </w:tcPr>
          <w:p w:rsidR="002A1C13" w:rsidRPr="00D45402" w:rsidRDefault="002A1C13" w:rsidP="004F5FDA">
            <w:pPr>
              <w:jc w:val="center"/>
            </w:pPr>
            <w:r w:rsidRPr="00D45402">
              <w:t>4</w:t>
            </w:r>
          </w:p>
        </w:tc>
        <w:tc>
          <w:tcPr>
            <w:tcW w:w="7225" w:type="dxa"/>
            <w:tcBorders>
              <w:top w:val="nil"/>
              <w:left w:val="nil"/>
              <w:bottom w:val="single" w:sz="4" w:space="0" w:color="auto"/>
              <w:right w:val="single" w:sz="4" w:space="0" w:color="auto"/>
            </w:tcBorders>
            <w:shd w:val="clear" w:color="auto" w:fill="auto"/>
            <w:noWrap/>
            <w:vAlign w:val="bottom"/>
          </w:tcPr>
          <w:p w:rsidR="002A1C13" w:rsidRPr="006A269B" w:rsidRDefault="002A1C13" w:rsidP="004F5FDA">
            <w:r w:rsidRPr="006A269B">
              <w:t>Превоз на изсечени храсти и дървета</w:t>
            </w:r>
            <w:r w:rsidR="000D25B6">
              <w:rPr>
                <w:lang w:val="bg-BG"/>
              </w:rPr>
              <w:t>.</w:t>
            </w:r>
            <w:r w:rsidRPr="006A269B">
              <w:t xml:space="preserve"> </w:t>
            </w:r>
          </w:p>
        </w:tc>
        <w:tc>
          <w:tcPr>
            <w:tcW w:w="1170" w:type="dxa"/>
            <w:tcBorders>
              <w:top w:val="nil"/>
              <w:left w:val="nil"/>
              <w:bottom w:val="single" w:sz="4" w:space="0" w:color="auto"/>
              <w:right w:val="single" w:sz="4" w:space="0" w:color="auto"/>
            </w:tcBorders>
            <w:shd w:val="clear" w:color="auto" w:fill="auto"/>
            <w:noWrap/>
            <w:vAlign w:val="center"/>
          </w:tcPr>
          <w:p w:rsidR="002A1C13" w:rsidRPr="006A269B" w:rsidRDefault="002A1C13" w:rsidP="004F5FDA">
            <w:pPr>
              <w:jc w:val="center"/>
            </w:pPr>
            <w:r>
              <w:t>лв/</w:t>
            </w:r>
            <w:r w:rsidRPr="006A269B">
              <w:t>км</w:t>
            </w:r>
          </w:p>
        </w:tc>
      </w:tr>
    </w:tbl>
    <w:p w:rsidR="002A1C13" w:rsidRDefault="002A1C13" w:rsidP="00AB28CC">
      <w:pPr>
        <w:shd w:val="clear" w:color="auto" w:fill="FFFFFF"/>
        <w:suppressAutoHyphens/>
        <w:spacing w:line="360" w:lineRule="auto"/>
        <w:ind w:left="357" w:firstLine="363"/>
        <w:jc w:val="both"/>
        <w:outlineLvl w:val="0"/>
        <w:rPr>
          <w:lang w:val="bg-BG"/>
        </w:rPr>
      </w:pPr>
    </w:p>
    <w:p w:rsidR="000D25B6" w:rsidRPr="000D25B6" w:rsidRDefault="000D25B6" w:rsidP="00AB28CC">
      <w:pPr>
        <w:shd w:val="clear" w:color="auto" w:fill="FFFFFF"/>
        <w:suppressAutoHyphens/>
        <w:spacing w:line="360" w:lineRule="auto"/>
        <w:ind w:left="357" w:firstLine="363"/>
        <w:jc w:val="both"/>
        <w:outlineLvl w:val="0"/>
        <w:rPr>
          <w:b/>
          <w:lang w:val="bg-BG"/>
        </w:rPr>
      </w:pPr>
      <w:r>
        <w:rPr>
          <w:b/>
          <w:lang w:val="bg-BG"/>
        </w:rPr>
        <w:t>Методиката за оценка на офретите са прилага за всяка обособена позиция по отделно.</w:t>
      </w:r>
    </w:p>
    <w:p w:rsidR="00632236" w:rsidRDefault="00632236" w:rsidP="0078668B">
      <w:pPr>
        <w:shd w:val="clear" w:color="auto" w:fill="FFFFFF"/>
        <w:suppressAutoHyphens/>
        <w:spacing w:line="276" w:lineRule="auto"/>
        <w:ind w:left="357" w:firstLine="363"/>
        <w:jc w:val="both"/>
        <w:outlineLvl w:val="0"/>
        <w:rPr>
          <w:lang w:val="bg-BG"/>
        </w:rPr>
      </w:pPr>
    </w:p>
    <w:p w:rsidR="006F0A79" w:rsidRPr="000D5691" w:rsidRDefault="00DA272D" w:rsidP="0018143E">
      <w:pPr>
        <w:pStyle w:val="21"/>
        <w:pBdr>
          <w:top w:val="single" w:sz="4" w:space="1" w:color="auto"/>
          <w:left w:val="single" w:sz="4" w:space="0" w:color="auto"/>
          <w:bottom w:val="single" w:sz="4" w:space="1" w:color="auto"/>
          <w:right w:val="single" w:sz="4" w:space="0" w:color="auto"/>
        </w:pBdr>
        <w:spacing w:line="360" w:lineRule="auto"/>
        <w:ind w:firstLine="540"/>
        <w:jc w:val="center"/>
        <w:rPr>
          <w:szCs w:val="24"/>
        </w:rPr>
      </w:pPr>
      <w:r w:rsidRPr="000D5691">
        <w:rPr>
          <w:szCs w:val="24"/>
        </w:rPr>
        <w:t>V</w:t>
      </w:r>
      <w:r w:rsidR="0016556E" w:rsidRPr="000D5691">
        <w:rPr>
          <w:szCs w:val="24"/>
          <w:lang w:val="en-US"/>
        </w:rPr>
        <w:t>I</w:t>
      </w:r>
      <w:r w:rsidR="006F0A79" w:rsidRPr="000D5691">
        <w:rPr>
          <w:szCs w:val="24"/>
        </w:rPr>
        <w:t xml:space="preserve">. </w:t>
      </w:r>
      <w:r w:rsidR="00F30BAF" w:rsidRPr="000D5691">
        <w:rPr>
          <w:szCs w:val="24"/>
        </w:rPr>
        <w:t xml:space="preserve">РАЗГЛЕЖДАНЕ, ОЦЕНКА И КЛАСИРАНЕ НА </w:t>
      </w:r>
      <w:r w:rsidR="006F0A79" w:rsidRPr="000D5691">
        <w:rPr>
          <w:szCs w:val="24"/>
        </w:rPr>
        <w:t>ОФЕРТИТЕ</w:t>
      </w:r>
    </w:p>
    <w:p w:rsidR="00F61EA2" w:rsidRDefault="00F61EA2" w:rsidP="0018143E">
      <w:pPr>
        <w:spacing w:line="360" w:lineRule="auto"/>
        <w:ind w:firstLine="540"/>
        <w:jc w:val="both"/>
        <w:outlineLvl w:val="2"/>
        <w:rPr>
          <w:b/>
          <w:szCs w:val="24"/>
          <w:lang w:eastAsia="bg-BG"/>
        </w:rPr>
      </w:pPr>
      <w:bookmarkStart w:id="50" w:name="_Toc383185097"/>
      <w:bookmarkStart w:id="51" w:name="_Toc383185643"/>
      <w:bookmarkStart w:id="52" w:name="_Toc383788175"/>
      <w:bookmarkStart w:id="53" w:name="_Toc411333439"/>
    </w:p>
    <w:p w:rsidR="00F61EA2" w:rsidRPr="00C87F0B" w:rsidRDefault="00F61EA2" w:rsidP="00A637DB">
      <w:pPr>
        <w:spacing w:line="360" w:lineRule="auto"/>
        <w:ind w:firstLine="540"/>
        <w:jc w:val="both"/>
        <w:outlineLvl w:val="2"/>
        <w:rPr>
          <w:szCs w:val="24"/>
          <w:lang w:val="bg-BG" w:eastAsia="bg-BG"/>
        </w:rPr>
      </w:pPr>
      <w:bookmarkStart w:id="54" w:name="_Toc383185099"/>
      <w:bookmarkStart w:id="55" w:name="_Toc383185645"/>
      <w:bookmarkStart w:id="56" w:name="_Toc383788177"/>
      <w:bookmarkStart w:id="57" w:name="_Toc411333441"/>
      <w:bookmarkEnd w:id="50"/>
      <w:bookmarkEnd w:id="51"/>
      <w:bookmarkEnd w:id="52"/>
      <w:bookmarkEnd w:id="53"/>
      <w:r w:rsidRPr="000D5691">
        <w:rPr>
          <w:b/>
          <w:szCs w:val="24"/>
          <w:lang w:eastAsia="bg-BG"/>
        </w:rPr>
        <w:t xml:space="preserve">1. Комисия за </w:t>
      </w:r>
      <w:r w:rsidR="00C87F0B">
        <w:rPr>
          <w:b/>
          <w:szCs w:val="24"/>
          <w:lang w:val="bg-BG" w:eastAsia="bg-BG"/>
        </w:rPr>
        <w:t>разглеждане, оценка и класиране на офертите</w:t>
      </w:r>
    </w:p>
    <w:p w:rsidR="00F61EA2" w:rsidRPr="000D5691" w:rsidRDefault="00F61EA2" w:rsidP="00A637DB">
      <w:pPr>
        <w:spacing w:line="360" w:lineRule="auto"/>
        <w:ind w:firstLine="540"/>
        <w:jc w:val="both"/>
        <w:rPr>
          <w:szCs w:val="24"/>
          <w:lang w:eastAsia="bg-BG"/>
        </w:rPr>
      </w:pPr>
      <w:r w:rsidRPr="000D5691">
        <w:rPr>
          <w:b/>
          <w:szCs w:val="24"/>
          <w:lang w:eastAsia="bg-BG"/>
        </w:rPr>
        <w:t>1.1.</w:t>
      </w:r>
      <w:r w:rsidRPr="000D5691">
        <w:rPr>
          <w:szCs w:val="24"/>
          <w:lang w:eastAsia="bg-BG"/>
        </w:rPr>
        <w:t xml:space="preserve"> Възложителят назначава комисия за </w:t>
      </w:r>
      <w:r w:rsidR="00C87F0B">
        <w:rPr>
          <w:szCs w:val="24"/>
          <w:lang w:val="bg-BG" w:eastAsia="bg-BG"/>
        </w:rPr>
        <w:t>разглеждане, оценка и класиране на офертите</w:t>
      </w:r>
      <w:r w:rsidRPr="000D5691">
        <w:rPr>
          <w:szCs w:val="24"/>
          <w:lang w:eastAsia="bg-BG"/>
        </w:rPr>
        <w:t xml:space="preserve"> след изтичане </w:t>
      </w:r>
      <w:proofErr w:type="gramStart"/>
      <w:r w:rsidRPr="000D5691">
        <w:rPr>
          <w:szCs w:val="24"/>
          <w:lang w:eastAsia="bg-BG"/>
        </w:rPr>
        <w:t>на срока</w:t>
      </w:r>
      <w:proofErr w:type="gramEnd"/>
      <w:r w:rsidRPr="000D5691">
        <w:rPr>
          <w:szCs w:val="24"/>
          <w:lang w:eastAsia="bg-BG"/>
        </w:rPr>
        <w:t xml:space="preserve"> за приемане на офертите.</w:t>
      </w:r>
    </w:p>
    <w:p w:rsidR="00F61EA2" w:rsidRPr="000D5691" w:rsidRDefault="00F61EA2" w:rsidP="00A637DB">
      <w:pPr>
        <w:spacing w:line="360" w:lineRule="auto"/>
        <w:ind w:firstLine="540"/>
        <w:jc w:val="both"/>
        <w:rPr>
          <w:szCs w:val="24"/>
          <w:lang w:eastAsia="bg-BG"/>
        </w:rPr>
      </w:pPr>
      <w:r w:rsidRPr="000D5691">
        <w:rPr>
          <w:b/>
          <w:szCs w:val="24"/>
          <w:lang w:eastAsia="bg-BG"/>
        </w:rPr>
        <w:t>1.2.</w:t>
      </w:r>
      <w:r w:rsidRPr="000D5691">
        <w:rPr>
          <w:szCs w:val="24"/>
          <w:lang w:eastAsia="bg-BG"/>
        </w:rPr>
        <w:t xml:space="preserve"> Възложителят определя за членове на комисията лица, които</w:t>
      </w:r>
      <w:r>
        <w:rPr>
          <w:szCs w:val="24"/>
          <w:lang w:eastAsia="bg-BG"/>
        </w:rPr>
        <w:t xml:space="preserve"> нямат конфликт на интереси с участниците.</w:t>
      </w:r>
    </w:p>
    <w:p w:rsidR="00F61EA2" w:rsidRPr="000D5691" w:rsidRDefault="00F61EA2" w:rsidP="00A637DB">
      <w:pPr>
        <w:spacing w:line="360" w:lineRule="auto"/>
        <w:ind w:firstLine="540"/>
        <w:jc w:val="both"/>
        <w:rPr>
          <w:szCs w:val="24"/>
          <w:lang w:eastAsia="bg-BG"/>
        </w:rPr>
      </w:pPr>
      <w:r w:rsidRPr="000D5691">
        <w:rPr>
          <w:b/>
          <w:szCs w:val="24"/>
          <w:lang w:eastAsia="bg-BG"/>
        </w:rPr>
        <w:t>1.3.</w:t>
      </w:r>
      <w:r w:rsidRPr="000D5691">
        <w:rPr>
          <w:szCs w:val="24"/>
          <w:lang w:eastAsia="bg-BG"/>
        </w:rPr>
        <w:t xml:space="preserve"> Членовете на комисията са длъжни да пазят в тайна обстоятелствата, които са узнали във връзка със своята работа в комисията.</w:t>
      </w:r>
    </w:p>
    <w:p w:rsidR="005F037F" w:rsidRDefault="00F61EA2" w:rsidP="00A637DB">
      <w:pPr>
        <w:tabs>
          <w:tab w:val="left" w:pos="567"/>
        </w:tabs>
        <w:spacing w:line="360" w:lineRule="auto"/>
        <w:ind w:firstLine="567"/>
        <w:jc w:val="both"/>
        <w:rPr>
          <w:szCs w:val="24"/>
          <w:lang w:eastAsia="bg-BG"/>
        </w:rPr>
      </w:pPr>
      <w:r w:rsidRPr="000D5691">
        <w:rPr>
          <w:b/>
          <w:szCs w:val="24"/>
          <w:lang w:eastAsia="bg-BG"/>
        </w:rPr>
        <w:t>1.4.</w:t>
      </w:r>
      <w:r w:rsidRPr="000D5691">
        <w:rPr>
          <w:szCs w:val="24"/>
          <w:lang w:eastAsia="bg-BG"/>
        </w:rPr>
        <w:t xml:space="preserve"> Членовете на комисията представят на възложителя декларация за съответствие на </w:t>
      </w:r>
      <w:r>
        <w:rPr>
          <w:szCs w:val="24"/>
          <w:lang w:eastAsia="bg-BG"/>
        </w:rPr>
        <w:t>изискванията</w:t>
      </w:r>
      <w:r w:rsidRPr="000D5691">
        <w:rPr>
          <w:szCs w:val="24"/>
          <w:lang w:eastAsia="bg-BG"/>
        </w:rPr>
        <w:t xml:space="preserve"> по т. 1.2 след получаване на списъка с участниците и на всеки етап от процедурата, когато настъпи промяната в декларираните обстоятелства.</w:t>
      </w:r>
    </w:p>
    <w:p w:rsidR="00F61EA2" w:rsidRPr="00C159D6" w:rsidRDefault="00F61EA2" w:rsidP="00A637DB">
      <w:pPr>
        <w:tabs>
          <w:tab w:val="left" w:pos="567"/>
        </w:tabs>
        <w:spacing w:line="360" w:lineRule="auto"/>
        <w:ind w:firstLine="567"/>
        <w:jc w:val="both"/>
        <w:rPr>
          <w:szCs w:val="24"/>
        </w:rPr>
      </w:pPr>
      <w:r w:rsidRPr="00EB5561">
        <w:rPr>
          <w:b/>
          <w:szCs w:val="24"/>
          <w:lang w:eastAsia="bg-BG"/>
        </w:rPr>
        <w:t xml:space="preserve">1.5. </w:t>
      </w:r>
      <w:r w:rsidRPr="00ED0FE7">
        <w:rPr>
          <w:szCs w:val="24"/>
        </w:rPr>
        <w:t>Всеки член на комисията е длъжен да си направи самоотвод, когато установи, че:</w:t>
      </w:r>
    </w:p>
    <w:p w:rsidR="00F61EA2" w:rsidRPr="00EB5561" w:rsidRDefault="00F61EA2" w:rsidP="00D12E00">
      <w:pPr>
        <w:pStyle w:val="BodyText3"/>
        <w:numPr>
          <w:ilvl w:val="8"/>
          <w:numId w:val="9"/>
        </w:numPr>
        <w:shd w:val="clear" w:color="auto" w:fill="auto"/>
        <w:tabs>
          <w:tab w:val="left" w:pos="926"/>
        </w:tabs>
        <w:spacing w:after="0" w:line="360" w:lineRule="auto"/>
        <w:ind w:left="23" w:firstLine="578"/>
        <w:jc w:val="both"/>
        <w:rPr>
          <w:sz w:val="24"/>
          <w:szCs w:val="24"/>
        </w:rPr>
      </w:pPr>
      <w:r w:rsidRPr="00EB5561">
        <w:rPr>
          <w:sz w:val="24"/>
          <w:szCs w:val="24"/>
        </w:rPr>
        <w:t>по обективни причини не може да изпълнява задълженията си;</w:t>
      </w:r>
    </w:p>
    <w:p w:rsidR="00F61EA2" w:rsidRPr="00EB5561" w:rsidRDefault="00F61EA2" w:rsidP="00D12E00">
      <w:pPr>
        <w:pStyle w:val="BodyText3"/>
        <w:numPr>
          <w:ilvl w:val="8"/>
          <w:numId w:val="9"/>
        </w:numPr>
        <w:shd w:val="clear" w:color="auto" w:fill="auto"/>
        <w:tabs>
          <w:tab w:val="left" w:pos="941"/>
        </w:tabs>
        <w:spacing w:after="0" w:line="360" w:lineRule="auto"/>
        <w:ind w:left="23" w:firstLine="578"/>
        <w:jc w:val="both"/>
        <w:rPr>
          <w:sz w:val="24"/>
          <w:szCs w:val="24"/>
        </w:rPr>
      </w:pPr>
      <w:r w:rsidRPr="00EB5561">
        <w:rPr>
          <w:sz w:val="24"/>
          <w:szCs w:val="24"/>
        </w:rPr>
        <w:t>е възникнал конфликт на интереси.</w:t>
      </w:r>
    </w:p>
    <w:p w:rsidR="00F61EA2" w:rsidRDefault="00F61EA2" w:rsidP="00A637DB">
      <w:pPr>
        <w:spacing w:line="360" w:lineRule="auto"/>
        <w:ind w:firstLine="540"/>
        <w:jc w:val="both"/>
        <w:rPr>
          <w:szCs w:val="24"/>
          <w:lang w:eastAsia="bg-BG"/>
        </w:rPr>
      </w:pPr>
      <w:r w:rsidRPr="000D5691">
        <w:rPr>
          <w:b/>
          <w:szCs w:val="24"/>
          <w:lang w:eastAsia="bg-BG"/>
        </w:rPr>
        <w:t>1.6.</w:t>
      </w:r>
      <w:r w:rsidRPr="000D5691">
        <w:rPr>
          <w:szCs w:val="24"/>
          <w:lang w:eastAsia="bg-BG"/>
        </w:rPr>
        <w:t xml:space="preserve"> Комисията започва работа след получаване на представените оферти</w:t>
      </w:r>
      <w:r>
        <w:rPr>
          <w:szCs w:val="24"/>
          <w:lang w:eastAsia="bg-BG"/>
        </w:rPr>
        <w:t xml:space="preserve"> и протокола по чл. 48, ал. 6 от ППЗОП</w:t>
      </w:r>
      <w:r w:rsidRPr="000D5691">
        <w:rPr>
          <w:szCs w:val="24"/>
          <w:lang w:eastAsia="bg-BG"/>
        </w:rPr>
        <w:t>.</w:t>
      </w:r>
    </w:p>
    <w:p w:rsidR="00F61EA2" w:rsidRPr="000D5691" w:rsidRDefault="00F61EA2" w:rsidP="00A637DB">
      <w:pPr>
        <w:spacing w:line="360" w:lineRule="auto"/>
        <w:ind w:firstLine="540"/>
        <w:jc w:val="both"/>
        <w:outlineLvl w:val="2"/>
        <w:rPr>
          <w:b/>
          <w:szCs w:val="24"/>
          <w:lang w:eastAsia="bg-BG"/>
        </w:rPr>
      </w:pPr>
      <w:bookmarkStart w:id="58" w:name="_Toc383185098"/>
      <w:bookmarkStart w:id="59" w:name="_Toc383185644"/>
      <w:bookmarkStart w:id="60" w:name="_Toc383788176"/>
      <w:bookmarkStart w:id="61" w:name="_Toc411333440"/>
      <w:r w:rsidRPr="000D5691">
        <w:rPr>
          <w:b/>
          <w:szCs w:val="24"/>
          <w:lang w:eastAsia="bg-BG"/>
        </w:rPr>
        <w:t xml:space="preserve">2. </w:t>
      </w:r>
      <w:bookmarkEnd w:id="58"/>
      <w:bookmarkEnd w:id="59"/>
      <w:r w:rsidRPr="000D5691">
        <w:rPr>
          <w:b/>
          <w:szCs w:val="24"/>
          <w:lang w:eastAsia="bg-BG"/>
        </w:rPr>
        <w:t>Публично отваряне на офертите</w:t>
      </w:r>
      <w:bookmarkEnd w:id="60"/>
      <w:bookmarkEnd w:id="61"/>
    </w:p>
    <w:p w:rsidR="00F61EA2" w:rsidRPr="000D5691" w:rsidRDefault="00F61EA2" w:rsidP="00A637DB">
      <w:pPr>
        <w:spacing w:line="360" w:lineRule="auto"/>
        <w:ind w:firstLine="540"/>
        <w:jc w:val="both"/>
        <w:rPr>
          <w:szCs w:val="24"/>
          <w:lang w:eastAsia="bg-BG"/>
        </w:rPr>
      </w:pPr>
      <w:r w:rsidRPr="000D5691">
        <w:rPr>
          <w:b/>
          <w:szCs w:val="24"/>
          <w:lang w:eastAsia="bg-BG"/>
        </w:rPr>
        <w:t>2.1.</w:t>
      </w:r>
      <w:r w:rsidRPr="000D5691">
        <w:rPr>
          <w:szCs w:val="24"/>
          <w:lang w:eastAsia="bg-BG"/>
        </w:rPr>
        <w:t xml:space="preserve">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F61EA2" w:rsidRPr="000D5691" w:rsidRDefault="00F61EA2" w:rsidP="00A637DB">
      <w:pPr>
        <w:spacing w:line="360" w:lineRule="auto"/>
        <w:ind w:firstLine="540"/>
        <w:jc w:val="both"/>
        <w:rPr>
          <w:szCs w:val="24"/>
          <w:lang w:eastAsia="bg-BG"/>
        </w:rPr>
      </w:pPr>
      <w:r w:rsidRPr="00B66C2E">
        <w:rPr>
          <w:b/>
          <w:szCs w:val="24"/>
          <w:lang w:eastAsia="bg-BG"/>
        </w:rPr>
        <w:lastRenderedPageBreak/>
        <w:t>2.1.1.</w:t>
      </w:r>
      <w:r w:rsidRPr="000D5691">
        <w:rPr>
          <w:szCs w:val="24"/>
          <w:lang w:eastAsia="bg-BG"/>
        </w:rPr>
        <w:t xml:space="preserve"> Представителят на участника се допуска след удостоверяване на неговата самоличност и представяне на съответните пълномощни.</w:t>
      </w:r>
    </w:p>
    <w:p w:rsidR="00F61EA2" w:rsidRPr="000D5691" w:rsidRDefault="00F61EA2" w:rsidP="00A637DB">
      <w:pPr>
        <w:spacing w:line="360" w:lineRule="auto"/>
        <w:ind w:firstLine="540"/>
        <w:jc w:val="both"/>
        <w:rPr>
          <w:szCs w:val="24"/>
          <w:lang w:eastAsia="bg-BG"/>
        </w:rPr>
      </w:pPr>
      <w:r w:rsidRPr="00B66C2E">
        <w:rPr>
          <w:b/>
          <w:szCs w:val="24"/>
          <w:lang w:eastAsia="bg-BG"/>
        </w:rPr>
        <w:t>2.1.2.</w:t>
      </w:r>
      <w:r w:rsidRPr="000D5691">
        <w:rPr>
          <w:szCs w:val="24"/>
          <w:lang w:eastAsia="bg-BG"/>
        </w:rPr>
        <w:t xml:space="preserve"> Присъстващите представители вписват имената си и се подписват в изготвен от комисията списък, удостоверяващ тяхното присъствие.</w:t>
      </w:r>
    </w:p>
    <w:p w:rsidR="00F61EA2" w:rsidRPr="000D5691" w:rsidRDefault="00F61EA2" w:rsidP="00A637DB">
      <w:pPr>
        <w:spacing w:line="360" w:lineRule="auto"/>
        <w:ind w:firstLine="540"/>
        <w:jc w:val="both"/>
        <w:rPr>
          <w:szCs w:val="24"/>
          <w:lang w:eastAsia="bg-BG"/>
        </w:rPr>
      </w:pPr>
      <w:r w:rsidRPr="000D5691">
        <w:rPr>
          <w:b/>
          <w:szCs w:val="24"/>
          <w:lang w:eastAsia="bg-BG"/>
        </w:rPr>
        <w:t>2.2.</w:t>
      </w:r>
      <w:r w:rsidRPr="000D5691">
        <w:rPr>
          <w:szCs w:val="24"/>
          <w:lang w:eastAsia="bg-BG"/>
        </w:rPr>
        <w:t xml:space="preserve"> Комисията отваря </w:t>
      </w:r>
      <w:r>
        <w:rPr>
          <w:szCs w:val="24"/>
          <w:lang w:eastAsia="bg-BG"/>
        </w:rPr>
        <w:t>запечатаните непрозрачни опаковки</w:t>
      </w:r>
      <w:r w:rsidRPr="000D5691">
        <w:rPr>
          <w:szCs w:val="24"/>
          <w:lang w:eastAsia="bg-BG"/>
        </w:rPr>
        <w:t xml:space="preserve"> по реда на тяхното постъпване и </w:t>
      </w:r>
      <w:r>
        <w:rPr>
          <w:szCs w:val="24"/>
          <w:lang w:eastAsia="bg-BG"/>
        </w:rPr>
        <w:t>оповестява тяхното съдържание.</w:t>
      </w:r>
    </w:p>
    <w:p w:rsidR="00F61EA2" w:rsidRDefault="00F61EA2" w:rsidP="00A637DB">
      <w:pPr>
        <w:tabs>
          <w:tab w:val="left" w:pos="567"/>
        </w:tabs>
        <w:spacing w:line="360" w:lineRule="auto"/>
        <w:ind w:firstLine="567"/>
        <w:jc w:val="both"/>
        <w:rPr>
          <w:szCs w:val="24"/>
          <w:lang w:eastAsia="bg-BG"/>
        </w:rPr>
      </w:pPr>
      <w:r w:rsidRPr="000D5691">
        <w:rPr>
          <w:b/>
          <w:szCs w:val="24"/>
          <w:lang w:eastAsia="bg-BG"/>
        </w:rPr>
        <w:t>2.3.</w:t>
      </w:r>
      <w:r w:rsidRPr="000D5691">
        <w:rPr>
          <w:szCs w:val="24"/>
          <w:lang w:eastAsia="bg-BG"/>
        </w:rPr>
        <w:t xml:space="preserve"> </w:t>
      </w:r>
      <w:r>
        <w:rPr>
          <w:szCs w:val="24"/>
          <w:lang w:eastAsia="bg-BG"/>
        </w:rPr>
        <w:t>Н</w:t>
      </w:r>
      <w:r w:rsidRPr="000D5691">
        <w:rPr>
          <w:szCs w:val="24"/>
          <w:lang w:eastAsia="bg-BG"/>
        </w:rPr>
        <w:t xml:space="preserve">ай-малко трима от членовете й подписват </w:t>
      </w:r>
      <w:r>
        <w:rPr>
          <w:szCs w:val="24"/>
          <w:lang w:eastAsia="bg-BG"/>
        </w:rPr>
        <w:t>техническото предложение и плика с надпис „Предлагани ценови параметри“</w:t>
      </w:r>
    </w:p>
    <w:p w:rsidR="00F61EA2" w:rsidRDefault="00F61EA2" w:rsidP="00A637DB">
      <w:pPr>
        <w:tabs>
          <w:tab w:val="left" w:pos="567"/>
        </w:tabs>
        <w:spacing w:line="360" w:lineRule="auto"/>
        <w:ind w:firstLine="567"/>
        <w:jc w:val="both"/>
      </w:pPr>
      <w:r w:rsidRPr="00EB5561">
        <w:rPr>
          <w:b/>
          <w:lang w:eastAsia="bg-BG"/>
        </w:rPr>
        <w:t>2.4.</w:t>
      </w:r>
      <w:r w:rsidRPr="000D5691">
        <w:rPr>
          <w:lang w:eastAsia="bg-BG"/>
        </w:rPr>
        <w:t xml:space="preserve"> </w:t>
      </w:r>
      <w: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p>
    <w:p w:rsidR="00F61EA2" w:rsidRDefault="00F61EA2" w:rsidP="00A637DB">
      <w:pPr>
        <w:spacing w:line="360" w:lineRule="auto"/>
        <w:ind w:firstLine="540"/>
        <w:jc w:val="both"/>
        <w:rPr>
          <w:szCs w:val="24"/>
          <w:lang w:eastAsia="bg-BG"/>
        </w:rPr>
      </w:pPr>
      <w:r w:rsidRPr="000D5691">
        <w:rPr>
          <w:szCs w:val="24"/>
          <w:lang w:eastAsia="bg-BG"/>
        </w:rPr>
        <w:t xml:space="preserve">С извършване на действията по т. 2.2 </w:t>
      </w:r>
      <w:r>
        <w:rPr>
          <w:szCs w:val="24"/>
          <w:lang w:eastAsia="bg-BG"/>
        </w:rPr>
        <w:t>-</w:t>
      </w:r>
      <w:r w:rsidRPr="000D5691">
        <w:rPr>
          <w:szCs w:val="24"/>
          <w:lang w:eastAsia="bg-BG"/>
        </w:rPr>
        <w:t>2.</w:t>
      </w:r>
      <w:r>
        <w:rPr>
          <w:szCs w:val="24"/>
          <w:lang w:eastAsia="bg-BG"/>
        </w:rPr>
        <w:t>4</w:t>
      </w:r>
      <w:r w:rsidRPr="000D5691">
        <w:rPr>
          <w:szCs w:val="24"/>
          <w:lang w:eastAsia="bg-BG"/>
        </w:rPr>
        <w:t xml:space="preserve"> приключва публичната част от заседанието на комисията. Комисията продължава своята работа в закрито заседание.</w:t>
      </w:r>
    </w:p>
    <w:p w:rsidR="00963A36" w:rsidRPr="000D5691" w:rsidRDefault="00963A36" w:rsidP="00A637DB">
      <w:pPr>
        <w:spacing w:line="360" w:lineRule="auto"/>
        <w:ind w:firstLine="540"/>
        <w:jc w:val="both"/>
        <w:outlineLvl w:val="2"/>
        <w:rPr>
          <w:b/>
          <w:szCs w:val="24"/>
          <w:lang w:eastAsia="bg-BG"/>
        </w:rPr>
      </w:pPr>
      <w:r w:rsidRPr="000D5691">
        <w:rPr>
          <w:b/>
          <w:szCs w:val="24"/>
          <w:lang w:eastAsia="bg-BG"/>
        </w:rPr>
        <w:t>3. Действия на комисията след отваряне на офертите</w:t>
      </w:r>
      <w:bookmarkEnd w:id="54"/>
      <w:bookmarkEnd w:id="55"/>
      <w:bookmarkEnd w:id="56"/>
      <w:bookmarkEnd w:id="57"/>
    </w:p>
    <w:p w:rsidR="00963A36" w:rsidRPr="000D5691" w:rsidRDefault="00963A36" w:rsidP="00A637DB">
      <w:pPr>
        <w:spacing w:line="360" w:lineRule="auto"/>
        <w:ind w:firstLine="540"/>
        <w:jc w:val="both"/>
        <w:rPr>
          <w:szCs w:val="24"/>
          <w:lang w:eastAsia="bg-BG"/>
        </w:rPr>
      </w:pPr>
      <w:r w:rsidRPr="000D5691">
        <w:rPr>
          <w:b/>
          <w:szCs w:val="24"/>
          <w:lang w:eastAsia="bg-BG"/>
        </w:rPr>
        <w:t>3.1.</w:t>
      </w:r>
      <w:r w:rsidRPr="000D5691">
        <w:rPr>
          <w:szCs w:val="24"/>
          <w:lang w:eastAsia="bg-BG"/>
        </w:rPr>
        <w:t xml:space="preserve"> Комисията разглежда информацията в </w:t>
      </w:r>
      <w:r w:rsidR="00B3695A">
        <w:rPr>
          <w:b/>
          <w:szCs w:val="24"/>
          <w:lang w:eastAsia="bg-BG"/>
        </w:rPr>
        <w:t>ЕЕДОП</w:t>
      </w:r>
      <w:r w:rsidRPr="000D5691">
        <w:rPr>
          <w:szCs w:val="24"/>
          <w:lang w:eastAsia="bg-BG"/>
        </w:rPr>
        <w:t xml:space="preserve"> за съответствие с критериите за подбор, поставени от възложителя, и съставя протокол.</w:t>
      </w:r>
    </w:p>
    <w:p w:rsidR="00B3695A" w:rsidRPr="00B3695A" w:rsidRDefault="00963A36" w:rsidP="00B3695A">
      <w:pPr>
        <w:pStyle w:val="BodyText3"/>
        <w:shd w:val="clear" w:color="auto" w:fill="auto"/>
        <w:tabs>
          <w:tab w:val="left" w:pos="1076"/>
        </w:tabs>
        <w:spacing w:after="0" w:line="360" w:lineRule="auto"/>
        <w:ind w:right="23" w:firstLine="567"/>
        <w:jc w:val="both"/>
        <w:rPr>
          <w:sz w:val="24"/>
          <w:szCs w:val="24"/>
        </w:rPr>
      </w:pPr>
      <w:r w:rsidRPr="00B3695A">
        <w:rPr>
          <w:b/>
          <w:sz w:val="24"/>
          <w:szCs w:val="24"/>
          <w:lang w:eastAsia="bg-BG"/>
        </w:rPr>
        <w:t>3.2.</w:t>
      </w:r>
      <w:r w:rsidRPr="00B3695A">
        <w:rPr>
          <w:sz w:val="24"/>
          <w:szCs w:val="24"/>
          <w:lang w:eastAsia="bg-BG"/>
        </w:rPr>
        <w:t xml:space="preserve"> </w:t>
      </w:r>
      <w:r w:rsidR="00B3695A" w:rsidRPr="00B3695A">
        <w:rPr>
          <w:sz w:val="24"/>
          <w:szCs w:val="24"/>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w:t>
      </w:r>
      <w:r w:rsidR="00B3695A">
        <w:rPr>
          <w:sz w:val="24"/>
          <w:szCs w:val="24"/>
          <w:lang w:val="bg-BG"/>
        </w:rPr>
        <w:t>т. 3.1.</w:t>
      </w:r>
      <w:r w:rsidR="00B3695A" w:rsidRPr="00B3695A">
        <w:rPr>
          <w:sz w:val="24"/>
          <w:szCs w:val="24"/>
        </w:rPr>
        <w:t xml:space="preserve"> и изпраща протокола на всички участници в деня на публикуването му в профила на купувача</w:t>
      </w:r>
    </w:p>
    <w:p w:rsidR="00B3695A" w:rsidRDefault="00963A36" w:rsidP="00B3695A">
      <w:pPr>
        <w:pStyle w:val="BodyText3"/>
        <w:shd w:val="clear" w:color="auto" w:fill="auto"/>
        <w:tabs>
          <w:tab w:val="left" w:pos="994"/>
        </w:tabs>
        <w:spacing w:after="0" w:line="360" w:lineRule="auto"/>
        <w:ind w:right="23" w:firstLine="601"/>
        <w:jc w:val="both"/>
        <w:rPr>
          <w:sz w:val="24"/>
          <w:szCs w:val="24"/>
          <w:lang w:val="bg-BG"/>
        </w:rPr>
      </w:pPr>
      <w:r w:rsidRPr="00B3695A">
        <w:rPr>
          <w:b/>
          <w:sz w:val="24"/>
          <w:szCs w:val="24"/>
          <w:lang w:eastAsia="bg-BG"/>
        </w:rPr>
        <w:t>3.3.</w:t>
      </w:r>
      <w:r w:rsidRPr="00B3695A">
        <w:rPr>
          <w:sz w:val="24"/>
          <w:szCs w:val="24"/>
          <w:lang w:eastAsia="bg-BG"/>
        </w:rPr>
        <w:t xml:space="preserve"> </w:t>
      </w:r>
      <w:r w:rsidR="00B3695A" w:rsidRPr="00B3695A">
        <w:rPr>
          <w:sz w:val="24"/>
          <w:szCs w:val="24"/>
        </w:rPr>
        <w:t xml:space="preserve">В срок до 5 работни дни от получаването на протокола по </w:t>
      </w:r>
      <w:r w:rsidR="00B3695A">
        <w:rPr>
          <w:sz w:val="24"/>
          <w:szCs w:val="24"/>
          <w:lang w:val="bg-BG"/>
        </w:rPr>
        <w:t>т. 3.1.</w:t>
      </w:r>
      <w:r w:rsidR="00B3695A" w:rsidRPr="00B3695A">
        <w:rPr>
          <w:sz w:val="24"/>
          <w:szCs w:val="24"/>
        </w:rPr>
        <w:t xml:space="preserve">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p>
    <w:p w:rsidR="00B3695A" w:rsidRPr="00E3527B" w:rsidRDefault="00B3695A" w:rsidP="00B3695A">
      <w:pPr>
        <w:pStyle w:val="BodyText3"/>
        <w:shd w:val="clear" w:color="auto" w:fill="auto"/>
        <w:tabs>
          <w:tab w:val="left" w:pos="1162"/>
        </w:tabs>
        <w:spacing w:after="0" w:line="360" w:lineRule="auto"/>
        <w:ind w:right="23" w:firstLine="567"/>
        <w:jc w:val="both"/>
        <w:rPr>
          <w:sz w:val="24"/>
          <w:szCs w:val="24"/>
          <w:lang w:val="bg-BG"/>
        </w:rPr>
      </w:pPr>
      <w:r w:rsidRPr="00E3527B">
        <w:rPr>
          <w:sz w:val="24"/>
          <w:szCs w:val="24"/>
        </w:rPr>
        <w:t xml:space="preserve">Възможността се прилага и за подизпълнителите и третите лица, посочени от участника. </w:t>
      </w:r>
      <w:r w:rsidR="00813400" w:rsidRPr="00E3527B">
        <w:rPr>
          <w:sz w:val="24"/>
          <w:szCs w:val="24"/>
          <w:lang w:val="bg-BG"/>
        </w:rPr>
        <w:t>У</w:t>
      </w:r>
      <w:r w:rsidRPr="00E3527B">
        <w:rPr>
          <w:sz w:val="24"/>
          <w:szCs w:val="24"/>
        </w:rPr>
        <w:t>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B3695A" w:rsidRPr="005B2520" w:rsidRDefault="00B3695A" w:rsidP="00B3695A">
      <w:pPr>
        <w:pStyle w:val="BodyText3"/>
        <w:tabs>
          <w:tab w:val="left" w:pos="567"/>
        </w:tabs>
        <w:spacing w:after="0" w:line="360" w:lineRule="auto"/>
        <w:ind w:right="23" w:firstLine="567"/>
        <w:jc w:val="both"/>
        <w:rPr>
          <w:lang w:val="bg-BG"/>
        </w:rPr>
      </w:pPr>
      <w:r w:rsidRPr="005B2520">
        <w:rPr>
          <w:sz w:val="24"/>
          <w:szCs w:val="24"/>
        </w:rPr>
        <w:t>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кандидата или участника.</w:t>
      </w:r>
    </w:p>
    <w:p w:rsidR="00963A36" w:rsidRPr="000D5691" w:rsidRDefault="00963A36" w:rsidP="00B3695A">
      <w:pPr>
        <w:spacing w:line="360" w:lineRule="auto"/>
        <w:ind w:firstLine="540"/>
        <w:jc w:val="both"/>
        <w:rPr>
          <w:szCs w:val="24"/>
          <w:lang w:eastAsia="bg-BG"/>
        </w:rPr>
      </w:pPr>
      <w:r w:rsidRPr="000D5691">
        <w:rPr>
          <w:b/>
          <w:szCs w:val="24"/>
          <w:lang w:eastAsia="bg-BG"/>
        </w:rPr>
        <w:lastRenderedPageBreak/>
        <w:t>3.4.</w:t>
      </w:r>
      <w:r w:rsidRPr="000D5691">
        <w:rPr>
          <w:szCs w:val="24"/>
          <w:lang w:eastAsia="bg-BG"/>
        </w:rPr>
        <w:t xml:space="preserve"> След изтичането </w:t>
      </w:r>
      <w:proofErr w:type="gramStart"/>
      <w:r w:rsidRPr="000D5691">
        <w:rPr>
          <w:szCs w:val="24"/>
          <w:lang w:eastAsia="bg-BG"/>
        </w:rPr>
        <w:t>на срока</w:t>
      </w:r>
      <w:proofErr w:type="gramEnd"/>
      <w:r w:rsidRPr="000D5691">
        <w:rPr>
          <w:szCs w:val="24"/>
          <w:lang w:eastAsia="bg-BG"/>
        </w:rPr>
        <w:t xml:space="preserve"> по т. 3.3 комисията пристъпва към разглеждането на допълнително представените документи относно съответствието на участниците с </w:t>
      </w:r>
      <w:r w:rsidR="00B3695A">
        <w:rPr>
          <w:szCs w:val="24"/>
          <w:lang w:eastAsia="bg-BG"/>
        </w:rPr>
        <w:t xml:space="preserve">изискванията към личното състояние и </w:t>
      </w:r>
      <w:r w:rsidRPr="000D5691">
        <w:rPr>
          <w:szCs w:val="24"/>
          <w:lang w:eastAsia="bg-BG"/>
        </w:rPr>
        <w:t xml:space="preserve">критериите за подбор, поставени от възложителя. </w:t>
      </w:r>
      <w:r w:rsidR="00B3695A">
        <w:rPr>
          <w:szCs w:val="24"/>
          <w:lang w:eastAsia="bg-BG"/>
        </w:rPr>
        <w:t xml:space="preserve"> </w:t>
      </w:r>
    </w:p>
    <w:p w:rsidR="00963A36" w:rsidRPr="000D5691" w:rsidRDefault="00963A36" w:rsidP="00A637DB">
      <w:pPr>
        <w:spacing w:line="360" w:lineRule="auto"/>
        <w:ind w:firstLine="540"/>
        <w:jc w:val="both"/>
        <w:rPr>
          <w:szCs w:val="24"/>
          <w:lang w:eastAsia="bg-BG"/>
        </w:rPr>
      </w:pPr>
      <w:r w:rsidRPr="000D5691">
        <w:rPr>
          <w:b/>
          <w:szCs w:val="24"/>
          <w:lang w:eastAsia="bg-BG"/>
        </w:rPr>
        <w:t>3.5.</w:t>
      </w:r>
      <w:r w:rsidRPr="000D5691">
        <w:rPr>
          <w:szCs w:val="24"/>
          <w:lang w:eastAsia="bg-BG"/>
        </w:rPr>
        <w:t xml:space="preserve"> Комисията при необходимост може по всяко време:</w:t>
      </w:r>
    </w:p>
    <w:p w:rsidR="00963A36" w:rsidRPr="000D5691" w:rsidRDefault="00963A36" w:rsidP="00A637DB">
      <w:pPr>
        <w:spacing w:line="360" w:lineRule="auto"/>
        <w:ind w:firstLine="540"/>
        <w:jc w:val="both"/>
        <w:rPr>
          <w:szCs w:val="24"/>
          <w:lang w:eastAsia="bg-BG"/>
        </w:rPr>
      </w:pPr>
      <w:r w:rsidRPr="00420FF9">
        <w:rPr>
          <w:b/>
          <w:szCs w:val="24"/>
          <w:lang w:eastAsia="bg-BG"/>
        </w:rPr>
        <w:t>3.5.1.</w:t>
      </w:r>
      <w:r w:rsidRPr="000D5691">
        <w:rPr>
          <w:szCs w:val="24"/>
          <w:lang w:eastAsia="bg-BG"/>
        </w:rPr>
        <w:t xml:space="preserve"> да проверява заявените от участниците данни, включително чрез изискване </w:t>
      </w:r>
      <w:proofErr w:type="gramStart"/>
      <w:r w:rsidRPr="000D5691">
        <w:rPr>
          <w:szCs w:val="24"/>
          <w:lang w:eastAsia="bg-BG"/>
        </w:rPr>
        <w:t>на информация</w:t>
      </w:r>
      <w:proofErr w:type="gramEnd"/>
      <w:r w:rsidRPr="000D5691">
        <w:rPr>
          <w:szCs w:val="24"/>
          <w:lang w:eastAsia="bg-BG"/>
        </w:rPr>
        <w:t xml:space="preserve"> от други органи и лица;</w:t>
      </w:r>
    </w:p>
    <w:p w:rsidR="00B3695A" w:rsidRDefault="00963A36" w:rsidP="00B3695A">
      <w:pPr>
        <w:spacing w:line="360" w:lineRule="auto"/>
        <w:ind w:firstLine="567"/>
        <w:jc w:val="both"/>
      </w:pPr>
      <w:r w:rsidRPr="00420FF9">
        <w:rPr>
          <w:b/>
          <w:szCs w:val="24"/>
          <w:lang w:eastAsia="bg-BG"/>
        </w:rPr>
        <w:t>3.5.2.</w:t>
      </w:r>
      <w:r w:rsidRPr="000D5691">
        <w:rPr>
          <w:szCs w:val="24"/>
          <w:lang w:eastAsia="bg-BG"/>
        </w:rPr>
        <w:t xml:space="preserve"> </w:t>
      </w:r>
      <w:bookmarkStart w:id="62" w:name="_Toc383185100"/>
      <w:bookmarkStart w:id="63" w:name="_Toc383185646"/>
      <w:bookmarkStart w:id="64" w:name="_Toc383788178"/>
      <w:bookmarkStart w:id="65" w:name="_Toc411333442"/>
      <w:r w:rsidR="00B3695A">
        <w:t xml:space="preserve">При извършване на предварителния подбор и на всеки етап от процедурата, комисията може при необходимост да иска разяснения за данни, заявени от кандидатите и участниците, и/или да проверява заявените данни, включително чрез изискване </w:t>
      </w:r>
      <w:proofErr w:type="gramStart"/>
      <w:r w:rsidR="00B3695A">
        <w:t>на информация</w:t>
      </w:r>
      <w:proofErr w:type="gramEnd"/>
      <w:r w:rsidR="00B3695A">
        <w:t xml:space="preserve"> от други органи и лица.</w:t>
      </w:r>
    </w:p>
    <w:p w:rsidR="00963A36" w:rsidRPr="000D5691" w:rsidRDefault="00963A36" w:rsidP="00B3695A">
      <w:pPr>
        <w:spacing w:line="360" w:lineRule="auto"/>
        <w:ind w:firstLine="540"/>
        <w:jc w:val="both"/>
        <w:rPr>
          <w:b/>
          <w:szCs w:val="24"/>
          <w:lang w:eastAsia="bg-BG"/>
        </w:rPr>
      </w:pPr>
      <w:r w:rsidRPr="000D5691">
        <w:rPr>
          <w:b/>
          <w:szCs w:val="24"/>
          <w:lang w:eastAsia="bg-BG"/>
        </w:rPr>
        <w:t>4. Отваряне на ценовите оферти</w:t>
      </w:r>
      <w:bookmarkEnd w:id="62"/>
      <w:bookmarkEnd w:id="63"/>
      <w:bookmarkEnd w:id="64"/>
      <w:bookmarkEnd w:id="65"/>
    </w:p>
    <w:p w:rsidR="00A637DB" w:rsidRPr="000D5691" w:rsidRDefault="00A637DB" w:rsidP="00A637DB">
      <w:pPr>
        <w:spacing w:line="360" w:lineRule="auto"/>
        <w:ind w:firstLine="540"/>
        <w:jc w:val="both"/>
        <w:rPr>
          <w:szCs w:val="24"/>
          <w:lang w:eastAsia="bg-BG"/>
        </w:rPr>
      </w:pPr>
      <w:bookmarkStart w:id="66" w:name="_Toc383185101"/>
      <w:bookmarkStart w:id="67" w:name="_Toc383185647"/>
      <w:bookmarkStart w:id="68" w:name="_Toc383788179"/>
      <w:bookmarkStart w:id="69" w:name="_Toc411333443"/>
      <w:r w:rsidRPr="000D5691">
        <w:rPr>
          <w:b/>
          <w:szCs w:val="24"/>
          <w:lang w:eastAsia="bg-BG"/>
        </w:rPr>
        <w:t>4.1.</w:t>
      </w:r>
      <w:r w:rsidRPr="000D5691">
        <w:rPr>
          <w:szCs w:val="24"/>
          <w:lang w:eastAsia="bg-BG"/>
        </w:rPr>
        <w:t xml:space="preserve"> </w:t>
      </w:r>
      <w:r>
        <w:rPr>
          <w:szCs w:val="24"/>
          <w:lang w:eastAsia="bg-BG"/>
        </w:rPr>
        <w:t xml:space="preserve">Ценовото предложение </w:t>
      </w:r>
      <w:proofErr w:type="gramStart"/>
      <w:r>
        <w:rPr>
          <w:szCs w:val="24"/>
          <w:lang w:eastAsia="bg-BG"/>
        </w:rPr>
        <w:t xml:space="preserve">на </w:t>
      </w:r>
      <w:r w:rsidRPr="000D5691">
        <w:rPr>
          <w:szCs w:val="24"/>
          <w:lang w:eastAsia="bg-BG"/>
        </w:rPr>
        <w:t>участник</w:t>
      </w:r>
      <w:proofErr w:type="gramEnd"/>
      <w:r w:rsidRPr="000D5691">
        <w:rPr>
          <w:szCs w:val="24"/>
          <w:lang w:eastAsia="bg-BG"/>
        </w:rPr>
        <w:t>, чиято оферта не отговаря на изискванията на възложителя, не се отваря.</w:t>
      </w:r>
    </w:p>
    <w:p w:rsidR="00A637DB" w:rsidRPr="000D5691" w:rsidRDefault="00A637DB" w:rsidP="00A637DB">
      <w:pPr>
        <w:spacing w:line="360" w:lineRule="auto"/>
        <w:ind w:firstLine="539"/>
        <w:jc w:val="both"/>
        <w:rPr>
          <w:szCs w:val="24"/>
          <w:lang w:eastAsia="bg-BG"/>
        </w:rPr>
      </w:pPr>
      <w:r w:rsidRPr="000D5691">
        <w:rPr>
          <w:b/>
          <w:szCs w:val="24"/>
          <w:lang w:eastAsia="bg-BG"/>
        </w:rPr>
        <w:t>4.2.</w:t>
      </w:r>
      <w:r w:rsidRPr="000D5691">
        <w:rPr>
          <w:szCs w:val="24"/>
          <w:lang w:eastAsia="bg-BG"/>
        </w:rPr>
        <w:t xml:space="preserve"> Когато </w:t>
      </w:r>
      <w:r>
        <w:rPr>
          <w:szCs w:val="24"/>
          <w:lang w:eastAsia="bg-BG"/>
        </w:rPr>
        <w:t xml:space="preserve">част от показателите за оценка обхващат параметри от техническото предложение, </w:t>
      </w:r>
      <w:r w:rsidRPr="000D5691">
        <w:rPr>
          <w:szCs w:val="24"/>
          <w:lang w:eastAsia="bg-BG"/>
        </w:rPr>
        <w:t xml:space="preserve">комисията отваря </w:t>
      </w:r>
      <w:r>
        <w:rPr>
          <w:szCs w:val="24"/>
          <w:lang w:eastAsia="bg-BG"/>
        </w:rPr>
        <w:t>ценовото предложение, след като е извършила оценяване на офертите по другите показатели.</w:t>
      </w:r>
    </w:p>
    <w:p w:rsidR="00A637DB" w:rsidRPr="000D5691" w:rsidRDefault="00A637DB" w:rsidP="00A637DB">
      <w:pPr>
        <w:spacing w:line="360" w:lineRule="auto"/>
        <w:ind w:firstLine="539"/>
        <w:jc w:val="both"/>
        <w:rPr>
          <w:szCs w:val="24"/>
          <w:lang w:eastAsia="bg-BG"/>
        </w:rPr>
      </w:pPr>
      <w:r>
        <w:rPr>
          <w:szCs w:val="24"/>
          <w:lang w:eastAsia="bg-BG"/>
        </w:rPr>
        <w:t xml:space="preserve"> </w:t>
      </w:r>
      <w:r w:rsidRPr="000D5691">
        <w:rPr>
          <w:b/>
          <w:szCs w:val="24"/>
          <w:lang w:eastAsia="bg-BG"/>
        </w:rPr>
        <w:t>4.</w:t>
      </w:r>
      <w:r>
        <w:rPr>
          <w:b/>
          <w:szCs w:val="24"/>
          <w:lang w:eastAsia="bg-BG"/>
        </w:rPr>
        <w:t>3</w:t>
      </w:r>
      <w:r w:rsidRPr="000D5691">
        <w:rPr>
          <w:b/>
          <w:szCs w:val="24"/>
          <w:lang w:eastAsia="bg-BG"/>
        </w:rPr>
        <w:t>.</w:t>
      </w:r>
      <w:r w:rsidRPr="000D5691">
        <w:rPr>
          <w:szCs w:val="24"/>
          <w:lang w:eastAsia="bg-BG"/>
        </w:rPr>
        <w:t xml:space="preserve"> Не по-късно от два работни дни преди датата на отваряне на ценовите </w:t>
      </w:r>
      <w:r>
        <w:rPr>
          <w:szCs w:val="24"/>
          <w:lang w:eastAsia="bg-BG"/>
        </w:rPr>
        <w:t>предложения</w:t>
      </w:r>
      <w:r w:rsidRPr="000D5691">
        <w:rPr>
          <w:szCs w:val="24"/>
          <w:lang w:eastAsia="bg-BG"/>
        </w:rPr>
        <w:t xml:space="preserve"> комисията обявява най-малко чрез съобщение в профила на купувача датата, часа и мястото на отварянето. </w:t>
      </w:r>
      <w:r>
        <w:rPr>
          <w:szCs w:val="24"/>
          <w:lang w:eastAsia="bg-BG"/>
        </w:rPr>
        <w:t>На отварянето могат да присъстват лицата по т. 2.1.  Комисията обявява резултатите от оценяването на офертите по другите показатели, отваря ценовите предложения и ги оповестява.</w:t>
      </w:r>
    </w:p>
    <w:p w:rsidR="00963A36" w:rsidRPr="000D5691" w:rsidRDefault="00963A36" w:rsidP="0018143E">
      <w:pPr>
        <w:spacing w:line="360" w:lineRule="auto"/>
        <w:ind w:firstLine="540"/>
        <w:jc w:val="both"/>
        <w:outlineLvl w:val="2"/>
        <w:rPr>
          <w:b/>
          <w:szCs w:val="24"/>
          <w:lang w:eastAsia="bg-BG"/>
        </w:rPr>
      </w:pPr>
      <w:r w:rsidRPr="000D5691">
        <w:rPr>
          <w:b/>
          <w:szCs w:val="24"/>
          <w:lang w:eastAsia="bg-BG"/>
        </w:rPr>
        <w:t>5. Отстраняване на участници в процедурата</w:t>
      </w:r>
      <w:bookmarkEnd w:id="66"/>
      <w:bookmarkEnd w:id="67"/>
      <w:bookmarkEnd w:id="68"/>
      <w:bookmarkEnd w:id="69"/>
    </w:p>
    <w:p w:rsidR="00963A36" w:rsidRPr="000D5691" w:rsidRDefault="00963A36" w:rsidP="0018143E">
      <w:pPr>
        <w:spacing w:line="360" w:lineRule="auto"/>
        <w:ind w:firstLine="540"/>
        <w:jc w:val="both"/>
        <w:rPr>
          <w:szCs w:val="24"/>
          <w:lang w:eastAsia="bg-BG"/>
        </w:rPr>
      </w:pPr>
      <w:r w:rsidRPr="000D5691">
        <w:rPr>
          <w:szCs w:val="24"/>
          <w:lang w:eastAsia="bg-BG"/>
        </w:rPr>
        <w:t xml:space="preserve">Комисията </w:t>
      </w:r>
      <w:r w:rsidR="001C15A1">
        <w:rPr>
          <w:szCs w:val="24"/>
          <w:lang w:eastAsia="bg-BG"/>
        </w:rPr>
        <w:t xml:space="preserve">след прилагане на изискванията на чл. </w:t>
      </w:r>
      <w:r w:rsidR="00A637DB">
        <w:rPr>
          <w:szCs w:val="24"/>
          <w:lang w:eastAsia="bg-BG"/>
        </w:rPr>
        <w:t>54</w:t>
      </w:r>
      <w:r w:rsidR="001C15A1">
        <w:rPr>
          <w:szCs w:val="24"/>
          <w:lang w:eastAsia="bg-BG"/>
        </w:rPr>
        <w:t xml:space="preserve">, ал. 8 и ал. 9 от </w:t>
      </w:r>
      <w:r w:rsidR="00A637DB">
        <w:rPr>
          <w:szCs w:val="24"/>
          <w:lang w:eastAsia="bg-BG"/>
        </w:rPr>
        <w:t>ПП</w:t>
      </w:r>
      <w:r w:rsidR="001C15A1">
        <w:rPr>
          <w:szCs w:val="24"/>
          <w:lang w:eastAsia="bg-BG"/>
        </w:rPr>
        <w:t>ЗОП</w:t>
      </w:r>
      <w:r w:rsidR="001C15A1" w:rsidRPr="000D5691">
        <w:rPr>
          <w:szCs w:val="24"/>
          <w:lang w:eastAsia="bg-BG"/>
        </w:rPr>
        <w:t xml:space="preserve"> </w:t>
      </w:r>
      <w:r w:rsidRPr="000D5691">
        <w:rPr>
          <w:szCs w:val="24"/>
          <w:lang w:eastAsia="bg-BG"/>
        </w:rPr>
        <w:t xml:space="preserve">предлага за отстраняване </w:t>
      </w:r>
      <w:proofErr w:type="gramStart"/>
      <w:r w:rsidRPr="000D5691">
        <w:rPr>
          <w:szCs w:val="24"/>
          <w:lang w:eastAsia="bg-BG"/>
        </w:rPr>
        <w:t>от участие</w:t>
      </w:r>
      <w:proofErr w:type="gramEnd"/>
      <w:r w:rsidRPr="000D5691">
        <w:rPr>
          <w:szCs w:val="24"/>
          <w:lang w:eastAsia="bg-BG"/>
        </w:rPr>
        <w:t xml:space="preserve"> в процедурата участник:</w:t>
      </w:r>
    </w:p>
    <w:p w:rsidR="00963A36" w:rsidRPr="000D5691" w:rsidRDefault="00963A36" w:rsidP="0018143E">
      <w:pPr>
        <w:spacing w:line="360" w:lineRule="auto"/>
        <w:ind w:firstLine="540"/>
        <w:jc w:val="both"/>
        <w:rPr>
          <w:szCs w:val="24"/>
          <w:lang w:eastAsia="bg-BG"/>
        </w:rPr>
      </w:pPr>
      <w:r w:rsidRPr="000D5691">
        <w:rPr>
          <w:szCs w:val="24"/>
          <w:lang w:eastAsia="bg-BG"/>
        </w:rPr>
        <w:t xml:space="preserve">а) който, не е </w:t>
      </w:r>
      <w:r w:rsidR="00586666">
        <w:rPr>
          <w:szCs w:val="24"/>
          <w:lang w:eastAsia="bg-BG"/>
        </w:rPr>
        <w:t>отговаря на поставените критерии за подбор или не изпълни друго условие, посочено в обявлението за обществена поръчка</w:t>
      </w:r>
      <w:r w:rsidRPr="000D5691">
        <w:rPr>
          <w:szCs w:val="24"/>
          <w:lang w:eastAsia="bg-BG"/>
        </w:rPr>
        <w:t>;</w:t>
      </w:r>
    </w:p>
    <w:p w:rsidR="00963A36" w:rsidRPr="000D5691" w:rsidRDefault="00963A36" w:rsidP="0018143E">
      <w:pPr>
        <w:spacing w:line="360" w:lineRule="auto"/>
        <w:ind w:firstLine="540"/>
        <w:jc w:val="both"/>
        <w:rPr>
          <w:szCs w:val="24"/>
          <w:lang w:eastAsia="bg-BG"/>
        </w:rPr>
      </w:pPr>
      <w:r w:rsidRPr="000D5691">
        <w:rPr>
          <w:szCs w:val="24"/>
          <w:lang w:eastAsia="bg-BG"/>
        </w:rPr>
        <w:t xml:space="preserve">б) за когото са налице обстоятелства по чл. </w:t>
      </w:r>
      <w:r w:rsidR="00586666">
        <w:rPr>
          <w:szCs w:val="24"/>
          <w:lang w:eastAsia="bg-BG"/>
        </w:rPr>
        <w:t>54</w:t>
      </w:r>
      <w:r w:rsidRPr="000D5691">
        <w:rPr>
          <w:szCs w:val="24"/>
          <w:lang w:eastAsia="bg-BG"/>
        </w:rPr>
        <w:t xml:space="preserve">, ал. 1 от ЗОП и посочените в обявлението обстоятелства по чл. </w:t>
      </w:r>
      <w:r w:rsidR="00586666">
        <w:rPr>
          <w:szCs w:val="24"/>
          <w:lang w:eastAsia="bg-BG"/>
        </w:rPr>
        <w:t>55</w:t>
      </w:r>
      <w:r w:rsidRPr="000D5691">
        <w:rPr>
          <w:szCs w:val="24"/>
          <w:lang w:eastAsia="bg-BG"/>
        </w:rPr>
        <w:t xml:space="preserve">, ал. </w:t>
      </w:r>
      <w:r w:rsidR="00586666">
        <w:rPr>
          <w:szCs w:val="24"/>
          <w:lang w:eastAsia="bg-BG"/>
        </w:rPr>
        <w:t>1</w:t>
      </w:r>
      <w:r w:rsidRPr="000D5691">
        <w:rPr>
          <w:szCs w:val="24"/>
          <w:lang w:eastAsia="bg-BG"/>
        </w:rPr>
        <w:t xml:space="preserve"> от ЗОП;</w:t>
      </w:r>
    </w:p>
    <w:p w:rsidR="00963A36" w:rsidRPr="000D5691" w:rsidRDefault="00963A36" w:rsidP="0018143E">
      <w:pPr>
        <w:spacing w:line="360" w:lineRule="auto"/>
        <w:ind w:firstLine="540"/>
        <w:jc w:val="both"/>
        <w:rPr>
          <w:szCs w:val="24"/>
          <w:lang w:eastAsia="bg-BG"/>
        </w:rPr>
      </w:pPr>
      <w:r w:rsidRPr="000D5691">
        <w:rPr>
          <w:szCs w:val="24"/>
          <w:lang w:eastAsia="bg-BG"/>
        </w:rPr>
        <w:t>в) който е представил оферта, която не отговаря на предварително обявените условия на възложителя;</w:t>
      </w:r>
    </w:p>
    <w:p w:rsidR="00963A36" w:rsidRPr="000D5691" w:rsidRDefault="00963A36" w:rsidP="0018143E">
      <w:pPr>
        <w:spacing w:line="360" w:lineRule="auto"/>
        <w:ind w:firstLine="540"/>
        <w:jc w:val="both"/>
        <w:rPr>
          <w:szCs w:val="24"/>
          <w:lang w:eastAsia="bg-BG"/>
        </w:rPr>
      </w:pPr>
      <w:r w:rsidRPr="000D5691">
        <w:rPr>
          <w:szCs w:val="24"/>
          <w:lang w:eastAsia="bg-BG"/>
        </w:rPr>
        <w:t xml:space="preserve">г) който е представил оферта, която не отговаря </w:t>
      </w:r>
      <w:proofErr w:type="gramStart"/>
      <w:r w:rsidRPr="000D5691">
        <w:rPr>
          <w:szCs w:val="24"/>
          <w:lang w:eastAsia="bg-BG"/>
        </w:rPr>
        <w:t xml:space="preserve">на </w:t>
      </w:r>
      <w:r w:rsidR="00586666">
        <w:rPr>
          <w:szCs w:val="24"/>
          <w:lang w:eastAsia="bg-BG"/>
        </w:rPr>
        <w:t xml:space="preserve"> </w:t>
      </w:r>
      <w:r w:rsidR="00586666" w:rsidRPr="00820164">
        <w:t>правила</w:t>
      </w:r>
      <w:proofErr w:type="gramEnd"/>
      <w:r w:rsidR="00586666" w:rsidRPr="00820164">
        <w:t xml:space="preserve">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r w:rsidR="00586666">
        <w:t xml:space="preserve"> от ЗОП</w:t>
      </w:r>
      <w:r w:rsidRPr="000D5691">
        <w:rPr>
          <w:szCs w:val="24"/>
          <w:lang w:eastAsia="bg-BG"/>
        </w:rPr>
        <w:t>;</w:t>
      </w:r>
    </w:p>
    <w:p w:rsidR="00963A36" w:rsidRDefault="00963A36" w:rsidP="0018143E">
      <w:pPr>
        <w:spacing w:line="360" w:lineRule="auto"/>
        <w:ind w:firstLine="540"/>
        <w:jc w:val="both"/>
        <w:rPr>
          <w:szCs w:val="24"/>
          <w:lang w:eastAsia="bg-BG"/>
        </w:rPr>
      </w:pPr>
      <w:r w:rsidRPr="000D5691">
        <w:rPr>
          <w:szCs w:val="24"/>
          <w:lang w:eastAsia="bg-BG"/>
        </w:rPr>
        <w:lastRenderedPageBreak/>
        <w:t xml:space="preserve">д) </w:t>
      </w:r>
      <w:r w:rsidR="00586666">
        <w:rPr>
          <w:szCs w:val="24"/>
          <w:lang w:eastAsia="bg-BG"/>
        </w:rPr>
        <w:t>който не е представил в срок обосновката по чл. 72, ал. 1 от ЗОП или чиято оферта не е приета съгласно чл. 72, ал. 3 – 5 от ЗОП</w:t>
      </w:r>
      <w:r w:rsidRPr="000D5691">
        <w:rPr>
          <w:szCs w:val="24"/>
          <w:lang w:eastAsia="bg-BG"/>
        </w:rPr>
        <w:t>.</w:t>
      </w:r>
    </w:p>
    <w:p w:rsidR="00586666" w:rsidRDefault="00586666" w:rsidP="0018143E">
      <w:pPr>
        <w:spacing w:line="360" w:lineRule="auto"/>
        <w:ind w:firstLine="540"/>
        <w:jc w:val="both"/>
        <w:rPr>
          <w:szCs w:val="24"/>
          <w:lang w:eastAsia="bg-BG"/>
        </w:rPr>
      </w:pPr>
      <w:r>
        <w:rPr>
          <w:szCs w:val="24"/>
          <w:lang w:eastAsia="bg-BG"/>
        </w:rPr>
        <w:t>е) участници, които са свързани лица.</w:t>
      </w:r>
    </w:p>
    <w:p w:rsidR="009A5286" w:rsidRDefault="009A5286" w:rsidP="009A5286">
      <w:pPr>
        <w:pStyle w:val="27"/>
        <w:shd w:val="clear" w:color="auto" w:fill="auto"/>
        <w:tabs>
          <w:tab w:val="left" w:pos="1326"/>
        </w:tabs>
        <w:spacing w:line="360" w:lineRule="auto"/>
        <w:ind w:firstLine="540"/>
        <w:rPr>
          <w:b w:val="0"/>
          <w:color w:val="000000"/>
          <w:sz w:val="24"/>
          <w:szCs w:val="24"/>
        </w:rPr>
      </w:pPr>
      <w:proofErr w:type="gramStart"/>
      <w:r>
        <w:rPr>
          <w:b w:val="0"/>
          <w:sz w:val="24"/>
          <w:szCs w:val="24"/>
          <w:lang w:val="ru-RU"/>
        </w:rPr>
        <w:t>ж</w:t>
      </w:r>
      <w:r w:rsidRPr="001511EE">
        <w:rPr>
          <w:b w:val="0"/>
          <w:sz w:val="24"/>
          <w:szCs w:val="24"/>
          <w:lang w:val="ru-RU"/>
        </w:rPr>
        <w:t xml:space="preserve">)  </w:t>
      </w:r>
      <w:r>
        <w:rPr>
          <w:b w:val="0"/>
          <w:sz w:val="24"/>
          <w:szCs w:val="24"/>
          <w:lang w:val="ru-RU"/>
        </w:rPr>
        <w:t>участник</w:t>
      </w:r>
      <w:proofErr w:type="gramEnd"/>
      <w:r>
        <w:rPr>
          <w:b w:val="0"/>
          <w:sz w:val="24"/>
          <w:szCs w:val="24"/>
          <w:lang w:val="ru-RU"/>
        </w:rPr>
        <w:t xml:space="preserve">, подал оферта, която не отговаря </w:t>
      </w:r>
      <w:r w:rsidRPr="001511EE">
        <w:rPr>
          <w:b w:val="0"/>
          <w:sz w:val="24"/>
          <w:szCs w:val="24"/>
          <w:lang w:val="ru-RU"/>
        </w:rPr>
        <w:t xml:space="preserve">на </w:t>
      </w:r>
      <w:r w:rsidRPr="001511EE">
        <w:rPr>
          <w:b w:val="0"/>
          <w:color w:val="000000"/>
          <w:sz w:val="24"/>
          <w:szCs w:val="24"/>
        </w:rPr>
        <w:t>условията за представяне, включително за форма, начин, срок и валидност.</w:t>
      </w:r>
    </w:p>
    <w:p w:rsidR="004F223C" w:rsidRPr="001511EE" w:rsidRDefault="004F223C" w:rsidP="004F223C">
      <w:pPr>
        <w:pStyle w:val="27"/>
        <w:shd w:val="clear" w:color="auto" w:fill="auto"/>
        <w:tabs>
          <w:tab w:val="left" w:pos="1326"/>
        </w:tabs>
        <w:spacing w:line="360" w:lineRule="auto"/>
        <w:ind w:firstLine="540"/>
        <w:rPr>
          <w:b w:val="0"/>
          <w:sz w:val="24"/>
          <w:szCs w:val="24"/>
          <w:lang w:val="ru-RU"/>
        </w:rPr>
      </w:pPr>
      <w:r>
        <w:rPr>
          <w:b w:val="0"/>
          <w:color w:val="000000"/>
          <w:sz w:val="24"/>
          <w:szCs w:val="24"/>
        </w:rPr>
        <w:t>з</w:t>
      </w:r>
      <w:r w:rsidR="009A5286">
        <w:rPr>
          <w:b w:val="0"/>
          <w:color w:val="000000"/>
          <w:sz w:val="24"/>
          <w:szCs w:val="24"/>
        </w:rPr>
        <w:t>)</w:t>
      </w:r>
      <w:r>
        <w:rPr>
          <w:b w:val="0"/>
          <w:color w:val="000000"/>
          <w:sz w:val="24"/>
          <w:szCs w:val="24"/>
        </w:rPr>
        <w:t xml:space="preserve"> л</w:t>
      </w:r>
      <w:r w:rsidRPr="001511EE">
        <w:rPr>
          <w:b w:val="0"/>
          <w:sz w:val="24"/>
          <w:szCs w:val="24"/>
          <w:lang w:val="ru-RU"/>
        </w:rPr>
        <w:t>ице, което е нарушило забраната по чл. 101, ал. 9 или 10 от ЗОП.</w:t>
      </w:r>
    </w:p>
    <w:p w:rsidR="00963A36" w:rsidRPr="000D5691" w:rsidRDefault="00963A36" w:rsidP="0018143E">
      <w:pPr>
        <w:spacing w:line="360" w:lineRule="auto"/>
        <w:ind w:firstLine="540"/>
        <w:jc w:val="both"/>
        <w:outlineLvl w:val="2"/>
        <w:rPr>
          <w:b/>
          <w:szCs w:val="24"/>
          <w:lang w:eastAsia="bg-BG"/>
        </w:rPr>
      </w:pPr>
      <w:bookmarkStart w:id="70" w:name="_Toc383185102"/>
      <w:bookmarkStart w:id="71" w:name="_Toc383185648"/>
      <w:bookmarkStart w:id="72" w:name="_Toc383788180"/>
      <w:bookmarkStart w:id="73" w:name="_Toc411333444"/>
      <w:r w:rsidRPr="000D5691">
        <w:rPr>
          <w:b/>
          <w:szCs w:val="24"/>
          <w:lang w:eastAsia="bg-BG"/>
        </w:rPr>
        <w:t>6. Искане на обосновка по чл. 7</w:t>
      </w:r>
      <w:r w:rsidR="00816897">
        <w:rPr>
          <w:b/>
          <w:szCs w:val="24"/>
          <w:lang w:eastAsia="bg-BG"/>
        </w:rPr>
        <w:t>2</w:t>
      </w:r>
      <w:r w:rsidRPr="000D5691">
        <w:rPr>
          <w:b/>
          <w:szCs w:val="24"/>
          <w:lang w:eastAsia="bg-BG"/>
        </w:rPr>
        <w:t>, ал. 1 от ЗОП</w:t>
      </w:r>
      <w:bookmarkEnd w:id="70"/>
      <w:bookmarkEnd w:id="71"/>
      <w:bookmarkEnd w:id="72"/>
      <w:bookmarkEnd w:id="73"/>
    </w:p>
    <w:p w:rsidR="00816897" w:rsidRPr="00122B2E" w:rsidRDefault="00963A36" w:rsidP="00122B2E">
      <w:pPr>
        <w:spacing w:line="360" w:lineRule="auto"/>
        <w:ind w:firstLine="567"/>
        <w:jc w:val="both"/>
        <w:rPr>
          <w:lang w:val="en-US"/>
        </w:rPr>
      </w:pPr>
      <w:r w:rsidRPr="000D5691">
        <w:rPr>
          <w:b/>
          <w:szCs w:val="24"/>
          <w:lang w:eastAsia="bg-BG"/>
        </w:rPr>
        <w:t>6.1.</w:t>
      </w:r>
      <w:r w:rsidRPr="000D5691">
        <w:rPr>
          <w:szCs w:val="24"/>
          <w:lang w:eastAsia="bg-BG"/>
        </w:rPr>
        <w:t xml:space="preserve"> </w:t>
      </w:r>
      <w:r w:rsidR="00816897" w:rsidRPr="00680C5F">
        <w:t xml:space="preserve">Когато предложение в офертата </w:t>
      </w:r>
      <w:proofErr w:type="gramStart"/>
      <w:r w:rsidR="00816897" w:rsidRPr="00680C5F">
        <w:t>на участник</w:t>
      </w:r>
      <w:proofErr w:type="gramEnd"/>
      <w:r w:rsidR="00816897" w:rsidRPr="00680C5F">
        <w:t>, свързано с цена или разходи, което подлежи</w:t>
      </w:r>
      <w:r w:rsidR="00E3527B">
        <w:t xml:space="preserve"> </w:t>
      </w:r>
      <w:r w:rsidR="00816897" w:rsidRPr="00680C5F">
        <w:t>на оценяване, е с повече от 20 на сто</w:t>
      </w:r>
      <w:r w:rsidR="00122B2E">
        <w:rPr>
          <w:lang w:val="en-US"/>
        </w:rPr>
        <w:t xml:space="preserve"> </w:t>
      </w:r>
      <w:r w:rsidR="00816897" w:rsidRPr="00680C5F">
        <w:t>по</w:t>
      </w:r>
      <w:r w:rsidR="00E3527B">
        <w:t xml:space="preserve"> </w:t>
      </w:r>
      <w:r w:rsidR="00816897" w:rsidRPr="00680C5F">
        <w:t>-</w:t>
      </w:r>
      <w:r w:rsidR="00E3527B">
        <w:t xml:space="preserve"> </w:t>
      </w:r>
      <w:r w:rsidR="00816897" w:rsidRPr="00680C5F">
        <w:t>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816897" w:rsidRPr="00680C5F" w:rsidRDefault="00963A36" w:rsidP="00816897">
      <w:pPr>
        <w:spacing w:line="360" w:lineRule="auto"/>
        <w:ind w:firstLine="567"/>
        <w:jc w:val="both"/>
      </w:pPr>
      <w:r w:rsidRPr="000D5691">
        <w:rPr>
          <w:b/>
          <w:szCs w:val="24"/>
          <w:lang w:eastAsia="bg-BG"/>
        </w:rPr>
        <w:t>6.</w:t>
      </w:r>
      <w:r w:rsidR="00816897">
        <w:rPr>
          <w:b/>
          <w:szCs w:val="24"/>
          <w:lang w:eastAsia="bg-BG"/>
        </w:rPr>
        <w:t>2</w:t>
      </w:r>
      <w:r w:rsidRPr="000D5691">
        <w:rPr>
          <w:b/>
          <w:szCs w:val="24"/>
          <w:lang w:eastAsia="bg-BG"/>
        </w:rPr>
        <w:t>.</w:t>
      </w:r>
      <w:r w:rsidRPr="000D5691">
        <w:rPr>
          <w:szCs w:val="24"/>
          <w:lang w:eastAsia="bg-BG"/>
        </w:rPr>
        <w:t xml:space="preserve"> </w:t>
      </w:r>
      <w:r w:rsidR="00816897" w:rsidRPr="00680C5F">
        <w:t xml:space="preserve">Обосновката по </w:t>
      </w:r>
      <w:r w:rsidR="00816897">
        <w:t>т. 6.1</w:t>
      </w:r>
      <w:r w:rsidR="00816897" w:rsidRPr="00680C5F">
        <w:t xml:space="preserve"> може да се отнася до:</w:t>
      </w:r>
    </w:p>
    <w:p w:rsidR="00816897" w:rsidRPr="00680C5F" w:rsidRDefault="00816897" w:rsidP="00A1303D">
      <w:pPr>
        <w:spacing w:line="360" w:lineRule="auto"/>
        <w:ind w:firstLine="567"/>
        <w:jc w:val="both"/>
      </w:pPr>
      <w:r w:rsidRPr="00680C5F">
        <w:t>1. икономическите особености на производствения процес, на предоставяните услуги или на строителния метод;</w:t>
      </w:r>
    </w:p>
    <w:p w:rsidR="00816897" w:rsidRPr="00680C5F" w:rsidRDefault="00816897" w:rsidP="00A1303D">
      <w:pPr>
        <w:tabs>
          <w:tab w:val="left" w:pos="709"/>
        </w:tabs>
        <w:spacing w:line="360" w:lineRule="auto"/>
        <w:ind w:firstLine="567"/>
        <w:jc w:val="both"/>
      </w:pPr>
      <w:r w:rsidRPr="00680C5F">
        <w:t>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816897" w:rsidRPr="00680C5F" w:rsidRDefault="00A1303D" w:rsidP="00A1303D">
      <w:pPr>
        <w:tabs>
          <w:tab w:val="left" w:pos="270"/>
          <w:tab w:val="left" w:pos="851"/>
        </w:tabs>
        <w:spacing w:line="360" w:lineRule="auto"/>
        <w:ind w:firstLine="567"/>
        <w:jc w:val="both"/>
      </w:pPr>
      <w:r>
        <w:t>3.</w:t>
      </w:r>
      <w:r>
        <w:rPr>
          <w:lang w:val="bg-BG"/>
        </w:rPr>
        <w:t xml:space="preserve"> </w:t>
      </w:r>
      <w:r w:rsidR="00816897" w:rsidRPr="00680C5F">
        <w:t>оригиналност на предложеното от участника решение по отношение на строителството, доставките или услугите;</w:t>
      </w:r>
    </w:p>
    <w:p w:rsidR="00816897" w:rsidRPr="00680C5F" w:rsidRDefault="00816897" w:rsidP="00A1303D">
      <w:pPr>
        <w:spacing w:line="360" w:lineRule="auto"/>
        <w:ind w:firstLine="567"/>
        <w:jc w:val="both"/>
      </w:pPr>
      <w:r w:rsidRPr="00680C5F">
        <w:t>4. спазването на задълженията по чл. 115</w:t>
      </w:r>
      <w:r>
        <w:t xml:space="preserve"> от ЗОП</w:t>
      </w:r>
      <w:r w:rsidRPr="00680C5F">
        <w:t>;</w:t>
      </w:r>
    </w:p>
    <w:p w:rsidR="00816897" w:rsidRPr="00680C5F" w:rsidRDefault="00816897" w:rsidP="00A1303D">
      <w:pPr>
        <w:spacing w:line="360" w:lineRule="auto"/>
        <w:ind w:firstLine="567"/>
        <w:jc w:val="both"/>
      </w:pPr>
      <w:r w:rsidRPr="00680C5F">
        <w:t>5. възможността участникът да получи държавна помощ.</w:t>
      </w:r>
    </w:p>
    <w:p w:rsidR="00816897" w:rsidRDefault="00963A36" w:rsidP="00816897">
      <w:pPr>
        <w:spacing w:line="360" w:lineRule="auto"/>
        <w:ind w:firstLine="567"/>
        <w:jc w:val="both"/>
      </w:pPr>
      <w:r w:rsidRPr="000D5691">
        <w:rPr>
          <w:b/>
          <w:szCs w:val="24"/>
          <w:lang w:eastAsia="bg-BG"/>
        </w:rPr>
        <w:t>6.</w:t>
      </w:r>
      <w:r w:rsidR="00816897">
        <w:rPr>
          <w:b/>
          <w:szCs w:val="24"/>
          <w:lang w:eastAsia="bg-BG"/>
        </w:rPr>
        <w:t>3</w:t>
      </w:r>
      <w:r w:rsidRPr="000D5691">
        <w:rPr>
          <w:b/>
          <w:szCs w:val="24"/>
          <w:lang w:eastAsia="bg-BG"/>
        </w:rPr>
        <w:t>.</w:t>
      </w:r>
      <w:r w:rsidRPr="000D5691">
        <w:rPr>
          <w:szCs w:val="24"/>
          <w:lang w:eastAsia="bg-BG"/>
        </w:rPr>
        <w:t xml:space="preserve"> </w:t>
      </w:r>
      <w:r w:rsidR="00816897" w:rsidRPr="00680C5F">
        <w:t xml:space="preserve">Получената обосновка се оценява по отношение на нейната пълнота и обективност относно обстоятелствата по </w:t>
      </w:r>
      <w:r w:rsidR="00816897">
        <w:t>т. 6.2</w:t>
      </w:r>
      <w:r w:rsidR="00816897" w:rsidRPr="00680C5F">
        <w:t>,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w:t>
      </w:r>
    </w:p>
    <w:p w:rsidR="00816897" w:rsidRPr="00680C5F" w:rsidRDefault="00816897" w:rsidP="00816897">
      <w:pPr>
        <w:spacing w:line="360" w:lineRule="auto"/>
        <w:ind w:firstLine="567"/>
        <w:jc w:val="both"/>
      </w:pPr>
      <w:r w:rsidRPr="00816897">
        <w:rPr>
          <w:b/>
        </w:rPr>
        <w:t>6.4.</w:t>
      </w:r>
      <w:r>
        <w:rPr>
          <w:b/>
        </w:rPr>
        <w:t xml:space="preserve"> </w:t>
      </w:r>
      <w:r w:rsidRPr="00680C5F">
        <w:t xml:space="preserve">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w:t>
      </w:r>
      <w:r w:rsidRPr="00680C5F">
        <w:rPr>
          <w:color w:val="000000"/>
        </w:rPr>
        <w:t>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r>
        <w:rPr>
          <w:color w:val="000000"/>
        </w:rPr>
        <w:t xml:space="preserve"> от ЗОП</w:t>
      </w:r>
      <w:r w:rsidRPr="00680C5F">
        <w:rPr>
          <w:color w:val="000000"/>
        </w:rPr>
        <w:t>.</w:t>
      </w:r>
    </w:p>
    <w:p w:rsidR="00816897" w:rsidRPr="00680C5F" w:rsidRDefault="00963A36" w:rsidP="00816897">
      <w:pPr>
        <w:spacing w:line="360" w:lineRule="auto"/>
        <w:ind w:firstLine="567"/>
        <w:jc w:val="both"/>
      </w:pPr>
      <w:r w:rsidRPr="000D5691">
        <w:rPr>
          <w:b/>
          <w:szCs w:val="24"/>
          <w:lang w:eastAsia="bg-BG"/>
        </w:rPr>
        <w:lastRenderedPageBreak/>
        <w:t>6.5.</w:t>
      </w:r>
      <w:r w:rsidRPr="000D5691">
        <w:rPr>
          <w:szCs w:val="24"/>
          <w:lang w:eastAsia="bg-BG"/>
        </w:rPr>
        <w:t xml:space="preserve"> </w:t>
      </w:r>
      <w:r w:rsidR="00816897" w:rsidRPr="00680C5F">
        <w:t>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w:t>
      </w:r>
    </w:p>
    <w:p w:rsidR="00963A36" w:rsidRPr="000D5691" w:rsidRDefault="00963A36" w:rsidP="0018143E">
      <w:pPr>
        <w:spacing w:line="360" w:lineRule="auto"/>
        <w:ind w:firstLine="540"/>
        <w:jc w:val="both"/>
        <w:outlineLvl w:val="2"/>
        <w:rPr>
          <w:b/>
          <w:szCs w:val="24"/>
          <w:lang w:eastAsia="bg-BG"/>
        </w:rPr>
      </w:pPr>
      <w:bookmarkStart w:id="74" w:name="_Toc383185103"/>
      <w:bookmarkStart w:id="75" w:name="_Toc383185649"/>
      <w:bookmarkStart w:id="76" w:name="_Toc383788181"/>
      <w:bookmarkStart w:id="77" w:name="_Toc411333445"/>
      <w:r w:rsidRPr="000D5691">
        <w:rPr>
          <w:b/>
          <w:szCs w:val="24"/>
          <w:lang w:eastAsia="bg-BG"/>
        </w:rPr>
        <w:t>7. Оценка на офертите и класиране на участниците</w:t>
      </w:r>
      <w:bookmarkEnd w:id="74"/>
      <w:bookmarkEnd w:id="75"/>
      <w:bookmarkEnd w:id="76"/>
      <w:bookmarkEnd w:id="77"/>
    </w:p>
    <w:p w:rsidR="0066705C" w:rsidRPr="000D5691" w:rsidRDefault="0066705C" w:rsidP="0066705C">
      <w:pPr>
        <w:spacing w:line="360" w:lineRule="auto"/>
        <w:ind w:firstLine="540"/>
        <w:jc w:val="both"/>
        <w:rPr>
          <w:szCs w:val="24"/>
          <w:lang w:eastAsia="bg-BG"/>
        </w:rPr>
      </w:pPr>
      <w:r>
        <w:rPr>
          <w:b/>
          <w:szCs w:val="24"/>
          <w:lang w:eastAsia="bg-BG"/>
        </w:rPr>
        <w:t>7</w:t>
      </w:r>
      <w:r w:rsidRPr="000D5691">
        <w:rPr>
          <w:b/>
          <w:szCs w:val="24"/>
          <w:lang w:eastAsia="bg-BG"/>
        </w:rPr>
        <w:t>.1.</w:t>
      </w:r>
      <w:r w:rsidRPr="000D5691">
        <w:rPr>
          <w:szCs w:val="24"/>
          <w:lang w:eastAsia="bg-BG"/>
        </w:rPr>
        <w:t xml:space="preserve"> Комисията разглежда допуснатите оферти и ги оценява в съответствие с предварително обявените условия.</w:t>
      </w:r>
    </w:p>
    <w:p w:rsidR="0066705C" w:rsidRDefault="0066705C" w:rsidP="0066705C">
      <w:pPr>
        <w:spacing w:line="360" w:lineRule="auto"/>
        <w:ind w:firstLine="540"/>
        <w:jc w:val="both"/>
        <w:rPr>
          <w:szCs w:val="24"/>
          <w:lang w:eastAsia="bg-BG"/>
        </w:rPr>
      </w:pPr>
      <w:r>
        <w:rPr>
          <w:b/>
          <w:szCs w:val="24"/>
          <w:lang w:eastAsia="bg-BG"/>
        </w:rPr>
        <w:t>7</w:t>
      </w:r>
      <w:r w:rsidRPr="000D5691">
        <w:rPr>
          <w:b/>
          <w:szCs w:val="24"/>
          <w:lang w:eastAsia="bg-BG"/>
        </w:rPr>
        <w:t>.2.</w:t>
      </w:r>
      <w:r w:rsidRPr="000D5691">
        <w:rPr>
          <w:szCs w:val="24"/>
          <w:lang w:eastAsia="bg-BG"/>
        </w:rPr>
        <w:t xml:space="preserve"> Комисията класира участниците по степента на съответствие на офертите с предварително обявените от възложителя условия.</w:t>
      </w:r>
    </w:p>
    <w:p w:rsidR="0066705C" w:rsidRDefault="0066705C" w:rsidP="0066705C">
      <w:pPr>
        <w:spacing w:line="360" w:lineRule="auto"/>
        <w:ind w:firstLine="540"/>
        <w:jc w:val="both"/>
        <w:rPr>
          <w:szCs w:val="24"/>
        </w:rPr>
      </w:pPr>
      <w:r>
        <w:rPr>
          <w:b/>
          <w:szCs w:val="24"/>
          <w:lang w:eastAsia="bg-BG"/>
        </w:rPr>
        <w:t>7</w:t>
      </w:r>
      <w:r w:rsidRPr="00907CA7">
        <w:rPr>
          <w:b/>
          <w:szCs w:val="24"/>
          <w:lang w:eastAsia="bg-BG"/>
        </w:rPr>
        <w:t>.3.</w:t>
      </w:r>
      <w:r>
        <w:rPr>
          <w:b/>
          <w:szCs w:val="24"/>
          <w:lang w:eastAsia="bg-BG"/>
        </w:rPr>
        <w:t xml:space="preserve"> </w:t>
      </w:r>
      <w:r w:rsidRPr="00391EB0">
        <w:rPr>
          <w:szCs w:val="24"/>
        </w:rPr>
        <w:t xml:space="preserve">В случай че комплексните оценки на две или повече оферти са равни, </w:t>
      </w:r>
      <w:r>
        <w:rPr>
          <w:szCs w:val="24"/>
        </w:rPr>
        <w:t>с предимство се класира офертата, в която се съдържат по-изгодни предложения, преценени в следния ред:</w:t>
      </w:r>
    </w:p>
    <w:p w:rsidR="0066705C" w:rsidRDefault="0066705C" w:rsidP="0066705C">
      <w:pPr>
        <w:spacing w:line="360" w:lineRule="auto"/>
        <w:ind w:firstLine="540"/>
        <w:jc w:val="both"/>
        <w:rPr>
          <w:szCs w:val="24"/>
        </w:rPr>
      </w:pPr>
      <w:r>
        <w:rPr>
          <w:szCs w:val="24"/>
        </w:rPr>
        <w:t>1. по-ниска предложена цена;</w:t>
      </w:r>
    </w:p>
    <w:p w:rsidR="0066705C" w:rsidRPr="005C5523" w:rsidRDefault="0066705C" w:rsidP="0066705C">
      <w:pPr>
        <w:spacing w:line="360" w:lineRule="auto"/>
        <w:ind w:firstLine="540"/>
        <w:jc w:val="both"/>
        <w:rPr>
          <w:b/>
          <w:szCs w:val="24"/>
          <w:lang w:eastAsia="bg-BG"/>
        </w:rPr>
      </w:pPr>
      <w:r>
        <w:rPr>
          <w:szCs w:val="24"/>
        </w:rPr>
        <w:t>2. по изгодно предложение по показатели извън предложената цена, сравнени в низходящ ред съобразно тяхната тежест.</w:t>
      </w:r>
    </w:p>
    <w:p w:rsidR="0066705C" w:rsidRPr="000D5691" w:rsidRDefault="0066705C" w:rsidP="0066705C">
      <w:pPr>
        <w:spacing w:line="360" w:lineRule="auto"/>
        <w:ind w:firstLine="540"/>
        <w:jc w:val="both"/>
        <w:rPr>
          <w:szCs w:val="24"/>
          <w:lang w:eastAsia="bg-BG"/>
        </w:rPr>
      </w:pPr>
      <w:r>
        <w:rPr>
          <w:b/>
          <w:szCs w:val="24"/>
          <w:lang w:eastAsia="bg-BG"/>
        </w:rPr>
        <w:t>7</w:t>
      </w:r>
      <w:r w:rsidRPr="005A3AEF">
        <w:rPr>
          <w:b/>
          <w:szCs w:val="24"/>
          <w:lang w:eastAsia="bg-BG"/>
        </w:rPr>
        <w:t>.</w:t>
      </w:r>
      <w:r>
        <w:rPr>
          <w:b/>
          <w:szCs w:val="24"/>
          <w:lang w:eastAsia="bg-BG"/>
        </w:rPr>
        <w:t>4</w:t>
      </w:r>
      <w:r w:rsidRPr="005A3AEF">
        <w:rPr>
          <w:b/>
          <w:szCs w:val="24"/>
          <w:lang w:eastAsia="bg-BG"/>
        </w:rPr>
        <w:t>.</w:t>
      </w:r>
      <w:r w:rsidRPr="005A3AEF">
        <w:rPr>
          <w:szCs w:val="24"/>
          <w:lang w:eastAsia="bg-BG"/>
        </w:rPr>
        <w:t xml:space="preserve"> Комисията провежда публично жребий за определяне на изпълнител между класираните на първо място оферти,</w:t>
      </w:r>
      <w:r w:rsidRPr="005A3AEF">
        <w:t xml:space="preserve"> </w:t>
      </w:r>
      <w:r w:rsidRPr="005A3AEF">
        <w:rPr>
          <w:szCs w:val="24"/>
          <w:lang w:eastAsia="bg-BG"/>
        </w:rPr>
        <w:t xml:space="preserve">на основание чл. </w:t>
      </w:r>
      <w:r>
        <w:rPr>
          <w:szCs w:val="24"/>
          <w:lang w:eastAsia="bg-BG"/>
        </w:rPr>
        <w:t>58</w:t>
      </w:r>
      <w:r w:rsidRPr="005A3AEF">
        <w:rPr>
          <w:szCs w:val="24"/>
          <w:lang w:eastAsia="bg-BG"/>
        </w:rPr>
        <w:t xml:space="preserve">, ал. </w:t>
      </w:r>
      <w:r>
        <w:rPr>
          <w:szCs w:val="24"/>
          <w:lang w:eastAsia="bg-BG"/>
        </w:rPr>
        <w:t>3 от ППЗОП</w:t>
      </w:r>
      <w:r w:rsidRPr="005A3AEF">
        <w:rPr>
          <w:szCs w:val="24"/>
          <w:lang w:eastAsia="bg-BG"/>
        </w:rPr>
        <w:t>.</w:t>
      </w:r>
      <w:r w:rsidRPr="001318EF">
        <w:rPr>
          <w:szCs w:val="24"/>
          <w:lang w:eastAsia="bg-BG"/>
        </w:rPr>
        <w:t xml:space="preserve"> </w:t>
      </w:r>
    </w:p>
    <w:p w:rsidR="000B7F82" w:rsidRPr="00072238" w:rsidRDefault="000B7F82" w:rsidP="0018143E">
      <w:pPr>
        <w:pStyle w:val="a3"/>
        <w:spacing w:after="0" w:line="360" w:lineRule="auto"/>
        <w:ind w:firstLine="567"/>
      </w:pPr>
    </w:p>
    <w:p w:rsidR="0016556E" w:rsidRPr="001C60D5" w:rsidRDefault="00CD5BC8" w:rsidP="0018143E">
      <w:pPr>
        <w:pStyle w:val="21"/>
        <w:pBdr>
          <w:top w:val="single" w:sz="4" w:space="1" w:color="auto"/>
          <w:left w:val="single" w:sz="4" w:space="0" w:color="auto"/>
          <w:bottom w:val="single" w:sz="4" w:space="1" w:color="auto"/>
          <w:right w:val="single" w:sz="4" w:space="0" w:color="auto"/>
        </w:pBdr>
        <w:spacing w:line="360" w:lineRule="auto"/>
        <w:ind w:firstLine="540"/>
        <w:jc w:val="center"/>
        <w:rPr>
          <w:szCs w:val="24"/>
        </w:rPr>
      </w:pPr>
      <w:r w:rsidRPr="001C60D5">
        <w:rPr>
          <w:szCs w:val="24"/>
        </w:rPr>
        <w:t>V</w:t>
      </w:r>
      <w:r w:rsidR="006F0A79" w:rsidRPr="001C60D5">
        <w:rPr>
          <w:szCs w:val="24"/>
        </w:rPr>
        <w:t>ІІ</w:t>
      </w:r>
      <w:r w:rsidRPr="001C60D5">
        <w:rPr>
          <w:szCs w:val="24"/>
        </w:rPr>
        <w:t>. ОБЯВЯВАНЕ</w:t>
      </w:r>
      <w:r w:rsidR="0016556E" w:rsidRPr="001C60D5">
        <w:rPr>
          <w:szCs w:val="24"/>
        </w:rPr>
        <w:t xml:space="preserve"> НА</w:t>
      </w:r>
      <w:r w:rsidRPr="001C60D5">
        <w:rPr>
          <w:szCs w:val="24"/>
        </w:rPr>
        <w:t xml:space="preserve"> РЕШЕНИЕТО </w:t>
      </w:r>
      <w:r w:rsidR="0016556E" w:rsidRPr="001C60D5">
        <w:rPr>
          <w:szCs w:val="24"/>
        </w:rPr>
        <w:t xml:space="preserve">ЗА ИЗБОР НА ИЗПЪЛНИТЕЛ </w:t>
      </w:r>
    </w:p>
    <w:p w:rsidR="007428CF" w:rsidRDefault="007428CF" w:rsidP="0018143E">
      <w:pPr>
        <w:spacing w:line="360" w:lineRule="auto"/>
        <w:ind w:firstLine="540"/>
        <w:jc w:val="both"/>
        <w:outlineLvl w:val="2"/>
        <w:rPr>
          <w:b/>
          <w:szCs w:val="24"/>
          <w:lang w:eastAsia="bg-BG"/>
        </w:rPr>
      </w:pPr>
      <w:bookmarkStart w:id="78" w:name="_Toc383185107"/>
      <w:bookmarkStart w:id="79" w:name="_Toc383185652"/>
      <w:bookmarkStart w:id="80" w:name="_Toc383788184"/>
      <w:bookmarkStart w:id="81" w:name="_Toc411333448"/>
    </w:p>
    <w:p w:rsidR="00963A36" w:rsidRPr="001C60D5" w:rsidRDefault="00963A36" w:rsidP="0018143E">
      <w:pPr>
        <w:spacing w:line="360" w:lineRule="auto"/>
        <w:ind w:firstLine="540"/>
        <w:jc w:val="both"/>
        <w:outlineLvl w:val="2"/>
        <w:rPr>
          <w:b/>
          <w:szCs w:val="24"/>
          <w:lang w:eastAsia="bg-BG"/>
        </w:rPr>
      </w:pPr>
      <w:r w:rsidRPr="001C60D5">
        <w:rPr>
          <w:b/>
          <w:szCs w:val="24"/>
          <w:lang w:eastAsia="bg-BG"/>
        </w:rPr>
        <w:t>1. Определяне на изпълнител на обществената поръчка</w:t>
      </w:r>
      <w:bookmarkEnd w:id="78"/>
      <w:bookmarkEnd w:id="79"/>
      <w:bookmarkEnd w:id="80"/>
      <w:bookmarkEnd w:id="81"/>
    </w:p>
    <w:p w:rsidR="005A13BB" w:rsidRPr="00820164" w:rsidRDefault="00963A36" w:rsidP="005A13BB">
      <w:pPr>
        <w:spacing w:line="360" w:lineRule="auto"/>
        <w:ind w:firstLine="567"/>
        <w:jc w:val="both"/>
      </w:pPr>
      <w:r w:rsidRPr="001C60D5">
        <w:rPr>
          <w:b/>
          <w:szCs w:val="24"/>
          <w:lang w:eastAsia="bg-BG"/>
        </w:rPr>
        <w:t>1.1.</w:t>
      </w:r>
      <w:r w:rsidRPr="001C60D5">
        <w:rPr>
          <w:szCs w:val="24"/>
          <w:lang w:eastAsia="bg-BG"/>
        </w:rPr>
        <w:t xml:space="preserve"> </w:t>
      </w:r>
      <w:r w:rsidR="005A13BB" w:rsidRPr="00820164">
        <w:t xml:space="preserve">В 10-дневен срок от утвърждаване </w:t>
      </w:r>
      <w:proofErr w:type="gramStart"/>
      <w:r w:rsidR="005A13BB" w:rsidRPr="00820164">
        <w:t>на доклада</w:t>
      </w:r>
      <w:proofErr w:type="gramEnd"/>
      <w:r w:rsidR="005A13BB" w:rsidRPr="00820164">
        <w:t xml:space="preserve"> възложителят издава решение за определяне на изпълнител или за прекратяване на процедурата.</w:t>
      </w:r>
    </w:p>
    <w:p w:rsidR="005A13BB" w:rsidRPr="00820164" w:rsidRDefault="00963A36" w:rsidP="005A13BB">
      <w:pPr>
        <w:widowControl w:val="0"/>
        <w:suppressAutoHyphens/>
        <w:spacing w:line="360" w:lineRule="auto"/>
        <w:ind w:firstLine="567"/>
        <w:jc w:val="both"/>
      </w:pPr>
      <w:r w:rsidRPr="001C60D5">
        <w:rPr>
          <w:b/>
          <w:szCs w:val="24"/>
          <w:lang w:eastAsia="bg-BG"/>
        </w:rPr>
        <w:t>1.2.</w:t>
      </w:r>
      <w:r w:rsidRPr="001C60D5">
        <w:rPr>
          <w:szCs w:val="24"/>
          <w:lang w:eastAsia="bg-BG"/>
        </w:rPr>
        <w:t xml:space="preserve"> </w:t>
      </w:r>
      <w:r w:rsidR="005A13BB" w:rsidRPr="00820164">
        <w:t>Възложителят определя за изпълнител на поръчката участник, за когото са изпълнени следните условия:</w:t>
      </w:r>
    </w:p>
    <w:p w:rsidR="005A13BB" w:rsidRPr="00820164" w:rsidRDefault="005A13BB" w:rsidP="005A13BB">
      <w:pPr>
        <w:widowControl w:val="0"/>
        <w:tabs>
          <w:tab w:val="left" w:pos="0"/>
        </w:tabs>
        <w:suppressAutoHyphens/>
        <w:spacing w:line="360" w:lineRule="auto"/>
        <w:ind w:firstLine="1134"/>
        <w:jc w:val="both"/>
      </w:pPr>
      <w:r w:rsidRPr="00820164">
        <w:t>1. не са налице основанията за отстраняване от процедурата,</w:t>
      </w:r>
      <w:r w:rsidRPr="00820164">
        <w:rPr>
          <w:i/>
        </w:rPr>
        <w:t xml:space="preserve"> </w:t>
      </w:r>
      <w:r w:rsidRPr="00820164">
        <w:t>освен в случаите по чл. 54, ал. 3, и отговаря на критериите за подбор, а когато е приложимо - и на недискриминационните правила и критерии за намаляване броя на кандидатите;</w:t>
      </w:r>
    </w:p>
    <w:p w:rsidR="005A13BB" w:rsidRPr="00820164" w:rsidRDefault="005A13BB" w:rsidP="005A13BB">
      <w:pPr>
        <w:widowControl w:val="0"/>
        <w:suppressAutoHyphens/>
        <w:spacing w:line="360" w:lineRule="auto"/>
        <w:ind w:firstLine="1134"/>
        <w:jc w:val="both"/>
      </w:pPr>
      <w:r w:rsidRPr="00820164">
        <w:t>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963A36" w:rsidRPr="001C60D5" w:rsidRDefault="00963A36" w:rsidP="0018143E">
      <w:pPr>
        <w:spacing w:line="360" w:lineRule="auto"/>
        <w:ind w:firstLine="540"/>
        <w:jc w:val="both"/>
        <w:outlineLvl w:val="2"/>
        <w:rPr>
          <w:b/>
          <w:szCs w:val="24"/>
          <w:lang w:eastAsia="bg-BG"/>
        </w:rPr>
      </w:pPr>
      <w:bookmarkStart w:id="82" w:name="_Toc383185108"/>
      <w:bookmarkStart w:id="83" w:name="_Toc383185653"/>
      <w:bookmarkStart w:id="84" w:name="_Toc383788185"/>
      <w:bookmarkStart w:id="85" w:name="_Toc411333449"/>
      <w:r w:rsidRPr="001C60D5">
        <w:rPr>
          <w:b/>
          <w:szCs w:val="24"/>
          <w:lang w:eastAsia="bg-BG"/>
        </w:rPr>
        <w:t>2. Прекратяване на процедурата</w:t>
      </w:r>
      <w:bookmarkEnd w:id="82"/>
      <w:bookmarkEnd w:id="83"/>
      <w:bookmarkEnd w:id="84"/>
      <w:bookmarkEnd w:id="85"/>
    </w:p>
    <w:p w:rsidR="00963A36" w:rsidRDefault="00963A36" w:rsidP="0018143E">
      <w:pPr>
        <w:spacing w:line="360" w:lineRule="auto"/>
        <w:ind w:firstLine="540"/>
        <w:jc w:val="both"/>
        <w:rPr>
          <w:szCs w:val="24"/>
          <w:lang w:eastAsia="bg-BG"/>
        </w:rPr>
      </w:pPr>
      <w:r w:rsidRPr="001C60D5">
        <w:rPr>
          <w:szCs w:val="24"/>
          <w:lang w:eastAsia="bg-BG"/>
        </w:rPr>
        <w:t xml:space="preserve">Възложителят прекратява процедурата за възлагане на обществената поръчка с мотивирано решение в случаите, определени в чл. </w:t>
      </w:r>
      <w:r w:rsidR="00096702">
        <w:rPr>
          <w:szCs w:val="24"/>
          <w:lang w:eastAsia="bg-BG"/>
        </w:rPr>
        <w:t>110</w:t>
      </w:r>
      <w:r w:rsidRPr="001C60D5">
        <w:rPr>
          <w:szCs w:val="24"/>
          <w:lang w:eastAsia="bg-BG"/>
        </w:rPr>
        <w:t>, ал. 1 от ЗОП.</w:t>
      </w:r>
    </w:p>
    <w:p w:rsidR="00632236" w:rsidRDefault="00632236" w:rsidP="00594F23">
      <w:pPr>
        <w:spacing w:line="360" w:lineRule="auto"/>
        <w:jc w:val="both"/>
        <w:rPr>
          <w:szCs w:val="24"/>
          <w:lang w:eastAsia="bg-BG"/>
        </w:rPr>
      </w:pPr>
    </w:p>
    <w:p w:rsidR="00CD5BC8" w:rsidRPr="0069035F" w:rsidRDefault="00B62C07" w:rsidP="0018143E">
      <w:pPr>
        <w:pStyle w:val="21"/>
        <w:pBdr>
          <w:top w:val="single" w:sz="4" w:space="1" w:color="auto"/>
          <w:left w:val="single" w:sz="4" w:space="0" w:color="auto"/>
          <w:bottom w:val="single" w:sz="4" w:space="1" w:color="auto"/>
          <w:right w:val="single" w:sz="4" w:space="0" w:color="auto"/>
        </w:pBdr>
        <w:spacing w:line="360" w:lineRule="auto"/>
        <w:ind w:firstLine="540"/>
        <w:jc w:val="center"/>
        <w:rPr>
          <w:szCs w:val="24"/>
        </w:rPr>
      </w:pPr>
      <w:r w:rsidRPr="001C60D5">
        <w:rPr>
          <w:szCs w:val="24"/>
        </w:rPr>
        <w:lastRenderedPageBreak/>
        <w:t>VІІІ.</w:t>
      </w:r>
      <w:r w:rsidR="00CD5BC8" w:rsidRPr="0069035F">
        <w:rPr>
          <w:szCs w:val="24"/>
        </w:rPr>
        <w:t xml:space="preserve"> СКЛЮЧВАНЕ НА ДОГОВОР</w:t>
      </w:r>
    </w:p>
    <w:p w:rsidR="00963A36" w:rsidRPr="0069035F" w:rsidRDefault="00963A36" w:rsidP="0018143E">
      <w:pPr>
        <w:spacing w:line="360" w:lineRule="auto"/>
        <w:ind w:firstLine="540"/>
        <w:jc w:val="both"/>
        <w:outlineLvl w:val="2"/>
        <w:rPr>
          <w:b/>
          <w:szCs w:val="24"/>
          <w:lang w:eastAsia="bg-BG"/>
        </w:rPr>
      </w:pPr>
      <w:bookmarkStart w:id="86" w:name="_Toc383185111"/>
      <w:bookmarkStart w:id="87" w:name="_Toc383185655"/>
      <w:bookmarkStart w:id="88" w:name="_Toc383788187"/>
      <w:bookmarkStart w:id="89" w:name="_Toc411333451"/>
      <w:r w:rsidRPr="0069035F">
        <w:rPr>
          <w:b/>
          <w:szCs w:val="24"/>
          <w:lang w:eastAsia="bg-BG"/>
        </w:rPr>
        <w:t xml:space="preserve">1. Сключване на </w:t>
      </w:r>
      <w:bookmarkEnd w:id="86"/>
      <w:bookmarkEnd w:id="87"/>
      <w:bookmarkEnd w:id="88"/>
      <w:r w:rsidRPr="0069035F">
        <w:rPr>
          <w:b/>
          <w:szCs w:val="24"/>
          <w:lang w:eastAsia="bg-BG"/>
        </w:rPr>
        <w:t>договор</w:t>
      </w:r>
      <w:bookmarkEnd w:id="89"/>
    </w:p>
    <w:p w:rsidR="00963A36" w:rsidRPr="0069035F" w:rsidRDefault="00963A36" w:rsidP="0018143E">
      <w:pPr>
        <w:spacing w:line="360" w:lineRule="auto"/>
        <w:ind w:firstLine="540"/>
        <w:jc w:val="both"/>
        <w:rPr>
          <w:szCs w:val="24"/>
          <w:lang w:eastAsia="bg-BG"/>
        </w:rPr>
      </w:pPr>
      <w:r w:rsidRPr="0069035F">
        <w:rPr>
          <w:b/>
          <w:szCs w:val="24"/>
          <w:lang w:eastAsia="bg-BG"/>
        </w:rPr>
        <w:t xml:space="preserve">1.1. </w:t>
      </w:r>
      <w:r w:rsidRPr="0069035F">
        <w:rPr>
          <w:szCs w:val="24"/>
          <w:lang w:eastAsia="bg-BG"/>
        </w:rPr>
        <w:t>Възложителят сключва договор с участника, класиран на първо място и определен за изпълнител.</w:t>
      </w:r>
    </w:p>
    <w:p w:rsidR="00963A36" w:rsidRPr="0069035F" w:rsidRDefault="00963A36" w:rsidP="0018143E">
      <w:pPr>
        <w:spacing w:line="360" w:lineRule="auto"/>
        <w:ind w:firstLine="540"/>
        <w:jc w:val="both"/>
        <w:rPr>
          <w:szCs w:val="24"/>
          <w:lang w:eastAsia="bg-BG"/>
        </w:rPr>
      </w:pPr>
      <w:r w:rsidRPr="0069035F">
        <w:rPr>
          <w:b/>
          <w:szCs w:val="24"/>
          <w:lang w:eastAsia="bg-BG"/>
        </w:rPr>
        <w:t>1.2.</w:t>
      </w:r>
      <w:r w:rsidRPr="0069035F">
        <w:rPr>
          <w:szCs w:val="24"/>
          <w:lang w:eastAsia="bg-BG"/>
        </w:rPr>
        <w:t xml:space="preserve"> </w:t>
      </w:r>
      <w:proofErr w:type="gramStart"/>
      <w:r w:rsidRPr="0069035F">
        <w:rPr>
          <w:szCs w:val="24"/>
          <w:lang w:eastAsia="bg-BG"/>
        </w:rPr>
        <w:t>При отказ</w:t>
      </w:r>
      <w:proofErr w:type="gramEnd"/>
      <w:r w:rsidRPr="0069035F">
        <w:rPr>
          <w:szCs w:val="24"/>
          <w:lang w:eastAsia="bg-BG"/>
        </w:rPr>
        <w:t xml:space="preserve"> на участника, класиран на първо място, да сключи договор, възложителят може да прекрати процедурата или да определи за изпълнител втория класиран участник и да сключи договор с него.</w:t>
      </w:r>
    </w:p>
    <w:p w:rsidR="00963A36" w:rsidRDefault="00963A36" w:rsidP="009B269C">
      <w:pPr>
        <w:spacing w:line="360" w:lineRule="auto"/>
        <w:ind w:firstLine="540"/>
        <w:jc w:val="both"/>
        <w:rPr>
          <w:szCs w:val="24"/>
          <w:lang w:eastAsia="bg-BG"/>
        </w:rPr>
      </w:pPr>
      <w:r w:rsidRPr="0069035F">
        <w:rPr>
          <w:b/>
          <w:szCs w:val="24"/>
          <w:lang w:eastAsia="bg-BG"/>
        </w:rPr>
        <w:t>1.3.</w:t>
      </w:r>
      <w:r w:rsidRPr="0069035F">
        <w:rPr>
          <w:szCs w:val="24"/>
          <w:lang w:eastAsia="bg-BG"/>
        </w:rPr>
        <w:t xml:space="preserve"> Договорът се сключва в съответствие с проекта на договор, представен в документацията и включва</w:t>
      </w:r>
      <w:r w:rsidR="003D3974">
        <w:rPr>
          <w:szCs w:val="24"/>
          <w:lang w:eastAsia="bg-BG"/>
        </w:rPr>
        <w:t xml:space="preserve"> </w:t>
      </w:r>
      <w:r w:rsidRPr="0069035F">
        <w:rPr>
          <w:szCs w:val="24"/>
          <w:lang w:eastAsia="bg-BG"/>
        </w:rPr>
        <w:t>всички предложения от офертата на участника, въз основа на които е определен за изпълнител. Когато за изпълнител е определено обединение, участниците в обединението носят солидарна отговорност за изпълнение на договора за обществената поръчка.</w:t>
      </w:r>
    </w:p>
    <w:p w:rsidR="00205168" w:rsidRPr="00205168" w:rsidRDefault="00205168" w:rsidP="00205168">
      <w:pPr>
        <w:pStyle w:val="5"/>
        <w:spacing w:before="0" w:after="0" w:line="360" w:lineRule="auto"/>
        <w:ind w:firstLine="567"/>
        <w:jc w:val="both"/>
        <w:rPr>
          <w:b w:val="0"/>
          <w:i w:val="0"/>
          <w:sz w:val="24"/>
          <w:szCs w:val="24"/>
        </w:rPr>
      </w:pPr>
      <w:r w:rsidRPr="00205168">
        <w:rPr>
          <w:i w:val="0"/>
          <w:sz w:val="24"/>
          <w:szCs w:val="24"/>
          <w:lang w:eastAsia="bg-BG"/>
        </w:rPr>
        <w:t>1.4.</w:t>
      </w:r>
      <w:r w:rsidRPr="00205168">
        <w:rPr>
          <w:b w:val="0"/>
          <w:i w:val="0"/>
          <w:sz w:val="24"/>
          <w:szCs w:val="24"/>
          <w:lang w:eastAsia="bg-BG"/>
        </w:rPr>
        <w:t xml:space="preserve"> </w:t>
      </w:r>
      <w:r w:rsidRPr="00205168">
        <w:rPr>
          <w:b w:val="0"/>
          <w:i w:val="0"/>
          <w:sz w:val="24"/>
          <w:szCs w:val="24"/>
        </w:rPr>
        <w:t xml:space="preserve">В случай че определеният изпълнител е неперсонифицирано обединение на физически и/или юридически лица, договорът за обществена поръчка се сключва, след като изпълнителят представи пред Възложителя заверено копие </w:t>
      </w:r>
      <w:proofErr w:type="gramStart"/>
      <w:r w:rsidRPr="00205168">
        <w:rPr>
          <w:b w:val="0"/>
          <w:i w:val="0"/>
          <w:sz w:val="24"/>
          <w:szCs w:val="24"/>
        </w:rPr>
        <w:t>от удостоверение</w:t>
      </w:r>
      <w:proofErr w:type="gramEnd"/>
      <w:r w:rsidRPr="00205168">
        <w:rPr>
          <w:b w:val="0"/>
          <w:i w:val="0"/>
          <w:sz w:val="24"/>
          <w:szCs w:val="24"/>
        </w:rPr>
        <w:t xml:space="preserve"> за данъчна регистрация и регистрация по БУЛСТАТ или еквивалентни</w:t>
      </w:r>
      <w:r w:rsidR="00122B2E">
        <w:rPr>
          <w:b w:val="0"/>
          <w:i w:val="0"/>
          <w:sz w:val="24"/>
          <w:szCs w:val="24"/>
          <w:lang w:val="en-US"/>
        </w:rPr>
        <w:t xml:space="preserve"> </w:t>
      </w:r>
      <w:r w:rsidRPr="00205168">
        <w:rPr>
          <w:b w:val="0"/>
          <w:i w:val="0"/>
          <w:sz w:val="24"/>
          <w:szCs w:val="24"/>
        </w:rPr>
        <w:t>документи</w:t>
      </w:r>
      <w:r w:rsidR="00122B2E">
        <w:rPr>
          <w:b w:val="0"/>
          <w:i w:val="0"/>
          <w:sz w:val="24"/>
          <w:szCs w:val="24"/>
          <w:lang w:val="en-US"/>
        </w:rPr>
        <w:t xml:space="preserve">, </w:t>
      </w:r>
      <w:r w:rsidRPr="00205168">
        <w:rPr>
          <w:b w:val="0"/>
          <w:i w:val="0"/>
          <w:sz w:val="24"/>
          <w:szCs w:val="24"/>
        </w:rPr>
        <w:t>съгласно законодателството на държавата, в която обединението е установено.</w:t>
      </w:r>
    </w:p>
    <w:p w:rsidR="00963A36" w:rsidRPr="0069035F" w:rsidRDefault="00963A36" w:rsidP="0018143E">
      <w:pPr>
        <w:spacing w:line="360" w:lineRule="auto"/>
        <w:ind w:firstLine="540"/>
        <w:jc w:val="both"/>
        <w:rPr>
          <w:szCs w:val="24"/>
          <w:lang w:eastAsia="bg-BG"/>
        </w:rPr>
      </w:pPr>
      <w:r w:rsidRPr="0069035F">
        <w:rPr>
          <w:b/>
          <w:szCs w:val="24"/>
          <w:lang w:eastAsia="bg-BG"/>
        </w:rPr>
        <w:t>1.</w:t>
      </w:r>
      <w:r w:rsidR="00205168">
        <w:rPr>
          <w:b/>
          <w:szCs w:val="24"/>
          <w:lang w:eastAsia="bg-BG"/>
        </w:rPr>
        <w:t>5</w:t>
      </w:r>
      <w:r w:rsidRPr="0069035F">
        <w:rPr>
          <w:b/>
          <w:szCs w:val="24"/>
          <w:lang w:eastAsia="bg-BG"/>
        </w:rPr>
        <w:t>.</w:t>
      </w:r>
      <w:r w:rsidRPr="0069035F">
        <w:rPr>
          <w:szCs w:val="24"/>
          <w:lang w:eastAsia="bg-BG"/>
        </w:rPr>
        <w:t xml:space="preserve"> Възложителят няма право да сключва договор преди изтичане на 14 дни от уведомяването на заинтересованите участници за решението за определяне на изпълнител.</w:t>
      </w:r>
    </w:p>
    <w:p w:rsidR="00C41F08" w:rsidRDefault="00963A36" w:rsidP="0018143E">
      <w:pPr>
        <w:spacing w:line="360" w:lineRule="auto"/>
        <w:ind w:firstLine="540"/>
        <w:jc w:val="both"/>
        <w:rPr>
          <w:szCs w:val="24"/>
          <w:lang w:eastAsia="bg-BG"/>
        </w:rPr>
      </w:pPr>
      <w:r w:rsidRPr="0069035F">
        <w:rPr>
          <w:b/>
          <w:szCs w:val="24"/>
          <w:lang w:eastAsia="bg-BG"/>
        </w:rPr>
        <w:t>1.</w:t>
      </w:r>
      <w:r w:rsidR="00205168">
        <w:rPr>
          <w:b/>
          <w:szCs w:val="24"/>
          <w:lang w:eastAsia="bg-BG"/>
        </w:rPr>
        <w:t>6</w:t>
      </w:r>
      <w:r w:rsidRPr="0069035F">
        <w:rPr>
          <w:b/>
          <w:szCs w:val="24"/>
          <w:lang w:eastAsia="bg-BG"/>
        </w:rPr>
        <w:t>.</w:t>
      </w:r>
      <w:r w:rsidRPr="0069035F">
        <w:rPr>
          <w:szCs w:val="24"/>
          <w:lang w:eastAsia="bg-BG"/>
        </w:rPr>
        <w:t xml:space="preserve"> Възложителят няма право да сключва договор с избрания изпълнител преди влизане в сила на всички решения по процедурата.</w:t>
      </w:r>
    </w:p>
    <w:p w:rsidR="00963A36" w:rsidRDefault="00963A36" w:rsidP="0018143E">
      <w:pPr>
        <w:spacing w:line="360" w:lineRule="auto"/>
        <w:ind w:firstLine="540"/>
        <w:jc w:val="both"/>
        <w:rPr>
          <w:szCs w:val="24"/>
          <w:lang w:eastAsia="bg-BG"/>
        </w:rPr>
      </w:pPr>
      <w:r w:rsidRPr="0069035F">
        <w:rPr>
          <w:b/>
          <w:szCs w:val="24"/>
          <w:lang w:eastAsia="bg-BG"/>
        </w:rPr>
        <w:t>1.</w:t>
      </w:r>
      <w:r w:rsidR="00205168">
        <w:rPr>
          <w:b/>
          <w:szCs w:val="24"/>
          <w:lang w:eastAsia="bg-BG"/>
        </w:rPr>
        <w:t>7</w:t>
      </w:r>
      <w:r w:rsidRPr="0069035F">
        <w:rPr>
          <w:b/>
          <w:szCs w:val="24"/>
          <w:lang w:eastAsia="bg-BG"/>
        </w:rPr>
        <w:t>.</w:t>
      </w:r>
      <w:r w:rsidRPr="0069035F">
        <w:rPr>
          <w:szCs w:val="24"/>
          <w:lang w:eastAsia="bg-BG"/>
        </w:rPr>
        <w:t xml:space="preserve"> Лицето, определено за изпълнител трябва да отговаря на изискванията и ограниченията по документацията и към момента на сключване на договора за възлагане на обществената поръчка.</w:t>
      </w:r>
    </w:p>
    <w:p w:rsidR="00963A36" w:rsidRPr="0069035F" w:rsidRDefault="00963A36" w:rsidP="0018143E">
      <w:pPr>
        <w:spacing w:line="360" w:lineRule="auto"/>
        <w:ind w:firstLine="540"/>
        <w:jc w:val="both"/>
        <w:outlineLvl w:val="2"/>
        <w:rPr>
          <w:b/>
          <w:szCs w:val="24"/>
          <w:lang w:eastAsia="bg-BG"/>
        </w:rPr>
      </w:pPr>
      <w:bookmarkStart w:id="90" w:name="_Toc383185112"/>
      <w:bookmarkStart w:id="91" w:name="_Toc383185656"/>
      <w:bookmarkStart w:id="92" w:name="_Toc383788188"/>
      <w:bookmarkStart w:id="93" w:name="_Toc411333452"/>
      <w:r w:rsidRPr="0069035F">
        <w:rPr>
          <w:b/>
          <w:szCs w:val="24"/>
          <w:lang w:eastAsia="bg-BG"/>
        </w:rPr>
        <w:t xml:space="preserve">2. Документи, които избраният изпълнител представя при сключване на </w:t>
      </w:r>
      <w:bookmarkEnd w:id="90"/>
      <w:bookmarkEnd w:id="91"/>
      <w:bookmarkEnd w:id="92"/>
      <w:r w:rsidRPr="0069035F">
        <w:rPr>
          <w:b/>
          <w:szCs w:val="24"/>
          <w:lang w:eastAsia="bg-BG"/>
        </w:rPr>
        <w:t>договора</w:t>
      </w:r>
      <w:bookmarkEnd w:id="93"/>
    </w:p>
    <w:p w:rsidR="00C7683A" w:rsidRPr="0069035F" w:rsidRDefault="00C7683A" w:rsidP="00C7683A">
      <w:pPr>
        <w:spacing w:line="360" w:lineRule="auto"/>
        <w:ind w:firstLine="540"/>
        <w:jc w:val="both"/>
        <w:rPr>
          <w:szCs w:val="24"/>
          <w:lang w:eastAsia="bg-BG"/>
        </w:rPr>
      </w:pPr>
      <w:r w:rsidRPr="0069035F">
        <w:rPr>
          <w:b/>
          <w:szCs w:val="24"/>
          <w:lang w:eastAsia="bg-BG"/>
        </w:rPr>
        <w:t>2.1.</w:t>
      </w:r>
      <w:r w:rsidRPr="0069035F">
        <w:rPr>
          <w:szCs w:val="24"/>
          <w:lang w:eastAsia="bg-BG"/>
        </w:rPr>
        <w:t xml:space="preserve"> Преди сключването на договора, участникът, определен за изпълнител, представя следните документи:</w:t>
      </w:r>
    </w:p>
    <w:p w:rsidR="00C7683A" w:rsidRPr="0069035F" w:rsidRDefault="00C7683A" w:rsidP="00C7683A">
      <w:pPr>
        <w:spacing w:line="360" w:lineRule="auto"/>
        <w:ind w:firstLine="540"/>
        <w:jc w:val="both"/>
        <w:rPr>
          <w:szCs w:val="24"/>
          <w:lang w:eastAsia="bg-BG"/>
        </w:rPr>
      </w:pPr>
      <w:r w:rsidRPr="0069035F">
        <w:rPr>
          <w:szCs w:val="24"/>
          <w:lang w:eastAsia="bg-BG"/>
        </w:rPr>
        <w:t xml:space="preserve">а) документ за </w:t>
      </w:r>
      <w:r>
        <w:rPr>
          <w:szCs w:val="24"/>
          <w:lang w:eastAsia="bg-BG"/>
        </w:rPr>
        <w:t>регистрация в съответствие с изискването по чл. 10, ал. 2 от ЗОП</w:t>
      </w:r>
      <w:r w:rsidRPr="0069035F">
        <w:rPr>
          <w:szCs w:val="24"/>
          <w:lang w:eastAsia="bg-BG"/>
        </w:rPr>
        <w:t>;</w:t>
      </w:r>
    </w:p>
    <w:p w:rsidR="00C7683A" w:rsidRDefault="00C7683A" w:rsidP="006F6F5D">
      <w:pPr>
        <w:spacing w:line="360" w:lineRule="auto"/>
        <w:ind w:firstLine="567"/>
        <w:jc w:val="both"/>
        <w:rPr>
          <w:szCs w:val="24"/>
          <w:lang w:eastAsia="bg-BG"/>
        </w:rPr>
      </w:pPr>
      <w:r w:rsidRPr="0069035F">
        <w:rPr>
          <w:szCs w:val="24"/>
          <w:lang w:eastAsia="bg-BG"/>
        </w:rPr>
        <w:t xml:space="preserve">б) документи </w:t>
      </w:r>
      <w:r w:rsidR="00F0507B">
        <w:rPr>
          <w:szCs w:val="24"/>
          <w:lang w:eastAsia="bg-BG"/>
        </w:rPr>
        <w:t xml:space="preserve">за доказване на липсата </w:t>
      </w:r>
      <w:r w:rsidR="004618C8" w:rsidRPr="004F3C2E">
        <w:rPr>
          <w:szCs w:val="24"/>
          <w:lang w:eastAsia="bg-BG"/>
        </w:rPr>
        <w:t>н</w:t>
      </w:r>
      <w:r w:rsidR="00F0507B" w:rsidRPr="004F3C2E">
        <w:rPr>
          <w:szCs w:val="24"/>
          <w:lang w:eastAsia="bg-BG"/>
        </w:rPr>
        <w:t xml:space="preserve">а </w:t>
      </w:r>
      <w:r w:rsidR="004618C8" w:rsidRPr="004F3C2E">
        <w:rPr>
          <w:szCs w:val="24"/>
          <w:lang w:eastAsia="bg-BG"/>
        </w:rPr>
        <w:t>основания за</w:t>
      </w:r>
      <w:r w:rsidR="004618C8" w:rsidRPr="004618C8">
        <w:rPr>
          <w:color w:val="FF0000"/>
          <w:szCs w:val="24"/>
          <w:lang w:eastAsia="bg-BG"/>
        </w:rPr>
        <w:t xml:space="preserve"> </w:t>
      </w:r>
      <w:r w:rsidR="00F0507B">
        <w:rPr>
          <w:szCs w:val="24"/>
          <w:lang w:eastAsia="bg-BG"/>
        </w:rPr>
        <w:t>отстраняване съгласно изискванията на чл. 58, ал. 1 от ЗОП</w:t>
      </w:r>
      <w:r w:rsidR="008064FB">
        <w:rPr>
          <w:szCs w:val="24"/>
          <w:lang w:eastAsia="bg-BG"/>
        </w:rPr>
        <w:t>:</w:t>
      </w:r>
    </w:p>
    <w:p w:rsidR="008064FB" w:rsidRDefault="008064FB" w:rsidP="006F6F5D">
      <w:pPr>
        <w:spacing w:line="360" w:lineRule="auto"/>
        <w:ind w:firstLine="567"/>
        <w:jc w:val="both"/>
        <w:rPr>
          <w:i/>
          <w:szCs w:val="24"/>
          <w:lang w:eastAsia="bg-BG"/>
        </w:rPr>
      </w:pPr>
      <w:r w:rsidRPr="008064FB">
        <w:rPr>
          <w:i/>
          <w:szCs w:val="24"/>
          <w:lang w:eastAsia="bg-BG"/>
        </w:rPr>
        <w:t xml:space="preserve">1. </w:t>
      </w:r>
      <w:r>
        <w:rPr>
          <w:i/>
          <w:szCs w:val="24"/>
          <w:lang w:eastAsia="bg-BG"/>
        </w:rPr>
        <w:t>За обстоятелствата по чл.54, ал. 1, т. 1 от ЗОП – свидетелство за съдимост;</w:t>
      </w:r>
    </w:p>
    <w:p w:rsidR="008064FB" w:rsidRDefault="008064FB" w:rsidP="006F6F5D">
      <w:pPr>
        <w:spacing w:line="360" w:lineRule="auto"/>
        <w:ind w:firstLine="567"/>
        <w:jc w:val="both"/>
        <w:rPr>
          <w:i/>
          <w:szCs w:val="24"/>
          <w:lang w:eastAsia="bg-BG"/>
        </w:rPr>
      </w:pPr>
      <w:r>
        <w:rPr>
          <w:i/>
          <w:szCs w:val="24"/>
          <w:lang w:eastAsia="bg-BG"/>
        </w:rPr>
        <w:t>2. За обстоятелствата по чл. 54, ал. 1, т. 3 от ЗОП – удостоверение от органите по приходите и удостоверение от общината по седалището на възложителя и на участника;</w:t>
      </w:r>
    </w:p>
    <w:p w:rsidR="00874D05" w:rsidRDefault="008064FB" w:rsidP="00874D05">
      <w:pPr>
        <w:spacing w:line="360" w:lineRule="auto"/>
        <w:ind w:firstLine="567"/>
        <w:jc w:val="both"/>
        <w:rPr>
          <w:i/>
          <w:szCs w:val="24"/>
          <w:lang w:val="bg-BG" w:eastAsia="bg-BG"/>
        </w:rPr>
      </w:pPr>
      <w:r>
        <w:rPr>
          <w:i/>
          <w:szCs w:val="24"/>
          <w:lang w:eastAsia="bg-BG"/>
        </w:rPr>
        <w:lastRenderedPageBreak/>
        <w:t xml:space="preserve">3. </w:t>
      </w:r>
      <w:r w:rsidR="00874D05">
        <w:rPr>
          <w:i/>
          <w:szCs w:val="24"/>
          <w:lang w:eastAsia="bg-BG"/>
        </w:rPr>
        <w:t xml:space="preserve">За обстоятелствата по чл. 54, ал. 1, т. 6 </w:t>
      </w:r>
      <w:r w:rsidR="00874D05">
        <w:rPr>
          <w:i/>
          <w:szCs w:val="24"/>
          <w:lang w:val="bg-BG" w:eastAsia="bg-BG"/>
        </w:rPr>
        <w:t xml:space="preserve">и по чл. 56, ал. 1, т. 4 </w:t>
      </w:r>
      <w:r w:rsidR="00874D05">
        <w:rPr>
          <w:i/>
          <w:szCs w:val="24"/>
          <w:lang w:eastAsia="bg-BG"/>
        </w:rPr>
        <w:t>от ЗОП – удостоверение от органите на ИА”Главна инспекция по труда”;</w:t>
      </w:r>
    </w:p>
    <w:p w:rsidR="00874D05" w:rsidRPr="00AF1224" w:rsidRDefault="00874D05" w:rsidP="00874D05">
      <w:pPr>
        <w:spacing w:line="360" w:lineRule="auto"/>
        <w:ind w:firstLine="567"/>
        <w:jc w:val="both"/>
        <w:rPr>
          <w:i/>
          <w:szCs w:val="24"/>
          <w:lang w:val="bg-BG" w:eastAsia="bg-BG"/>
        </w:rPr>
      </w:pPr>
      <w:r>
        <w:rPr>
          <w:i/>
          <w:szCs w:val="24"/>
          <w:lang w:val="bg-BG" w:eastAsia="bg-BG"/>
        </w:rPr>
        <w:t>Забележка: Удостоверението по чл. 56, ал. 1, т. 4 от ЗОП се издава в 15-дневен срок от получаване на искането от участника избран за изпълнител.</w:t>
      </w:r>
    </w:p>
    <w:p w:rsidR="00776A61" w:rsidRPr="00776A61" w:rsidRDefault="00776A61" w:rsidP="00874D05">
      <w:pPr>
        <w:spacing w:line="360" w:lineRule="auto"/>
        <w:ind w:firstLine="567"/>
        <w:jc w:val="both"/>
        <w:rPr>
          <w:i/>
          <w:szCs w:val="24"/>
          <w:lang w:eastAsia="bg-BG"/>
        </w:rPr>
      </w:pPr>
      <w:r>
        <w:rPr>
          <w:i/>
          <w:szCs w:val="24"/>
        </w:rPr>
        <w:t>4. За обстоятелството по чл. 55, ал. 1, т.1 от ЗОП – удостоверение издадено от Агенцията по вписванията.</w:t>
      </w:r>
    </w:p>
    <w:p w:rsidR="00C7683A" w:rsidRPr="00E6254D" w:rsidRDefault="00C7683A" w:rsidP="00C7683A">
      <w:pPr>
        <w:spacing w:line="360" w:lineRule="auto"/>
        <w:ind w:firstLine="540"/>
        <w:jc w:val="both"/>
        <w:rPr>
          <w:szCs w:val="24"/>
          <w:lang w:val="bg-BG"/>
        </w:rPr>
      </w:pPr>
      <w:r>
        <w:rPr>
          <w:szCs w:val="24"/>
          <w:lang w:eastAsia="bg-BG"/>
        </w:rPr>
        <w:t>в</w:t>
      </w:r>
      <w:r w:rsidRPr="00391EB0">
        <w:rPr>
          <w:szCs w:val="24"/>
          <w:lang w:eastAsia="bg-BG"/>
        </w:rPr>
        <w:t>)</w:t>
      </w:r>
      <w:r w:rsidRPr="003460F5">
        <w:rPr>
          <w:szCs w:val="24"/>
        </w:rPr>
        <w:t xml:space="preserve"> </w:t>
      </w:r>
      <w:r w:rsidR="004618C8" w:rsidRPr="004F3C2E">
        <w:rPr>
          <w:szCs w:val="24"/>
        </w:rPr>
        <w:t xml:space="preserve">актуални </w:t>
      </w:r>
      <w:r>
        <w:rPr>
          <w:szCs w:val="24"/>
        </w:rPr>
        <w:t>документи удостоверяващи съответствието с поставените критерии за подбор</w:t>
      </w:r>
      <w:r w:rsidR="00E6254D">
        <w:rPr>
          <w:szCs w:val="24"/>
          <w:lang w:val="bg-BG"/>
        </w:rPr>
        <w:t>.</w:t>
      </w:r>
    </w:p>
    <w:p w:rsidR="0019317E" w:rsidRPr="0019317E" w:rsidRDefault="0019317E" w:rsidP="004A608C">
      <w:pPr>
        <w:shd w:val="clear" w:color="auto" w:fill="FFFFFF"/>
        <w:spacing w:line="360" w:lineRule="auto"/>
        <w:ind w:firstLine="720"/>
        <w:jc w:val="both"/>
        <w:rPr>
          <w:b/>
          <w:szCs w:val="24"/>
          <w:lang w:eastAsia="bg-BG"/>
        </w:rPr>
      </w:pPr>
      <w:r w:rsidRPr="0019317E">
        <w:rPr>
          <w:b/>
          <w:szCs w:val="24"/>
          <w:lang w:eastAsia="bg-BG"/>
        </w:rPr>
        <w:t>Важно: Документите се представят и за подизпълнителите и третите лица, ако има такива.</w:t>
      </w:r>
    </w:p>
    <w:p w:rsidR="00C7683A" w:rsidRDefault="00C7683A" w:rsidP="00C7683A">
      <w:pPr>
        <w:spacing w:line="360" w:lineRule="auto"/>
        <w:ind w:firstLine="540"/>
        <w:jc w:val="both"/>
        <w:rPr>
          <w:szCs w:val="24"/>
          <w:lang w:val="bg-BG" w:eastAsia="bg-BG"/>
        </w:rPr>
      </w:pPr>
      <w:r>
        <w:rPr>
          <w:szCs w:val="24"/>
          <w:lang w:eastAsia="bg-BG"/>
        </w:rPr>
        <w:t>г</w:t>
      </w:r>
      <w:r w:rsidRPr="0069035F">
        <w:rPr>
          <w:szCs w:val="24"/>
          <w:lang w:eastAsia="bg-BG"/>
        </w:rPr>
        <w:t xml:space="preserve">) </w:t>
      </w:r>
      <w:r>
        <w:rPr>
          <w:szCs w:val="24"/>
          <w:lang w:eastAsia="bg-BG"/>
        </w:rPr>
        <w:t>гаранция за изпълнение на договора</w:t>
      </w:r>
      <w:r w:rsidR="00CF183A">
        <w:rPr>
          <w:szCs w:val="24"/>
          <w:lang w:val="bg-BG" w:eastAsia="bg-BG"/>
        </w:rPr>
        <w:t xml:space="preserve"> и гаранция за обезпечаване на ава</w:t>
      </w:r>
      <w:r w:rsidR="00E6254D">
        <w:rPr>
          <w:szCs w:val="24"/>
          <w:lang w:val="bg-BG" w:eastAsia="bg-BG"/>
        </w:rPr>
        <w:t>нсовото плащане</w:t>
      </w:r>
      <w:r w:rsidRPr="0069035F">
        <w:rPr>
          <w:szCs w:val="24"/>
          <w:lang w:eastAsia="bg-BG"/>
        </w:rPr>
        <w:t>.</w:t>
      </w:r>
    </w:p>
    <w:p w:rsidR="008550C8" w:rsidRPr="00925BA6" w:rsidRDefault="00C55600" w:rsidP="008550C8">
      <w:pPr>
        <w:spacing w:line="276" w:lineRule="auto"/>
        <w:ind w:firstLine="540"/>
        <w:jc w:val="both"/>
        <w:rPr>
          <w:lang w:eastAsia="bg-BG"/>
        </w:rPr>
      </w:pPr>
      <w:r>
        <w:rPr>
          <w:szCs w:val="24"/>
          <w:lang w:val="bg-BG" w:eastAsia="bg-BG"/>
        </w:rPr>
        <w:t xml:space="preserve">д) </w:t>
      </w:r>
      <w:r w:rsidR="008550C8">
        <w:rPr>
          <w:lang w:eastAsia="bg-BG"/>
        </w:rPr>
        <w:t>декларации</w:t>
      </w:r>
      <w:r w:rsidR="008550C8" w:rsidRPr="00925BA6">
        <w:rPr>
          <w:lang w:eastAsia="bg-BG"/>
        </w:rPr>
        <w:t xml:space="preserve"> дали са налице обстоятелствата по чл.42, ал.2 , т.2, чл.59, ал.1, т.3 и чл.6</w:t>
      </w:r>
      <w:r w:rsidR="00D31906">
        <w:rPr>
          <w:lang w:val="bg-BG" w:eastAsia="bg-BG"/>
        </w:rPr>
        <w:t>4</w:t>
      </w:r>
      <w:r w:rsidR="008550C8" w:rsidRPr="00925BA6">
        <w:rPr>
          <w:lang w:eastAsia="bg-BG"/>
        </w:rPr>
        <w:t>, ал.</w:t>
      </w:r>
      <w:r w:rsidR="00D31906">
        <w:rPr>
          <w:lang w:val="bg-BG" w:eastAsia="bg-BG"/>
        </w:rPr>
        <w:t>3</w:t>
      </w:r>
      <w:r w:rsidR="008550C8" w:rsidRPr="00925BA6">
        <w:rPr>
          <w:lang w:eastAsia="bg-BG"/>
        </w:rPr>
        <w:t xml:space="preserve">  от Закона за мерките срещу изпирането на пари.</w:t>
      </w:r>
    </w:p>
    <w:p w:rsidR="00D31906" w:rsidRPr="00912D6D" w:rsidRDefault="00D31906" w:rsidP="00D31906">
      <w:pPr>
        <w:widowControl w:val="0"/>
        <w:suppressAutoHyphens/>
        <w:spacing w:line="360" w:lineRule="auto"/>
        <w:ind w:right="-35" w:firstLine="540"/>
        <w:jc w:val="both"/>
        <w:rPr>
          <w:szCs w:val="24"/>
        </w:rPr>
      </w:pPr>
      <w:r w:rsidRPr="002F0D49">
        <w:rPr>
          <w:b/>
          <w:szCs w:val="24"/>
          <w:lang w:eastAsia="bg-BG"/>
        </w:rPr>
        <w:t>2.2.</w:t>
      </w:r>
      <w:r w:rsidRPr="002F0D49">
        <w:rPr>
          <w:szCs w:val="24"/>
          <w:lang w:eastAsia="bg-BG"/>
        </w:rPr>
        <w:t xml:space="preserve"> </w:t>
      </w:r>
      <w:r w:rsidRPr="00912D6D">
        <w:rPr>
          <w:szCs w:val="24"/>
        </w:rPr>
        <w:t xml:space="preserve">В случаите по т. 2.1, б. „б” ал. 1 възложителят няма право да изисква документи: </w:t>
      </w:r>
    </w:p>
    <w:p w:rsidR="00D31906" w:rsidRPr="00912D6D" w:rsidRDefault="00D31906" w:rsidP="00D31906">
      <w:pPr>
        <w:pStyle w:val="af8"/>
        <w:widowControl w:val="0"/>
        <w:suppressAutoHyphens/>
        <w:spacing w:after="0" w:line="360" w:lineRule="auto"/>
        <w:ind w:left="0" w:right="-35" w:firstLine="540"/>
        <w:jc w:val="both"/>
        <w:rPr>
          <w:rFonts w:ascii="Times New Roman" w:hAnsi="Times New Roman"/>
          <w:sz w:val="24"/>
          <w:szCs w:val="24"/>
        </w:rPr>
      </w:pPr>
      <w:r w:rsidRPr="00912D6D">
        <w:rPr>
          <w:rFonts w:ascii="Times New Roman" w:hAnsi="Times New Roman"/>
          <w:sz w:val="24"/>
          <w:szCs w:val="24"/>
        </w:rPr>
        <w:t xml:space="preserve">1. които вече са му били предоставени; </w:t>
      </w:r>
    </w:p>
    <w:p w:rsidR="00D31906" w:rsidRPr="00912D6D" w:rsidRDefault="00D31906" w:rsidP="00D31906">
      <w:pPr>
        <w:pStyle w:val="af8"/>
        <w:widowControl w:val="0"/>
        <w:suppressAutoHyphens/>
        <w:spacing w:after="0" w:line="360" w:lineRule="auto"/>
        <w:ind w:left="0" w:right="-35" w:firstLine="540"/>
        <w:jc w:val="both"/>
        <w:rPr>
          <w:rFonts w:ascii="Times New Roman" w:hAnsi="Times New Roman"/>
          <w:sz w:val="24"/>
          <w:szCs w:val="24"/>
        </w:rPr>
      </w:pPr>
      <w:r w:rsidRPr="00912D6D">
        <w:rPr>
          <w:rFonts w:ascii="Times New Roman" w:hAnsi="Times New Roman"/>
          <w:sz w:val="24"/>
          <w:szCs w:val="24"/>
        </w:rPr>
        <w:t xml:space="preserve">2. до които има достъп по служебен път или чрез публичен регистър; </w:t>
      </w:r>
    </w:p>
    <w:p w:rsidR="00D31906" w:rsidRDefault="00D31906" w:rsidP="00D31906">
      <w:pPr>
        <w:pStyle w:val="af8"/>
        <w:widowControl w:val="0"/>
        <w:suppressAutoHyphens/>
        <w:spacing w:after="0" w:line="360" w:lineRule="auto"/>
        <w:ind w:left="0" w:right="-35" w:firstLine="540"/>
        <w:jc w:val="both"/>
        <w:rPr>
          <w:rFonts w:ascii="Times New Roman" w:hAnsi="Times New Roman"/>
          <w:sz w:val="24"/>
          <w:szCs w:val="24"/>
        </w:rPr>
      </w:pPr>
      <w:r w:rsidRPr="00912D6D">
        <w:rPr>
          <w:rFonts w:ascii="Times New Roman" w:hAnsi="Times New Roman"/>
          <w:sz w:val="24"/>
          <w:szCs w:val="24"/>
        </w:rPr>
        <w:t xml:space="preserve">3. които могат да бъдат осигурени чрез пряк и безплатен достъп до националните бази данни на държавите членки. </w:t>
      </w:r>
    </w:p>
    <w:p w:rsidR="00D31906" w:rsidRPr="007C7ADA" w:rsidRDefault="00D31906" w:rsidP="00D31906">
      <w:pPr>
        <w:pStyle w:val="af8"/>
        <w:widowControl w:val="0"/>
        <w:suppressAutoHyphens/>
        <w:spacing w:after="0" w:line="360" w:lineRule="auto"/>
        <w:ind w:left="0" w:right="-35" w:firstLine="540"/>
        <w:jc w:val="both"/>
        <w:rPr>
          <w:rFonts w:ascii="Times New Roman" w:hAnsi="Times New Roman"/>
          <w:i/>
          <w:sz w:val="24"/>
          <w:szCs w:val="24"/>
        </w:rPr>
      </w:pPr>
      <w:r>
        <w:rPr>
          <w:rFonts w:ascii="Times New Roman" w:hAnsi="Times New Roman"/>
          <w:i/>
          <w:sz w:val="24"/>
          <w:szCs w:val="24"/>
        </w:rPr>
        <w:t xml:space="preserve">Забележка: </w:t>
      </w:r>
      <w:proofErr w:type="gramStart"/>
      <w:r>
        <w:rPr>
          <w:rFonts w:ascii="Times New Roman" w:hAnsi="Times New Roman"/>
          <w:i/>
          <w:sz w:val="24"/>
          <w:szCs w:val="24"/>
        </w:rPr>
        <w:t>В</w:t>
      </w:r>
      <w:proofErr w:type="gramEnd"/>
      <w:r>
        <w:rPr>
          <w:rFonts w:ascii="Times New Roman" w:hAnsi="Times New Roman"/>
          <w:i/>
          <w:sz w:val="24"/>
          <w:szCs w:val="24"/>
        </w:rPr>
        <w:t xml:space="preserve"> случаите по т. 1 преди сключването на договора определеният изпълнител декларира писмено, че предоставените документи са актуални.</w:t>
      </w:r>
    </w:p>
    <w:p w:rsidR="00D31906" w:rsidRPr="002F0D49" w:rsidRDefault="00D31906" w:rsidP="00D31906">
      <w:pPr>
        <w:spacing w:line="360" w:lineRule="auto"/>
        <w:ind w:firstLine="540"/>
        <w:jc w:val="both"/>
        <w:rPr>
          <w:szCs w:val="24"/>
        </w:rPr>
      </w:pPr>
      <w:r w:rsidRPr="002F0D49">
        <w:rPr>
          <w:b/>
          <w:szCs w:val="24"/>
          <w:lang w:eastAsia="bg-BG"/>
        </w:rPr>
        <w:t>2.3.</w:t>
      </w:r>
      <w:r w:rsidRPr="002F0D49">
        <w:rPr>
          <w:szCs w:val="24"/>
          <w:lang w:eastAsia="bg-BG"/>
        </w:rPr>
        <w:t xml:space="preserve"> Когато участникът, определен за изпълнител, е чуждестранно лице, той представя съответния документ по т. 2.1, б. „б”, </w:t>
      </w:r>
      <w:r w:rsidRPr="002F0D49">
        <w:rPr>
          <w:szCs w:val="24"/>
        </w:rPr>
        <w:t>издаден от компетентен орган, съгласно законодателството на държавата, в която участникът е установен.</w:t>
      </w:r>
    </w:p>
    <w:p w:rsidR="00D31906" w:rsidRPr="002F0D49" w:rsidRDefault="00D31906" w:rsidP="00D31906">
      <w:pPr>
        <w:spacing w:line="360" w:lineRule="auto"/>
        <w:ind w:firstLine="540"/>
        <w:jc w:val="both"/>
        <w:rPr>
          <w:szCs w:val="24"/>
          <w:lang w:eastAsia="bg-BG"/>
        </w:rPr>
      </w:pPr>
      <w:r w:rsidRPr="002F0D49">
        <w:rPr>
          <w:b/>
          <w:szCs w:val="24"/>
          <w:lang w:eastAsia="bg-BG"/>
        </w:rPr>
        <w:t>2.4.</w:t>
      </w:r>
      <w:r w:rsidRPr="002F0D49">
        <w:rPr>
          <w:szCs w:val="24"/>
          <w:lang w:eastAsia="bg-BG"/>
        </w:rPr>
        <w:t xml:space="preserve"> Когато в държавата, в която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w:t>
      </w:r>
    </w:p>
    <w:p w:rsidR="00D31906" w:rsidRPr="002F0D49" w:rsidRDefault="00D31906" w:rsidP="00D31906">
      <w:pPr>
        <w:spacing w:line="360" w:lineRule="auto"/>
        <w:ind w:firstLine="540"/>
        <w:jc w:val="both"/>
        <w:rPr>
          <w:szCs w:val="24"/>
          <w:lang w:eastAsia="bg-BG"/>
        </w:rPr>
      </w:pPr>
      <w:r w:rsidRPr="002F0D49">
        <w:rPr>
          <w:b/>
          <w:szCs w:val="24"/>
          <w:lang w:eastAsia="bg-BG"/>
        </w:rPr>
        <w:t>2.5.</w:t>
      </w:r>
      <w:r w:rsidRPr="002F0D49">
        <w:rPr>
          <w:szCs w:val="24"/>
          <w:lang w:eastAsia="bg-BG"/>
        </w:rPr>
        <w:t xml:space="preserve"> Когато клетвената декларация няма правно значение според съответния национален закон, участникът представя официално заявление, направено пред компетентен орган в съответната държава.</w:t>
      </w:r>
    </w:p>
    <w:p w:rsidR="00753F6C" w:rsidRPr="00753F6C" w:rsidRDefault="00753F6C" w:rsidP="00753F6C">
      <w:pPr>
        <w:shd w:val="clear" w:color="auto" w:fill="FFFFFF"/>
        <w:spacing w:line="360" w:lineRule="auto"/>
        <w:ind w:firstLine="567"/>
        <w:jc w:val="both"/>
        <w:rPr>
          <w:b/>
        </w:rPr>
      </w:pPr>
      <w:r w:rsidRPr="00753F6C">
        <w:rPr>
          <w:b/>
        </w:rPr>
        <w:t>3</w:t>
      </w:r>
      <w:r>
        <w:rPr>
          <w:b/>
        </w:rPr>
        <w:t>. Сключване на договор с подизпълнител</w:t>
      </w:r>
    </w:p>
    <w:p w:rsidR="00753F6C" w:rsidRPr="00FE06A9" w:rsidRDefault="00753F6C" w:rsidP="00753F6C">
      <w:pPr>
        <w:shd w:val="clear" w:color="auto" w:fill="FFFFFF"/>
        <w:spacing w:line="360" w:lineRule="auto"/>
        <w:ind w:firstLine="567"/>
        <w:jc w:val="both"/>
      </w:pPr>
      <w:r w:rsidRPr="00753F6C">
        <w:rPr>
          <w:b/>
        </w:rPr>
        <w:t>3.1.</w:t>
      </w:r>
      <w:r>
        <w:t xml:space="preserve"> </w:t>
      </w:r>
      <w:r w:rsidRPr="00FE06A9">
        <w:t>Изпълнителите сключват договор за подизпълнение с подизпълнителите, посочени в офертата.</w:t>
      </w:r>
    </w:p>
    <w:p w:rsidR="00753F6C" w:rsidRPr="00FE06A9" w:rsidRDefault="00753F6C" w:rsidP="00753F6C">
      <w:pPr>
        <w:shd w:val="clear" w:color="auto" w:fill="FFFFFF"/>
        <w:spacing w:line="360" w:lineRule="auto"/>
        <w:ind w:firstLine="567"/>
        <w:jc w:val="both"/>
      </w:pPr>
      <w:r w:rsidRPr="00753F6C">
        <w:rPr>
          <w:b/>
        </w:rPr>
        <w:t>3.2.</w:t>
      </w:r>
      <w:r>
        <w:t xml:space="preserve"> </w:t>
      </w:r>
      <w:r w:rsidRPr="00FE06A9">
        <w:t xml:space="preserve">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w:t>
      </w:r>
      <w:r w:rsidRPr="00FE06A9">
        <w:lastRenderedPageBreak/>
        <w:t>договора или на допълнителното споразумение на възложителя заедно с доказателства, че са изпълнени условията по чл. 66, ал. 2 и 11 ЗОП.</w:t>
      </w:r>
    </w:p>
    <w:p w:rsidR="00753F6C" w:rsidRPr="00FE06A9" w:rsidRDefault="00753F6C" w:rsidP="00753F6C">
      <w:pPr>
        <w:shd w:val="clear" w:color="auto" w:fill="FFFFFF"/>
        <w:spacing w:line="360" w:lineRule="auto"/>
        <w:ind w:firstLine="567"/>
        <w:jc w:val="both"/>
      </w:pPr>
      <w:r w:rsidRPr="00753F6C">
        <w:rPr>
          <w:b/>
        </w:rPr>
        <w:t>3.3.</w:t>
      </w:r>
      <w:r>
        <w:t xml:space="preserve"> </w:t>
      </w:r>
      <w:r w:rsidRPr="00FE06A9">
        <w:t xml:space="preserve">Подизпълнителите нямат право да превъзлагат една или повече от дейностите, които са включени </w:t>
      </w:r>
      <w:proofErr w:type="gramStart"/>
      <w:r w:rsidRPr="00FE06A9">
        <w:t>в предмета</w:t>
      </w:r>
      <w:proofErr w:type="gramEnd"/>
      <w:r w:rsidRPr="00FE06A9">
        <w:t xml:space="preserve"> на договора за подизпълнение.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044919" w:rsidRPr="00072238" w:rsidRDefault="00044919" w:rsidP="00753F6C">
      <w:pPr>
        <w:tabs>
          <w:tab w:val="left" w:pos="900"/>
        </w:tabs>
        <w:spacing w:line="360" w:lineRule="auto"/>
        <w:ind w:firstLine="567"/>
        <w:jc w:val="both"/>
        <w:rPr>
          <w:snapToGrid w:val="0"/>
          <w:szCs w:val="24"/>
        </w:rPr>
      </w:pPr>
    </w:p>
    <w:p w:rsidR="00210B84" w:rsidRPr="00D90AC4" w:rsidRDefault="00B62C07" w:rsidP="0018143E">
      <w:pPr>
        <w:pStyle w:val="21"/>
        <w:pBdr>
          <w:top w:val="single" w:sz="4" w:space="1" w:color="auto"/>
          <w:left w:val="single" w:sz="4" w:space="0" w:color="auto"/>
          <w:bottom w:val="single" w:sz="4" w:space="1" w:color="auto"/>
          <w:right w:val="single" w:sz="4" w:space="0" w:color="auto"/>
        </w:pBdr>
        <w:spacing w:line="360" w:lineRule="auto"/>
        <w:jc w:val="center"/>
        <w:rPr>
          <w:lang w:val="ru-RU"/>
        </w:rPr>
      </w:pPr>
      <w:r w:rsidRPr="001C60D5">
        <w:rPr>
          <w:szCs w:val="24"/>
        </w:rPr>
        <w:t>І</w:t>
      </w:r>
      <w:r w:rsidR="0016556E">
        <w:rPr>
          <w:lang w:val="en-US"/>
        </w:rPr>
        <w:t>X</w:t>
      </w:r>
      <w:r w:rsidR="00210B84" w:rsidRPr="00072238">
        <w:t>. УСЛОВИЯ ЗА ПОЛУЧАВАНЕ НА РАЗЯСНЕН</w:t>
      </w:r>
      <w:r w:rsidR="00210B84">
        <w:t>ИЯ ПО ДОКУМЕНТАЦИЯТА ЗА УЧАСТИЕ</w:t>
      </w:r>
    </w:p>
    <w:p w:rsidR="00F903DF" w:rsidRPr="00050DFF" w:rsidRDefault="00F903DF" w:rsidP="00D12E00">
      <w:pPr>
        <w:numPr>
          <w:ilvl w:val="0"/>
          <w:numId w:val="5"/>
        </w:numPr>
        <w:tabs>
          <w:tab w:val="left" w:pos="0"/>
        </w:tabs>
        <w:spacing w:line="360" w:lineRule="auto"/>
        <w:ind w:left="0" w:firstLine="540"/>
        <w:jc w:val="both"/>
        <w:rPr>
          <w:b/>
          <w:szCs w:val="24"/>
          <w:u w:val="single"/>
        </w:rPr>
      </w:pPr>
      <w:r w:rsidRPr="00050DFF">
        <w:rPr>
          <w:b/>
          <w:szCs w:val="24"/>
          <w:u w:val="single"/>
        </w:rPr>
        <w:t>Общи указания - разяснения</w:t>
      </w:r>
    </w:p>
    <w:p w:rsidR="00F903DF" w:rsidRPr="00F47EE6" w:rsidRDefault="00F903DF" w:rsidP="00534ED9">
      <w:pPr>
        <w:tabs>
          <w:tab w:val="left" w:pos="993"/>
        </w:tabs>
        <w:spacing w:line="360" w:lineRule="auto"/>
        <w:ind w:firstLine="544"/>
        <w:jc w:val="both"/>
        <w:rPr>
          <w:szCs w:val="24"/>
        </w:rPr>
      </w:pPr>
      <w:r w:rsidRPr="000C73B1">
        <w:rPr>
          <w:b/>
          <w:szCs w:val="24"/>
        </w:rPr>
        <w:t>1.1</w:t>
      </w:r>
      <w:r w:rsidRPr="00F47EE6">
        <w:rPr>
          <w:szCs w:val="24"/>
        </w:rPr>
        <w:t xml:space="preserve">. </w:t>
      </w:r>
      <w:r w:rsidR="00534ED9">
        <w:rPr>
          <w:szCs w:val="24"/>
        </w:rPr>
        <w:t xml:space="preserve"> </w:t>
      </w:r>
      <w:r w:rsidR="00534ED9" w:rsidRPr="00534ED9">
        <w:t>Лицата могат да поискат писмено от възложителя разяс</w:t>
      </w:r>
      <w:r w:rsidR="00534ED9">
        <w:t xml:space="preserve">нения по </w:t>
      </w:r>
      <w:r w:rsidR="00934A09">
        <w:t>условията</w:t>
      </w:r>
      <w:r w:rsidR="00534ED9">
        <w:t xml:space="preserve"> за обществената поръчка</w:t>
      </w:r>
      <w:r w:rsidR="00534ED9" w:rsidRPr="00534ED9">
        <w:t xml:space="preserve"> до </w:t>
      </w:r>
      <w:r w:rsidR="00AB28CC">
        <w:rPr>
          <w:lang w:val="bg-BG"/>
        </w:rPr>
        <w:t>10</w:t>
      </w:r>
      <w:r w:rsidR="00534ED9" w:rsidRPr="00534ED9">
        <w:t xml:space="preserve"> дни преди изтичане на срока за получаване </w:t>
      </w:r>
      <w:proofErr w:type="gramStart"/>
      <w:r w:rsidR="00534ED9" w:rsidRPr="00534ED9">
        <w:t xml:space="preserve">на </w:t>
      </w:r>
      <w:r w:rsidR="00534ED9">
        <w:t xml:space="preserve"> </w:t>
      </w:r>
      <w:r w:rsidR="00534ED9" w:rsidRPr="00534ED9">
        <w:t>офертите</w:t>
      </w:r>
      <w:proofErr w:type="gramEnd"/>
      <w:r w:rsidR="00534ED9">
        <w:t>.</w:t>
      </w:r>
    </w:p>
    <w:p w:rsidR="00F903DF" w:rsidRDefault="000C73B1" w:rsidP="0018143E">
      <w:pPr>
        <w:tabs>
          <w:tab w:val="left" w:pos="993"/>
        </w:tabs>
        <w:spacing w:line="360" w:lineRule="auto"/>
        <w:ind w:firstLine="547"/>
        <w:jc w:val="both"/>
        <w:rPr>
          <w:szCs w:val="24"/>
        </w:rPr>
      </w:pPr>
      <w:r w:rsidRPr="000C73B1">
        <w:rPr>
          <w:b/>
          <w:szCs w:val="24"/>
        </w:rPr>
        <w:t>1</w:t>
      </w:r>
      <w:r w:rsidR="00F903DF" w:rsidRPr="000C73B1">
        <w:rPr>
          <w:b/>
          <w:szCs w:val="24"/>
        </w:rPr>
        <w:t>.</w:t>
      </w:r>
      <w:r w:rsidR="00534ED9">
        <w:rPr>
          <w:b/>
          <w:szCs w:val="24"/>
        </w:rPr>
        <w:t>2</w:t>
      </w:r>
      <w:r w:rsidR="00F903DF" w:rsidRPr="000C73B1">
        <w:rPr>
          <w:b/>
          <w:szCs w:val="24"/>
        </w:rPr>
        <w:t>.</w:t>
      </w:r>
      <w:r w:rsidR="00F903DF" w:rsidRPr="00F47EE6">
        <w:rPr>
          <w:szCs w:val="24"/>
        </w:rPr>
        <w:t xml:space="preserve"> Разясненията се публикуват в профила на купувача </w:t>
      </w:r>
      <w:r w:rsidR="00F903DF" w:rsidRPr="00CE3804">
        <w:rPr>
          <w:szCs w:val="24"/>
        </w:rPr>
        <w:t xml:space="preserve">на </w:t>
      </w:r>
      <w:r w:rsidR="009B3DCC" w:rsidRPr="00CE3804">
        <w:rPr>
          <w:szCs w:val="24"/>
        </w:rPr>
        <w:t>Възложителя</w:t>
      </w:r>
      <w:r w:rsidR="00534ED9">
        <w:rPr>
          <w:szCs w:val="24"/>
        </w:rPr>
        <w:t xml:space="preserve"> в </w:t>
      </w:r>
      <w:r w:rsidR="00AB28CC">
        <w:rPr>
          <w:szCs w:val="24"/>
          <w:lang w:val="bg-BG"/>
        </w:rPr>
        <w:t>4</w:t>
      </w:r>
      <w:r w:rsidR="00534ED9" w:rsidRPr="00E6254D">
        <w:rPr>
          <w:szCs w:val="24"/>
        </w:rPr>
        <w:t>-дневен</w:t>
      </w:r>
      <w:r w:rsidR="00776A61">
        <w:rPr>
          <w:szCs w:val="24"/>
        </w:rPr>
        <w:t xml:space="preserve"> </w:t>
      </w:r>
      <w:r w:rsidR="00534ED9">
        <w:rPr>
          <w:szCs w:val="24"/>
        </w:rPr>
        <w:t>срок от получаване на искането. В разяснението не се посочва лицето, направило запитването.</w:t>
      </w:r>
      <w:r w:rsidR="00F903DF" w:rsidRPr="00F47EE6">
        <w:rPr>
          <w:szCs w:val="24"/>
        </w:rPr>
        <w:t xml:space="preserve"> </w:t>
      </w:r>
      <w:r w:rsidR="00534ED9">
        <w:rPr>
          <w:szCs w:val="24"/>
        </w:rPr>
        <w:t xml:space="preserve"> </w:t>
      </w:r>
    </w:p>
    <w:p w:rsidR="00F903DF" w:rsidRPr="00050DFF" w:rsidRDefault="00F903DF" w:rsidP="0018143E">
      <w:pPr>
        <w:tabs>
          <w:tab w:val="left" w:pos="993"/>
        </w:tabs>
        <w:spacing w:line="360" w:lineRule="auto"/>
        <w:ind w:firstLine="547"/>
        <w:jc w:val="both"/>
        <w:rPr>
          <w:b/>
          <w:szCs w:val="24"/>
          <w:u w:val="single"/>
        </w:rPr>
      </w:pPr>
      <w:r w:rsidRPr="00050DFF">
        <w:rPr>
          <w:b/>
          <w:szCs w:val="24"/>
        </w:rPr>
        <w:t xml:space="preserve">2. </w:t>
      </w:r>
      <w:r w:rsidRPr="00050DFF">
        <w:rPr>
          <w:b/>
          <w:szCs w:val="24"/>
          <w:u w:val="single"/>
        </w:rPr>
        <w:t xml:space="preserve">Разходи </w:t>
      </w:r>
      <w:proofErr w:type="gramStart"/>
      <w:r w:rsidRPr="00050DFF">
        <w:rPr>
          <w:b/>
          <w:szCs w:val="24"/>
          <w:u w:val="single"/>
        </w:rPr>
        <w:t>по подготовка</w:t>
      </w:r>
      <w:proofErr w:type="gramEnd"/>
      <w:r w:rsidRPr="00050DFF">
        <w:rPr>
          <w:b/>
          <w:szCs w:val="24"/>
          <w:u w:val="single"/>
        </w:rPr>
        <w:t xml:space="preserve"> на офертата</w:t>
      </w:r>
    </w:p>
    <w:p w:rsidR="00534ED9" w:rsidRDefault="00F903DF" w:rsidP="0018143E">
      <w:pPr>
        <w:tabs>
          <w:tab w:val="left" w:pos="993"/>
        </w:tabs>
        <w:spacing w:line="360" w:lineRule="auto"/>
        <w:ind w:firstLine="547"/>
        <w:jc w:val="both"/>
        <w:rPr>
          <w:szCs w:val="24"/>
        </w:rPr>
      </w:pPr>
      <w:r w:rsidRPr="00F47EE6">
        <w:rPr>
          <w:szCs w:val="24"/>
        </w:rPr>
        <w:t>Всички разходи, свързани с участието в процедура</w:t>
      </w:r>
      <w:r w:rsidR="00C87F0B">
        <w:rPr>
          <w:szCs w:val="24"/>
          <w:lang w:val="bg-BG"/>
        </w:rPr>
        <w:t>та</w:t>
      </w:r>
      <w:r w:rsidRPr="00F47EE6">
        <w:rPr>
          <w:szCs w:val="24"/>
        </w:rPr>
        <w:t xml:space="preserve"> за възлагане на обществената поръчка, включително и разходите във връзка с проучванията и запознаването с обекта, са изцяло за сметка на заинтересованите </w:t>
      </w:r>
      <w:r w:rsidR="00534ED9">
        <w:rPr>
          <w:szCs w:val="24"/>
        </w:rPr>
        <w:t>лица, съответно на участниците.</w:t>
      </w:r>
    </w:p>
    <w:p w:rsidR="00F903DF" w:rsidRPr="00050DFF" w:rsidRDefault="00F903DF" w:rsidP="0018143E">
      <w:pPr>
        <w:tabs>
          <w:tab w:val="left" w:pos="993"/>
        </w:tabs>
        <w:spacing w:line="360" w:lineRule="auto"/>
        <w:ind w:firstLine="547"/>
        <w:jc w:val="both"/>
        <w:rPr>
          <w:b/>
          <w:szCs w:val="24"/>
          <w:u w:val="single"/>
        </w:rPr>
      </w:pPr>
      <w:r w:rsidRPr="00050DFF">
        <w:rPr>
          <w:b/>
          <w:szCs w:val="24"/>
        </w:rPr>
        <w:t>3.</w:t>
      </w:r>
      <w:r w:rsidRPr="00050DFF">
        <w:rPr>
          <w:b/>
          <w:szCs w:val="24"/>
          <w:u w:val="single"/>
        </w:rPr>
        <w:t xml:space="preserve"> Обмяна </w:t>
      </w:r>
      <w:proofErr w:type="gramStart"/>
      <w:r w:rsidRPr="00050DFF">
        <w:rPr>
          <w:b/>
          <w:szCs w:val="24"/>
          <w:u w:val="single"/>
        </w:rPr>
        <w:t>на информация</w:t>
      </w:r>
      <w:proofErr w:type="gramEnd"/>
    </w:p>
    <w:p w:rsidR="00F903DF" w:rsidRPr="00F47EE6" w:rsidRDefault="00F903DF" w:rsidP="0018143E">
      <w:pPr>
        <w:tabs>
          <w:tab w:val="left" w:pos="993"/>
        </w:tabs>
        <w:spacing w:line="360" w:lineRule="auto"/>
        <w:ind w:firstLine="547"/>
        <w:jc w:val="both"/>
        <w:rPr>
          <w:szCs w:val="24"/>
        </w:rPr>
      </w:pPr>
      <w:r w:rsidRPr="00D95F78">
        <w:rPr>
          <w:b/>
          <w:szCs w:val="24"/>
        </w:rPr>
        <w:t>3.1.</w:t>
      </w:r>
      <w:r w:rsidRPr="00F47EE6">
        <w:rPr>
          <w:szCs w:val="24"/>
        </w:rPr>
        <w:t xml:space="preserve"> До приключване на процедурата за възлагане на обществената поръчка не се позволява размяна </w:t>
      </w:r>
      <w:proofErr w:type="gramStart"/>
      <w:r w:rsidRPr="00F47EE6">
        <w:rPr>
          <w:szCs w:val="24"/>
        </w:rPr>
        <w:t>на информация</w:t>
      </w:r>
      <w:proofErr w:type="gramEnd"/>
      <w:r w:rsidRPr="00F47EE6">
        <w:rPr>
          <w:szCs w:val="24"/>
        </w:rPr>
        <w:t xml:space="preserve"> по въпроси, свързани с провеждането й, освен по реда, определен в ЗОП и в документацията, между заинтересовано лице, участник или техни представители и:</w:t>
      </w:r>
    </w:p>
    <w:p w:rsidR="00F903DF" w:rsidRPr="00F47EE6" w:rsidRDefault="00F903DF" w:rsidP="0018143E">
      <w:pPr>
        <w:tabs>
          <w:tab w:val="left" w:pos="993"/>
        </w:tabs>
        <w:spacing w:line="360" w:lineRule="auto"/>
        <w:ind w:firstLine="547"/>
        <w:jc w:val="both"/>
        <w:rPr>
          <w:szCs w:val="24"/>
        </w:rPr>
      </w:pPr>
      <w:r w:rsidRPr="00F47EE6">
        <w:rPr>
          <w:szCs w:val="24"/>
        </w:rPr>
        <w:t>а) органите и служители на възложителя, свързани с провеждането на процедурата;</w:t>
      </w:r>
    </w:p>
    <w:p w:rsidR="00F903DF" w:rsidRPr="00F47EE6" w:rsidRDefault="00F903DF" w:rsidP="0018143E">
      <w:pPr>
        <w:tabs>
          <w:tab w:val="left" w:pos="993"/>
        </w:tabs>
        <w:spacing w:line="360" w:lineRule="auto"/>
        <w:ind w:firstLine="547"/>
        <w:jc w:val="both"/>
        <w:rPr>
          <w:szCs w:val="24"/>
        </w:rPr>
      </w:pPr>
      <w:r w:rsidRPr="00F47EE6">
        <w:rPr>
          <w:szCs w:val="24"/>
        </w:rPr>
        <w:t>б) органите, длъжностните лица, консултантите и експертите, участвали в изработването и приемането на документацията за участие.</w:t>
      </w:r>
    </w:p>
    <w:p w:rsidR="00F903DF" w:rsidRPr="00F47EE6" w:rsidRDefault="00F903DF" w:rsidP="0018143E">
      <w:pPr>
        <w:tabs>
          <w:tab w:val="left" w:pos="993"/>
        </w:tabs>
        <w:spacing w:line="360" w:lineRule="auto"/>
        <w:ind w:firstLine="547"/>
        <w:jc w:val="both"/>
        <w:rPr>
          <w:szCs w:val="24"/>
        </w:rPr>
      </w:pPr>
      <w:r w:rsidRPr="00D95F78">
        <w:rPr>
          <w:b/>
          <w:szCs w:val="24"/>
        </w:rPr>
        <w:t>3.2.</w:t>
      </w:r>
      <w:r w:rsidRPr="00F47EE6">
        <w:rPr>
          <w:szCs w:val="24"/>
        </w:rPr>
        <w:t xml:space="preserve"> Органите, длъжностните лица, консултантите и експертите, имащи отношение към провеждането на процедурата, нямат право да разгласяват информация относно извършваните от тях действия по или във връзка с откритата процедура, освен в случаите и по реда, определени с документацията.</w:t>
      </w:r>
    </w:p>
    <w:p w:rsidR="00F903DF" w:rsidRPr="00F47EE6" w:rsidRDefault="00F903DF" w:rsidP="0018143E">
      <w:pPr>
        <w:tabs>
          <w:tab w:val="left" w:pos="993"/>
        </w:tabs>
        <w:spacing w:line="360" w:lineRule="auto"/>
        <w:ind w:firstLine="547"/>
        <w:jc w:val="both"/>
        <w:rPr>
          <w:szCs w:val="24"/>
        </w:rPr>
      </w:pPr>
      <w:r w:rsidRPr="00D95F78">
        <w:rPr>
          <w:b/>
          <w:szCs w:val="24"/>
        </w:rPr>
        <w:t>3.</w:t>
      </w:r>
      <w:r w:rsidR="00F536CC">
        <w:rPr>
          <w:b/>
          <w:szCs w:val="24"/>
        </w:rPr>
        <w:t>3</w:t>
      </w:r>
      <w:r w:rsidRPr="00D95F78">
        <w:rPr>
          <w:b/>
          <w:szCs w:val="24"/>
        </w:rPr>
        <w:t>.</w:t>
      </w:r>
      <w:r w:rsidRPr="00F47EE6">
        <w:rPr>
          <w:szCs w:val="24"/>
        </w:rPr>
        <w:t xml:space="preserve"> Възложителят на обществената поръчка уведомява всеки участник, за всяко свое решение, имащо отношение към неговото участие в процедурата</w:t>
      </w:r>
      <w:r w:rsidR="00F536CC">
        <w:rPr>
          <w:szCs w:val="24"/>
        </w:rPr>
        <w:t xml:space="preserve"> в тридневен срок от издаването им</w:t>
      </w:r>
      <w:r w:rsidRPr="00F47EE6">
        <w:rPr>
          <w:szCs w:val="24"/>
        </w:rPr>
        <w:t>.</w:t>
      </w:r>
    </w:p>
    <w:p w:rsidR="00F903DF" w:rsidRDefault="00F903DF" w:rsidP="0018143E">
      <w:pPr>
        <w:tabs>
          <w:tab w:val="left" w:pos="993"/>
        </w:tabs>
        <w:spacing w:line="360" w:lineRule="auto"/>
        <w:ind w:firstLine="547"/>
        <w:jc w:val="both"/>
        <w:rPr>
          <w:szCs w:val="24"/>
        </w:rPr>
      </w:pPr>
      <w:r w:rsidRPr="00D95F78">
        <w:rPr>
          <w:b/>
          <w:szCs w:val="24"/>
        </w:rPr>
        <w:t>3.</w:t>
      </w:r>
      <w:r w:rsidR="00C5368F">
        <w:rPr>
          <w:b/>
          <w:szCs w:val="24"/>
        </w:rPr>
        <w:t>4</w:t>
      </w:r>
      <w:r w:rsidRPr="00D95F78">
        <w:rPr>
          <w:b/>
          <w:szCs w:val="24"/>
        </w:rPr>
        <w:t>.</w:t>
      </w:r>
      <w:r w:rsidRPr="00F47EE6">
        <w:rPr>
          <w:szCs w:val="24"/>
        </w:rPr>
        <w:t xml:space="preserve"> </w:t>
      </w:r>
      <w:r w:rsidR="00F536CC">
        <w:rPr>
          <w:szCs w:val="24"/>
        </w:rPr>
        <w:t>Решенията по т. 3.3 се изпращат:</w:t>
      </w:r>
    </w:p>
    <w:p w:rsidR="00F536CC" w:rsidRPr="00F536CC" w:rsidRDefault="00F536CC" w:rsidP="00F536CC">
      <w:pPr>
        <w:spacing w:line="360" w:lineRule="auto"/>
        <w:ind w:firstLine="567"/>
        <w:jc w:val="both"/>
      </w:pPr>
      <w:r w:rsidRPr="00F536CC">
        <w:lastRenderedPageBreak/>
        <w:t>1. на адрес, посочен от участника:</w:t>
      </w:r>
    </w:p>
    <w:p w:rsidR="00F536CC" w:rsidRPr="00F536CC" w:rsidRDefault="00F536CC" w:rsidP="00F536CC">
      <w:pPr>
        <w:spacing w:line="360" w:lineRule="auto"/>
        <w:ind w:firstLine="567"/>
        <w:jc w:val="both"/>
      </w:pPr>
      <w:r w:rsidRPr="00F536CC">
        <w:t>а) на електронна поща, като съобщението, с което се изпращат, се подписва с електронен подпис или</w:t>
      </w:r>
    </w:p>
    <w:p w:rsidR="00F536CC" w:rsidRPr="00F536CC" w:rsidRDefault="00F536CC" w:rsidP="00F536CC">
      <w:pPr>
        <w:spacing w:line="360" w:lineRule="auto"/>
        <w:ind w:firstLine="567"/>
        <w:jc w:val="both"/>
      </w:pPr>
      <w:r w:rsidRPr="00F536CC">
        <w:t>б) чрез пощенска или друга куриерска услуга с препоръчана пратка с обратна разписка;</w:t>
      </w:r>
    </w:p>
    <w:p w:rsidR="00F536CC" w:rsidRPr="00F536CC" w:rsidRDefault="00F536CC" w:rsidP="00F536CC">
      <w:pPr>
        <w:spacing w:line="360" w:lineRule="auto"/>
        <w:ind w:firstLine="567"/>
        <w:jc w:val="both"/>
      </w:pPr>
      <w:r w:rsidRPr="00F536CC">
        <w:t>2. по факс.</w:t>
      </w:r>
    </w:p>
    <w:p w:rsidR="00F536CC" w:rsidRPr="00F536CC" w:rsidRDefault="00F536CC" w:rsidP="00F536CC">
      <w:pPr>
        <w:spacing w:line="360" w:lineRule="auto"/>
        <w:ind w:firstLine="567"/>
        <w:jc w:val="both"/>
      </w:pPr>
      <w:r>
        <w:rPr>
          <w:b/>
        </w:rPr>
        <w:t>3.</w:t>
      </w:r>
      <w:r w:rsidR="00C5368F">
        <w:rPr>
          <w:b/>
        </w:rPr>
        <w:t>5</w:t>
      </w:r>
      <w:r>
        <w:rPr>
          <w:b/>
        </w:rPr>
        <w:t xml:space="preserve">. </w:t>
      </w:r>
      <w:r w:rsidRPr="00F536CC">
        <w:t>Избраният от възложителя начин трябва да позволява удостоверяване на датата на получаване на решението.</w:t>
      </w:r>
    </w:p>
    <w:p w:rsidR="00F536CC" w:rsidRPr="009D2F53" w:rsidRDefault="00F536CC" w:rsidP="00F536CC">
      <w:pPr>
        <w:spacing w:line="360" w:lineRule="auto"/>
        <w:ind w:firstLine="567"/>
        <w:jc w:val="both"/>
        <w:rPr>
          <w:color w:val="000000"/>
        </w:rPr>
      </w:pPr>
      <w:r>
        <w:rPr>
          <w:b/>
        </w:rPr>
        <w:t>3.</w:t>
      </w:r>
      <w:r w:rsidR="00C5368F">
        <w:rPr>
          <w:b/>
        </w:rPr>
        <w:t>6</w:t>
      </w:r>
      <w:r>
        <w:rPr>
          <w:b/>
        </w:rPr>
        <w:t xml:space="preserve">. </w:t>
      </w:r>
      <w:r w:rsidRPr="00F536CC">
        <w:t xml:space="preserve">Когато решението не е получено </w:t>
      </w:r>
      <w:proofErr w:type="gramStart"/>
      <w:r w:rsidRPr="00F536CC">
        <w:t xml:space="preserve">от </w:t>
      </w:r>
      <w:r>
        <w:t xml:space="preserve"> </w:t>
      </w:r>
      <w:r w:rsidRPr="00F536CC">
        <w:t>участника</w:t>
      </w:r>
      <w:proofErr w:type="gramEnd"/>
      <w:r w:rsidRPr="00F536CC">
        <w:t xml:space="preserve"> по някой от начините, посочени в </w:t>
      </w:r>
      <w:r>
        <w:t>т. 3.5</w:t>
      </w:r>
      <w:r w:rsidRPr="00F536CC">
        <w:t>, възложителят публикува съобщение до него в профила на купувача. Решението се смята за връчено от датата на публикуване на съобщението.</w:t>
      </w:r>
    </w:p>
    <w:p w:rsidR="00CD5BC8" w:rsidRPr="00E43BA2" w:rsidRDefault="006F0A79" w:rsidP="0018143E">
      <w:pPr>
        <w:pStyle w:val="5"/>
        <w:pBdr>
          <w:top w:val="single" w:sz="4" w:space="1" w:color="auto"/>
          <w:left w:val="single" w:sz="4" w:space="0" w:color="auto"/>
          <w:bottom w:val="single" w:sz="4" w:space="1" w:color="auto"/>
          <w:right w:val="single" w:sz="4" w:space="4" w:color="auto"/>
        </w:pBdr>
        <w:spacing w:before="0" w:after="0" w:line="360" w:lineRule="auto"/>
        <w:jc w:val="center"/>
        <w:rPr>
          <w:i w:val="0"/>
          <w:sz w:val="24"/>
          <w:szCs w:val="24"/>
        </w:rPr>
      </w:pPr>
      <w:r w:rsidRPr="00E43BA2">
        <w:rPr>
          <w:i w:val="0"/>
          <w:sz w:val="24"/>
          <w:szCs w:val="24"/>
        </w:rPr>
        <w:t>Х</w:t>
      </w:r>
      <w:r w:rsidR="00CD5BC8" w:rsidRPr="00E43BA2">
        <w:rPr>
          <w:i w:val="0"/>
          <w:sz w:val="24"/>
          <w:szCs w:val="24"/>
        </w:rPr>
        <w:t>. ЗАКЛЮЧИТЕЛНИ УСЛОВИЯ</w:t>
      </w:r>
    </w:p>
    <w:p w:rsidR="00963A36" w:rsidRDefault="00963A36" w:rsidP="00D12E00">
      <w:pPr>
        <w:numPr>
          <w:ilvl w:val="0"/>
          <w:numId w:val="6"/>
        </w:numPr>
        <w:spacing w:line="360" w:lineRule="auto"/>
        <w:jc w:val="both"/>
        <w:outlineLvl w:val="2"/>
        <w:rPr>
          <w:b/>
          <w:szCs w:val="24"/>
          <w:lang w:eastAsia="bg-BG"/>
        </w:rPr>
      </w:pPr>
      <w:bookmarkStart w:id="94" w:name="_Toc383185118"/>
      <w:bookmarkStart w:id="95" w:name="_Toc383185661"/>
      <w:bookmarkStart w:id="96" w:name="_Toc383788194"/>
      <w:bookmarkStart w:id="97" w:name="_Toc411333458"/>
      <w:r w:rsidRPr="00E43BA2">
        <w:rPr>
          <w:b/>
          <w:szCs w:val="24"/>
          <w:lang w:eastAsia="bg-BG"/>
        </w:rPr>
        <w:t>Подлежащи на обжалване актове</w:t>
      </w:r>
      <w:bookmarkEnd w:id="94"/>
      <w:bookmarkEnd w:id="95"/>
      <w:bookmarkEnd w:id="96"/>
      <w:bookmarkEnd w:id="97"/>
    </w:p>
    <w:p w:rsidR="00963A36" w:rsidRDefault="00963A36" w:rsidP="0018143E">
      <w:pPr>
        <w:spacing w:line="360" w:lineRule="auto"/>
        <w:ind w:firstLine="547"/>
        <w:jc w:val="both"/>
        <w:rPr>
          <w:szCs w:val="24"/>
          <w:lang w:eastAsia="bg-BG"/>
        </w:rPr>
      </w:pPr>
      <w:r w:rsidRPr="00E43BA2">
        <w:rPr>
          <w:szCs w:val="24"/>
          <w:lang w:eastAsia="bg-BG"/>
        </w:rPr>
        <w:t>Всяко решение на възложителя в процедурата за възлагане на обществената поръчка до сключването на договора подлежи на обжалване относно неговата законосъобразност пред Комисията за защита на конкуренцията.</w:t>
      </w:r>
    </w:p>
    <w:p w:rsidR="00963A36" w:rsidRPr="00E43BA2" w:rsidRDefault="00963A36" w:rsidP="0018143E">
      <w:pPr>
        <w:spacing w:line="360" w:lineRule="auto"/>
        <w:ind w:firstLine="547"/>
        <w:jc w:val="both"/>
        <w:outlineLvl w:val="2"/>
        <w:rPr>
          <w:szCs w:val="24"/>
          <w:lang w:eastAsia="bg-BG"/>
        </w:rPr>
      </w:pPr>
      <w:bookmarkStart w:id="98" w:name="_Toc383185119"/>
      <w:bookmarkStart w:id="99" w:name="_Toc383185662"/>
      <w:bookmarkStart w:id="100" w:name="_Toc383788195"/>
      <w:bookmarkStart w:id="101" w:name="_Toc411333459"/>
      <w:r w:rsidRPr="00E43BA2">
        <w:rPr>
          <w:b/>
          <w:szCs w:val="24"/>
          <w:lang w:eastAsia="bg-BG"/>
        </w:rPr>
        <w:t>2. Подаване на жалба</w:t>
      </w:r>
      <w:bookmarkEnd w:id="98"/>
      <w:bookmarkEnd w:id="99"/>
      <w:bookmarkEnd w:id="100"/>
      <w:bookmarkEnd w:id="101"/>
    </w:p>
    <w:p w:rsidR="00963A36" w:rsidRPr="00E43BA2" w:rsidRDefault="00963A36" w:rsidP="0018143E">
      <w:pPr>
        <w:spacing w:line="360" w:lineRule="auto"/>
        <w:ind w:firstLine="547"/>
        <w:jc w:val="both"/>
        <w:rPr>
          <w:szCs w:val="24"/>
          <w:lang w:eastAsia="bg-BG"/>
        </w:rPr>
      </w:pPr>
      <w:r w:rsidRPr="00E43BA2">
        <w:rPr>
          <w:b/>
          <w:szCs w:val="24"/>
          <w:lang w:eastAsia="bg-BG"/>
        </w:rPr>
        <w:t>2.1.</w:t>
      </w:r>
      <w:r w:rsidRPr="00E43BA2">
        <w:rPr>
          <w:szCs w:val="24"/>
          <w:lang w:eastAsia="bg-BG"/>
        </w:rPr>
        <w:t xml:space="preserve"> Жалба може да подаде всяко заинтересовано лице в 10-дневен срок от уведомяването му за съответното решение, а ако не е уведомено – от датата на узнаването или от датата, на която е изтекъл срокът за извършване на съответното действие.</w:t>
      </w:r>
    </w:p>
    <w:p w:rsidR="00963A36" w:rsidRDefault="00963A36" w:rsidP="0018143E">
      <w:pPr>
        <w:spacing w:line="360" w:lineRule="auto"/>
        <w:ind w:firstLine="547"/>
        <w:jc w:val="both"/>
        <w:rPr>
          <w:szCs w:val="24"/>
          <w:lang w:eastAsia="bg-BG"/>
        </w:rPr>
      </w:pPr>
      <w:r w:rsidRPr="00E43BA2">
        <w:rPr>
          <w:b/>
          <w:szCs w:val="24"/>
          <w:lang w:eastAsia="bg-BG"/>
        </w:rPr>
        <w:t>2.2.</w:t>
      </w:r>
      <w:r w:rsidRPr="00E43BA2">
        <w:rPr>
          <w:szCs w:val="24"/>
          <w:lang w:eastAsia="bg-BG"/>
        </w:rPr>
        <w:t xml:space="preserve"> Жалба се подава едновременно до Комисията за защита на конкуренцията и до възложителя, чието решение се обжалва.</w:t>
      </w:r>
    </w:p>
    <w:p w:rsidR="00963A36" w:rsidRPr="00E43BA2" w:rsidRDefault="00D95F78" w:rsidP="0018143E">
      <w:pPr>
        <w:spacing w:line="360" w:lineRule="auto"/>
        <w:ind w:firstLine="547"/>
        <w:jc w:val="both"/>
        <w:rPr>
          <w:b/>
          <w:szCs w:val="24"/>
          <w:lang w:eastAsia="bg-BG"/>
        </w:rPr>
      </w:pPr>
      <w:r>
        <w:rPr>
          <w:b/>
          <w:szCs w:val="24"/>
          <w:lang w:eastAsia="bg-BG"/>
        </w:rPr>
        <w:t>3</w:t>
      </w:r>
      <w:r w:rsidR="00963A36" w:rsidRPr="00E43BA2">
        <w:rPr>
          <w:b/>
          <w:szCs w:val="24"/>
          <w:lang w:eastAsia="bg-BG"/>
        </w:rPr>
        <w:t>. Сроковете, посочени в тази документация се изчисляват, като следва:</w:t>
      </w:r>
    </w:p>
    <w:p w:rsidR="00C5368F" w:rsidRPr="00C5368F" w:rsidRDefault="00D95F78" w:rsidP="00C5368F">
      <w:pPr>
        <w:pStyle w:val="BodyText3"/>
        <w:shd w:val="clear" w:color="auto" w:fill="auto"/>
        <w:spacing w:after="0" w:line="360" w:lineRule="auto"/>
        <w:ind w:left="20" w:right="20" w:firstLine="580"/>
        <w:jc w:val="both"/>
        <w:rPr>
          <w:sz w:val="24"/>
          <w:szCs w:val="24"/>
        </w:rPr>
      </w:pPr>
      <w:r w:rsidRPr="00C5368F">
        <w:rPr>
          <w:b/>
          <w:sz w:val="24"/>
          <w:szCs w:val="24"/>
          <w:lang w:eastAsia="bg-BG"/>
        </w:rPr>
        <w:t>3</w:t>
      </w:r>
      <w:r w:rsidR="00963A36" w:rsidRPr="00C5368F">
        <w:rPr>
          <w:b/>
          <w:sz w:val="24"/>
          <w:szCs w:val="24"/>
          <w:lang w:eastAsia="bg-BG"/>
        </w:rPr>
        <w:t>.1.</w:t>
      </w:r>
      <w:r w:rsidR="00963A36" w:rsidRPr="00C5368F">
        <w:rPr>
          <w:sz w:val="24"/>
          <w:szCs w:val="24"/>
          <w:lang w:eastAsia="bg-BG"/>
        </w:rPr>
        <w:t xml:space="preserve"> </w:t>
      </w:r>
      <w:r w:rsidR="00C5368F" w:rsidRPr="00C5368F">
        <w:rPr>
          <w:sz w:val="24"/>
          <w:szCs w:val="24"/>
        </w:rPr>
        <w:t>При определяне на срокове, които са в дни и се броят след определено действие или събитие, не се брои деня на настъпване на действието или събитието.</w:t>
      </w:r>
    </w:p>
    <w:p w:rsidR="00C5368F" w:rsidRPr="00C5368F" w:rsidRDefault="00D95F78" w:rsidP="00C5368F">
      <w:pPr>
        <w:pStyle w:val="BodyText3"/>
        <w:shd w:val="clear" w:color="auto" w:fill="auto"/>
        <w:tabs>
          <w:tab w:val="left" w:pos="0"/>
          <w:tab w:val="left" w:pos="956"/>
        </w:tabs>
        <w:spacing w:after="0" w:line="360" w:lineRule="auto"/>
        <w:ind w:right="20" w:firstLine="600"/>
        <w:jc w:val="both"/>
        <w:rPr>
          <w:sz w:val="24"/>
          <w:szCs w:val="24"/>
        </w:rPr>
      </w:pPr>
      <w:r w:rsidRPr="00C5368F">
        <w:rPr>
          <w:b/>
          <w:sz w:val="24"/>
          <w:szCs w:val="24"/>
          <w:lang w:eastAsia="bg-BG"/>
        </w:rPr>
        <w:t>3</w:t>
      </w:r>
      <w:r w:rsidR="00963A36" w:rsidRPr="00C5368F">
        <w:rPr>
          <w:b/>
          <w:sz w:val="24"/>
          <w:szCs w:val="24"/>
          <w:lang w:eastAsia="bg-BG"/>
        </w:rPr>
        <w:t>.2.</w:t>
      </w:r>
      <w:r w:rsidR="00963A36" w:rsidRPr="00C5368F">
        <w:rPr>
          <w:sz w:val="24"/>
          <w:szCs w:val="24"/>
          <w:lang w:eastAsia="bg-BG"/>
        </w:rPr>
        <w:t xml:space="preserve"> </w:t>
      </w:r>
      <w:r w:rsidR="00C5368F" w:rsidRPr="00C5368F">
        <w:rPr>
          <w:sz w:val="24"/>
          <w:szCs w:val="24"/>
        </w:rPr>
        <w:t>Когато срокът изтича определено число дни преди известен ден, този ден се взема предвид при определяне на датата, до която се извършва съответното действие.</w:t>
      </w:r>
      <w:r w:rsidR="00C5368F" w:rsidRPr="00C5368F">
        <w:rPr>
          <w:sz w:val="24"/>
          <w:szCs w:val="24"/>
          <w:lang w:val="bg-BG"/>
        </w:rPr>
        <w:t xml:space="preserve"> </w:t>
      </w:r>
      <w:r w:rsidR="00C5368F" w:rsidRPr="00C5368F">
        <w:rPr>
          <w:sz w:val="24"/>
          <w:szCs w:val="24"/>
        </w:rPr>
        <w:t>Когато последният ден от срока е неприсъствен, срокът изтича в първия присъствен ден.</w:t>
      </w:r>
    </w:p>
    <w:p w:rsidR="00C5368F" w:rsidRPr="00C5368F" w:rsidRDefault="00C5368F" w:rsidP="00C5368F">
      <w:pPr>
        <w:pStyle w:val="BodyText3"/>
        <w:shd w:val="clear" w:color="auto" w:fill="auto"/>
        <w:tabs>
          <w:tab w:val="left" w:pos="942"/>
        </w:tabs>
        <w:spacing w:after="0" w:line="360" w:lineRule="auto"/>
        <w:ind w:right="20" w:firstLine="600"/>
        <w:jc w:val="both"/>
        <w:rPr>
          <w:b/>
          <w:sz w:val="24"/>
          <w:szCs w:val="24"/>
          <w:lang w:val="bg-BG"/>
        </w:rPr>
      </w:pPr>
      <w:r w:rsidRPr="00C5368F">
        <w:rPr>
          <w:b/>
          <w:sz w:val="24"/>
          <w:szCs w:val="24"/>
          <w:lang w:val="bg-BG"/>
        </w:rPr>
        <w:t xml:space="preserve">3.3. </w:t>
      </w:r>
      <w:r w:rsidRPr="00C5368F">
        <w:rPr>
          <w:sz w:val="24"/>
          <w:szCs w:val="24"/>
        </w:rPr>
        <w:t>Последният ден на срока изтича в момента на приключване на работното време на възложителя.</w:t>
      </w:r>
    </w:p>
    <w:p w:rsidR="009D501C" w:rsidRDefault="00D95F78" w:rsidP="0018143E">
      <w:pPr>
        <w:spacing w:line="360" w:lineRule="auto"/>
        <w:ind w:firstLine="547"/>
        <w:jc w:val="both"/>
        <w:rPr>
          <w:szCs w:val="24"/>
        </w:rPr>
      </w:pPr>
      <w:r>
        <w:rPr>
          <w:b/>
          <w:szCs w:val="24"/>
          <w:lang w:eastAsia="bg-BG"/>
        </w:rPr>
        <w:t>4</w:t>
      </w:r>
      <w:r w:rsidR="00963A36" w:rsidRPr="00E43BA2">
        <w:rPr>
          <w:b/>
          <w:szCs w:val="24"/>
          <w:lang w:eastAsia="bg-BG"/>
        </w:rPr>
        <w:t>. Сроковете в документацията са в календарни дни.</w:t>
      </w:r>
      <w:r w:rsidR="00963A36" w:rsidRPr="00E43BA2">
        <w:rPr>
          <w:szCs w:val="24"/>
          <w:lang w:eastAsia="bg-BG"/>
        </w:rPr>
        <w:t xml:space="preserve"> Когато срокът е </w:t>
      </w:r>
      <w:proofErr w:type="gramStart"/>
      <w:r w:rsidR="00963A36" w:rsidRPr="00E43BA2">
        <w:rPr>
          <w:szCs w:val="24"/>
          <w:lang w:eastAsia="bg-BG"/>
        </w:rPr>
        <w:t>в работни</w:t>
      </w:r>
      <w:proofErr w:type="gramEnd"/>
      <w:r w:rsidR="00963A36" w:rsidRPr="00E43BA2">
        <w:rPr>
          <w:szCs w:val="24"/>
          <w:lang w:eastAsia="bg-BG"/>
        </w:rPr>
        <w:t xml:space="preserve"> дни, това е изрично указано при посочването на съответния срок.</w:t>
      </w:r>
      <w:r w:rsidR="009D501C" w:rsidRPr="00E43BA2">
        <w:rPr>
          <w:szCs w:val="24"/>
        </w:rPr>
        <w:t xml:space="preserve"> </w:t>
      </w:r>
    </w:p>
    <w:p w:rsidR="00796E8C" w:rsidRPr="00E6254D" w:rsidRDefault="00E6254D" w:rsidP="00776A61">
      <w:pPr>
        <w:spacing w:line="360" w:lineRule="auto"/>
        <w:ind w:firstLine="567"/>
        <w:jc w:val="both"/>
        <w:rPr>
          <w:b/>
          <w:szCs w:val="24"/>
          <w:lang w:eastAsia="bg-BG"/>
        </w:rPr>
      </w:pPr>
      <w:r w:rsidRPr="00E6254D">
        <w:rPr>
          <w:b/>
          <w:szCs w:val="24"/>
          <w:lang w:val="bg-BG" w:eastAsia="bg-BG"/>
        </w:rPr>
        <w:t>5</w:t>
      </w:r>
      <w:r w:rsidR="00776A61" w:rsidRPr="00E6254D">
        <w:rPr>
          <w:b/>
          <w:szCs w:val="24"/>
          <w:lang w:eastAsia="bg-BG"/>
        </w:rPr>
        <w:t>. Информация за задълженията, свързани с данъци и осигуровки</w:t>
      </w:r>
      <w:r w:rsidR="00677D1C">
        <w:rPr>
          <w:b/>
          <w:szCs w:val="24"/>
          <w:lang w:val="bg-BG" w:eastAsia="bg-BG"/>
        </w:rPr>
        <w:t xml:space="preserve">, </w:t>
      </w:r>
      <w:r w:rsidR="00677D1C" w:rsidRPr="00770ADB">
        <w:rPr>
          <w:b/>
          <w:lang w:val="bg-BG"/>
        </w:rPr>
        <w:t>опазване на околната среда</w:t>
      </w:r>
      <w:r w:rsidR="00677D1C">
        <w:rPr>
          <w:b/>
          <w:szCs w:val="24"/>
          <w:lang w:eastAsia="bg-BG"/>
        </w:rPr>
        <w:t xml:space="preserve">, </w:t>
      </w:r>
      <w:r w:rsidR="00776A61" w:rsidRPr="00E6254D">
        <w:rPr>
          <w:b/>
          <w:szCs w:val="24"/>
          <w:lang w:eastAsia="bg-BG"/>
        </w:rPr>
        <w:t xml:space="preserve">закрила на заетостта </w:t>
      </w:r>
      <w:r w:rsidR="00632236">
        <w:rPr>
          <w:b/>
          <w:szCs w:val="24"/>
          <w:lang w:val="bg-BG" w:eastAsia="bg-BG"/>
        </w:rPr>
        <w:t>и</w:t>
      </w:r>
      <w:r w:rsidR="00632236" w:rsidRPr="00E6254D">
        <w:rPr>
          <w:b/>
          <w:szCs w:val="24"/>
          <w:lang w:eastAsia="bg-BG"/>
        </w:rPr>
        <w:t xml:space="preserve"> </w:t>
      </w:r>
      <w:r w:rsidR="00776A61" w:rsidRPr="00E6254D">
        <w:rPr>
          <w:b/>
          <w:szCs w:val="24"/>
          <w:lang w:eastAsia="bg-BG"/>
        </w:rPr>
        <w:t>условията на труд</w:t>
      </w:r>
    </w:p>
    <w:p w:rsidR="00776A61" w:rsidRPr="00E6254D" w:rsidRDefault="00776A61" w:rsidP="00437743">
      <w:pPr>
        <w:pStyle w:val="12"/>
        <w:shd w:val="clear" w:color="auto" w:fill="auto"/>
        <w:spacing w:line="360" w:lineRule="auto"/>
        <w:ind w:firstLine="567"/>
        <w:jc w:val="both"/>
        <w:rPr>
          <w:b w:val="0"/>
          <w:sz w:val="24"/>
          <w:szCs w:val="24"/>
          <w:lang w:val="ru-RU"/>
        </w:rPr>
      </w:pPr>
      <w:r w:rsidRPr="00E6254D">
        <w:rPr>
          <w:b w:val="0"/>
          <w:sz w:val="24"/>
          <w:szCs w:val="24"/>
          <w:lang w:val="ru-RU"/>
        </w:rPr>
        <w:t xml:space="preserve">Участниците могат да получат необходимата информация за задълженията, свързани с </w:t>
      </w:r>
      <w:r w:rsidRPr="00E6254D">
        <w:rPr>
          <w:b w:val="0"/>
          <w:sz w:val="24"/>
          <w:szCs w:val="24"/>
          <w:lang w:val="ru-RU"/>
        </w:rPr>
        <w:lastRenderedPageBreak/>
        <w:t xml:space="preserve">данъци и осигуровки, закрила на заетостта и условията на труд, които са в сила в Република България и </w:t>
      </w:r>
      <w:r w:rsidR="00543C2C">
        <w:rPr>
          <w:b w:val="0"/>
          <w:sz w:val="24"/>
          <w:szCs w:val="24"/>
          <w:lang w:val="ru-RU"/>
        </w:rPr>
        <w:t xml:space="preserve">са </w:t>
      </w:r>
      <w:r w:rsidRPr="00E6254D">
        <w:rPr>
          <w:b w:val="0"/>
          <w:sz w:val="24"/>
          <w:szCs w:val="24"/>
          <w:lang w:val="ru-RU"/>
        </w:rPr>
        <w:t>относими към предмет</w:t>
      </w:r>
      <w:r w:rsidR="00543C2C">
        <w:rPr>
          <w:b w:val="0"/>
          <w:sz w:val="24"/>
          <w:szCs w:val="24"/>
          <w:lang w:val="ru-RU"/>
        </w:rPr>
        <w:t>а</w:t>
      </w:r>
      <w:r w:rsidRPr="00E6254D">
        <w:rPr>
          <w:b w:val="0"/>
          <w:sz w:val="24"/>
          <w:szCs w:val="24"/>
          <w:lang w:val="ru-RU"/>
        </w:rPr>
        <w:t xml:space="preserve"> на поръчката, както следва:</w:t>
      </w:r>
    </w:p>
    <w:p w:rsidR="00776A61" w:rsidRPr="00E6254D" w:rsidRDefault="00E6254D" w:rsidP="00E6254D">
      <w:pPr>
        <w:pStyle w:val="12"/>
        <w:shd w:val="clear" w:color="auto" w:fill="auto"/>
        <w:tabs>
          <w:tab w:val="left" w:pos="1062"/>
        </w:tabs>
        <w:spacing w:line="360" w:lineRule="auto"/>
        <w:ind w:left="567" w:firstLine="0"/>
        <w:jc w:val="both"/>
        <w:rPr>
          <w:b w:val="0"/>
          <w:sz w:val="24"/>
          <w:szCs w:val="24"/>
          <w:lang w:val="ru-RU"/>
        </w:rPr>
      </w:pPr>
      <w:r>
        <w:rPr>
          <w:sz w:val="24"/>
          <w:szCs w:val="24"/>
          <w:lang w:val="ru-RU"/>
        </w:rPr>
        <w:t xml:space="preserve">5.1. </w:t>
      </w:r>
      <w:r w:rsidR="00776A61" w:rsidRPr="00E6254D">
        <w:rPr>
          <w:b w:val="0"/>
          <w:sz w:val="24"/>
          <w:szCs w:val="24"/>
          <w:lang w:val="ru-RU"/>
        </w:rPr>
        <w:t>Относно задълженията, свързани с данъци и осигуровки:</w:t>
      </w:r>
    </w:p>
    <w:p w:rsidR="00776A61" w:rsidRPr="00E6254D" w:rsidRDefault="00776A61" w:rsidP="00437743">
      <w:pPr>
        <w:pStyle w:val="12"/>
        <w:shd w:val="clear" w:color="auto" w:fill="auto"/>
        <w:spacing w:line="360" w:lineRule="auto"/>
        <w:ind w:firstLine="567"/>
        <w:jc w:val="both"/>
        <w:rPr>
          <w:b w:val="0"/>
          <w:sz w:val="24"/>
          <w:szCs w:val="24"/>
          <w:lang w:val="ru-RU"/>
        </w:rPr>
      </w:pPr>
      <w:r w:rsidRPr="00E6254D">
        <w:rPr>
          <w:b w:val="0"/>
          <w:sz w:val="24"/>
          <w:szCs w:val="24"/>
          <w:lang w:val="ru-RU"/>
        </w:rPr>
        <w:t>Национална агенция по приходите:</w:t>
      </w:r>
    </w:p>
    <w:p w:rsidR="00776A61" w:rsidRPr="00E6254D" w:rsidRDefault="00776A61" w:rsidP="00437743">
      <w:pPr>
        <w:pStyle w:val="12"/>
        <w:shd w:val="clear" w:color="auto" w:fill="auto"/>
        <w:spacing w:line="360" w:lineRule="auto"/>
        <w:ind w:firstLine="567"/>
        <w:jc w:val="both"/>
        <w:rPr>
          <w:b w:val="0"/>
          <w:sz w:val="24"/>
          <w:szCs w:val="24"/>
          <w:lang w:val="ru-RU"/>
        </w:rPr>
      </w:pPr>
      <w:r w:rsidRPr="00E6254D">
        <w:rPr>
          <w:b w:val="0"/>
          <w:bCs w:val="0"/>
          <w:sz w:val="24"/>
          <w:szCs w:val="24"/>
          <w:lang w:val="ru-RU"/>
        </w:rPr>
        <w:t>Информационен телефон на НАП: 0700 18 700</w:t>
      </w:r>
      <w:r w:rsidRPr="00E6254D">
        <w:rPr>
          <w:b w:val="0"/>
          <w:sz w:val="24"/>
          <w:szCs w:val="24"/>
          <w:lang w:val="ru-RU"/>
        </w:rPr>
        <w:t>;</w:t>
      </w:r>
    </w:p>
    <w:p w:rsidR="00776A61" w:rsidRPr="00E6254D" w:rsidRDefault="00776A61" w:rsidP="00437743">
      <w:pPr>
        <w:pStyle w:val="12"/>
        <w:shd w:val="clear" w:color="auto" w:fill="auto"/>
        <w:spacing w:line="360" w:lineRule="auto"/>
        <w:ind w:firstLine="567"/>
        <w:jc w:val="both"/>
        <w:rPr>
          <w:b w:val="0"/>
          <w:sz w:val="24"/>
          <w:szCs w:val="24"/>
          <w:lang w:val="ru-RU"/>
        </w:rPr>
      </w:pPr>
      <w:r w:rsidRPr="00E6254D">
        <w:rPr>
          <w:b w:val="0"/>
          <w:sz w:val="24"/>
          <w:szCs w:val="24"/>
          <w:lang w:val="ru-RU"/>
        </w:rPr>
        <w:t>Интернет адрес:</w:t>
      </w:r>
      <w:hyperlink r:id="rId9" w:history="1">
        <w:r w:rsidRPr="00E6254D">
          <w:rPr>
            <w:rStyle w:val="af1"/>
            <w:b w:val="0"/>
            <w:sz w:val="24"/>
            <w:szCs w:val="24"/>
            <w:lang w:val="ru-RU"/>
          </w:rPr>
          <w:t xml:space="preserve"> </w:t>
        </w:r>
        <w:r w:rsidRPr="00E6254D">
          <w:rPr>
            <w:rStyle w:val="af1"/>
            <w:b w:val="0"/>
            <w:sz w:val="24"/>
            <w:szCs w:val="24"/>
          </w:rPr>
          <w:t>www</w:t>
        </w:r>
        <w:r w:rsidRPr="00E6254D">
          <w:rPr>
            <w:rStyle w:val="af1"/>
            <w:b w:val="0"/>
            <w:sz w:val="24"/>
            <w:szCs w:val="24"/>
            <w:lang w:val="ru-RU"/>
          </w:rPr>
          <w:t>.</w:t>
        </w:r>
        <w:r w:rsidRPr="00E6254D">
          <w:rPr>
            <w:rStyle w:val="af1"/>
            <w:b w:val="0"/>
            <w:sz w:val="24"/>
            <w:szCs w:val="24"/>
          </w:rPr>
          <w:t>nap</w:t>
        </w:r>
        <w:r w:rsidRPr="00E6254D">
          <w:rPr>
            <w:rStyle w:val="af1"/>
            <w:b w:val="0"/>
            <w:sz w:val="24"/>
            <w:szCs w:val="24"/>
            <w:lang w:val="ru-RU"/>
          </w:rPr>
          <w:t>.</w:t>
        </w:r>
        <w:r w:rsidRPr="00E6254D">
          <w:rPr>
            <w:rStyle w:val="af1"/>
            <w:b w:val="0"/>
            <w:sz w:val="24"/>
            <w:szCs w:val="24"/>
          </w:rPr>
          <w:t>bg</w:t>
        </w:r>
      </w:hyperlink>
    </w:p>
    <w:p w:rsidR="00776A61" w:rsidRPr="00E6254D" w:rsidRDefault="00E6254D" w:rsidP="00437743">
      <w:pPr>
        <w:pStyle w:val="12"/>
        <w:shd w:val="clear" w:color="auto" w:fill="auto"/>
        <w:tabs>
          <w:tab w:val="left" w:pos="1101"/>
        </w:tabs>
        <w:spacing w:line="360" w:lineRule="auto"/>
        <w:ind w:firstLine="567"/>
        <w:jc w:val="both"/>
        <w:rPr>
          <w:b w:val="0"/>
          <w:sz w:val="24"/>
          <w:szCs w:val="24"/>
          <w:lang w:val="ru-RU"/>
        </w:rPr>
      </w:pPr>
      <w:r w:rsidRPr="00E6254D">
        <w:rPr>
          <w:sz w:val="24"/>
          <w:szCs w:val="24"/>
          <w:lang w:val="ru-RU"/>
        </w:rPr>
        <w:t>5.2.</w:t>
      </w:r>
      <w:r>
        <w:rPr>
          <w:b w:val="0"/>
          <w:sz w:val="24"/>
          <w:szCs w:val="24"/>
          <w:lang w:val="ru-RU"/>
        </w:rPr>
        <w:t xml:space="preserve"> </w:t>
      </w:r>
      <w:r w:rsidR="00776A61" w:rsidRPr="00E6254D">
        <w:rPr>
          <w:b w:val="0"/>
          <w:sz w:val="24"/>
          <w:szCs w:val="24"/>
          <w:lang w:val="ru-RU"/>
        </w:rPr>
        <w:t>Относно задълженията, свързани със закрила на заетостта и условията на</w:t>
      </w:r>
      <w:r w:rsidR="00437743" w:rsidRPr="00E6254D">
        <w:rPr>
          <w:b w:val="0"/>
          <w:sz w:val="24"/>
          <w:szCs w:val="24"/>
          <w:lang w:val="bg-BG"/>
        </w:rPr>
        <w:t xml:space="preserve"> </w:t>
      </w:r>
      <w:r w:rsidR="00776A61" w:rsidRPr="00E6254D">
        <w:rPr>
          <w:b w:val="0"/>
          <w:sz w:val="24"/>
          <w:szCs w:val="24"/>
          <w:lang w:val="ru-RU"/>
        </w:rPr>
        <w:t>труд:</w:t>
      </w:r>
    </w:p>
    <w:p w:rsidR="00776A61" w:rsidRPr="00E6254D" w:rsidRDefault="00776A61" w:rsidP="00437743">
      <w:pPr>
        <w:pStyle w:val="12"/>
        <w:shd w:val="clear" w:color="auto" w:fill="auto"/>
        <w:spacing w:line="360" w:lineRule="auto"/>
        <w:ind w:firstLine="567"/>
        <w:jc w:val="both"/>
        <w:rPr>
          <w:b w:val="0"/>
          <w:sz w:val="24"/>
          <w:szCs w:val="24"/>
          <w:lang w:val="ru-RU"/>
        </w:rPr>
      </w:pPr>
      <w:r w:rsidRPr="00E6254D">
        <w:rPr>
          <w:b w:val="0"/>
          <w:sz w:val="24"/>
          <w:szCs w:val="24"/>
          <w:lang w:val="ru-RU"/>
        </w:rPr>
        <w:t xml:space="preserve">Министерство </w:t>
      </w:r>
      <w:proofErr w:type="gramStart"/>
      <w:r w:rsidRPr="00E6254D">
        <w:rPr>
          <w:b w:val="0"/>
          <w:sz w:val="24"/>
          <w:szCs w:val="24"/>
          <w:lang w:val="ru-RU"/>
        </w:rPr>
        <w:t>на труда</w:t>
      </w:r>
      <w:proofErr w:type="gramEnd"/>
      <w:r w:rsidRPr="00E6254D">
        <w:rPr>
          <w:b w:val="0"/>
          <w:sz w:val="24"/>
          <w:szCs w:val="24"/>
          <w:lang w:val="ru-RU"/>
        </w:rPr>
        <w:t xml:space="preserve"> и социалната политика:</w:t>
      </w:r>
    </w:p>
    <w:p w:rsidR="00A2774D" w:rsidRDefault="00776A61" w:rsidP="00437743">
      <w:pPr>
        <w:pStyle w:val="12"/>
        <w:shd w:val="clear" w:color="auto" w:fill="auto"/>
        <w:spacing w:line="360" w:lineRule="auto"/>
        <w:ind w:firstLine="567"/>
        <w:jc w:val="both"/>
        <w:rPr>
          <w:b w:val="0"/>
          <w:sz w:val="24"/>
          <w:szCs w:val="24"/>
          <w:lang w:val="bg-BG"/>
        </w:rPr>
      </w:pPr>
      <w:bookmarkStart w:id="102" w:name="bookmark100"/>
      <w:r w:rsidRPr="00E6254D">
        <w:rPr>
          <w:b w:val="0"/>
          <w:sz w:val="24"/>
          <w:szCs w:val="24"/>
          <w:lang w:val="ru-RU"/>
        </w:rPr>
        <w:t>Интернет адрес:</w:t>
      </w:r>
      <w:hyperlink r:id="rId10" w:history="1">
        <w:r w:rsidR="00E6254D" w:rsidRPr="00D674B5">
          <w:rPr>
            <w:rStyle w:val="af1"/>
            <w:b w:val="0"/>
            <w:sz w:val="24"/>
            <w:szCs w:val="24"/>
            <w:lang w:val="ru-RU"/>
          </w:rPr>
          <w:t xml:space="preserve"> </w:t>
        </w:r>
        <w:r w:rsidR="00E6254D" w:rsidRPr="00D674B5">
          <w:rPr>
            <w:rStyle w:val="af1"/>
            <w:b w:val="0"/>
            <w:sz w:val="24"/>
            <w:szCs w:val="24"/>
          </w:rPr>
          <w:t>http</w:t>
        </w:r>
        <w:r w:rsidR="00E6254D" w:rsidRPr="00D674B5">
          <w:rPr>
            <w:rStyle w:val="af1"/>
            <w:b w:val="0"/>
            <w:sz w:val="24"/>
            <w:szCs w:val="24"/>
            <w:lang w:val="ru-RU"/>
          </w:rPr>
          <w:t>://</w:t>
        </w:r>
        <w:r w:rsidR="00E6254D" w:rsidRPr="00D674B5">
          <w:rPr>
            <w:rStyle w:val="af1"/>
            <w:b w:val="0"/>
            <w:sz w:val="24"/>
            <w:szCs w:val="24"/>
          </w:rPr>
          <w:t>www</w:t>
        </w:r>
        <w:r w:rsidR="00E6254D" w:rsidRPr="00D674B5">
          <w:rPr>
            <w:rStyle w:val="af1"/>
            <w:b w:val="0"/>
            <w:sz w:val="24"/>
            <w:szCs w:val="24"/>
            <w:lang w:val="ru-RU"/>
          </w:rPr>
          <w:t>.</w:t>
        </w:r>
        <w:r w:rsidR="00E6254D" w:rsidRPr="00D674B5">
          <w:rPr>
            <w:rStyle w:val="af1"/>
            <w:b w:val="0"/>
            <w:sz w:val="24"/>
            <w:szCs w:val="24"/>
          </w:rPr>
          <w:t>mlsp</w:t>
        </w:r>
        <w:r w:rsidR="00E6254D" w:rsidRPr="00D674B5">
          <w:rPr>
            <w:rStyle w:val="af1"/>
            <w:b w:val="0"/>
            <w:sz w:val="24"/>
            <w:szCs w:val="24"/>
            <w:lang w:val="ru-RU"/>
          </w:rPr>
          <w:t>.</w:t>
        </w:r>
        <w:r w:rsidR="00E6254D" w:rsidRPr="00D674B5">
          <w:rPr>
            <w:rStyle w:val="af1"/>
            <w:b w:val="0"/>
            <w:sz w:val="24"/>
            <w:szCs w:val="24"/>
          </w:rPr>
          <w:t>govemment</w:t>
        </w:r>
        <w:r w:rsidR="00E6254D" w:rsidRPr="00D674B5">
          <w:rPr>
            <w:rStyle w:val="af1"/>
            <w:b w:val="0"/>
            <w:sz w:val="24"/>
            <w:szCs w:val="24"/>
            <w:lang w:val="bg-BG"/>
          </w:rPr>
          <w:t>.</w:t>
        </w:r>
        <w:r w:rsidR="00E6254D" w:rsidRPr="00D674B5">
          <w:rPr>
            <w:rStyle w:val="af1"/>
            <w:b w:val="0"/>
            <w:sz w:val="24"/>
            <w:szCs w:val="24"/>
          </w:rPr>
          <w:t>bg</w:t>
        </w:r>
      </w:hyperlink>
      <w:r w:rsidRPr="00E6254D">
        <w:rPr>
          <w:b w:val="0"/>
          <w:sz w:val="24"/>
          <w:szCs w:val="24"/>
          <w:lang w:val="ru-RU"/>
        </w:rPr>
        <w:t xml:space="preserve"> София 1051, ул. Триадица № 2 Телефон: 02 8119 443</w:t>
      </w:r>
      <w:bookmarkEnd w:id="102"/>
      <w:r w:rsidR="00437743" w:rsidRPr="00E6254D">
        <w:rPr>
          <w:b w:val="0"/>
          <w:sz w:val="24"/>
          <w:szCs w:val="24"/>
          <w:lang w:val="bg-BG"/>
        </w:rPr>
        <w:t>.</w:t>
      </w:r>
    </w:p>
    <w:p w:rsidR="009714F8" w:rsidRPr="00A245B4" w:rsidRDefault="009714F8" w:rsidP="009714F8">
      <w:pPr>
        <w:spacing w:line="360" w:lineRule="auto"/>
        <w:ind w:firstLine="567"/>
        <w:jc w:val="both"/>
        <w:rPr>
          <w:b/>
          <w:bCs/>
          <w:i/>
          <w:iCs/>
          <w:lang w:val="bg-BG" w:eastAsia="bg-BG"/>
        </w:rPr>
      </w:pPr>
      <w:r>
        <w:rPr>
          <w:b/>
          <w:szCs w:val="24"/>
          <w:lang w:val="bg-BG"/>
        </w:rPr>
        <w:t xml:space="preserve">5.3 </w:t>
      </w:r>
      <w:r w:rsidRPr="001B677C">
        <w:rPr>
          <w:bCs/>
          <w:iCs/>
          <w:lang w:val="bg-BG" w:eastAsia="bg-BG"/>
        </w:rPr>
        <w:t>Относно задълженията, свързани с опазване на околната среда:</w:t>
      </w:r>
    </w:p>
    <w:p w:rsidR="009714F8" w:rsidRPr="001B677C" w:rsidRDefault="009714F8" w:rsidP="009714F8">
      <w:pPr>
        <w:spacing w:line="360" w:lineRule="auto"/>
        <w:ind w:firstLine="567"/>
        <w:jc w:val="both"/>
        <w:rPr>
          <w:bCs/>
          <w:szCs w:val="24"/>
          <w:lang w:val="bg-BG"/>
        </w:rPr>
      </w:pPr>
      <w:r w:rsidRPr="001B677C">
        <w:rPr>
          <w:bCs/>
          <w:szCs w:val="24"/>
        </w:rPr>
        <w:t>Министерство на околната среда и водите /МОСВ/</w:t>
      </w:r>
      <w:r>
        <w:rPr>
          <w:bCs/>
          <w:szCs w:val="24"/>
          <w:lang w:val="bg-BG"/>
        </w:rPr>
        <w:t>:</w:t>
      </w:r>
    </w:p>
    <w:p w:rsidR="009714F8" w:rsidRPr="001B677C" w:rsidRDefault="009714F8" w:rsidP="009714F8">
      <w:pPr>
        <w:spacing w:line="360" w:lineRule="auto"/>
        <w:ind w:firstLine="567"/>
        <w:jc w:val="both"/>
        <w:rPr>
          <w:iCs/>
          <w:lang w:val="bg-BG" w:eastAsia="bg-BG"/>
        </w:rPr>
      </w:pPr>
      <w:r w:rsidRPr="001B677C">
        <w:rPr>
          <w:iCs/>
          <w:lang w:val="bg-BG" w:eastAsia="bg-BG"/>
        </w:rPr>
        <w:t xml:space="preserve">Интернет адрес: </w:t>
      </w:r>
      <w:hyperlink r:id="rId11" w:history="1">
        <w:r w:rsidRPr="001B677C">
          <w:rPr>
            <w:rStyle w:val="af1"/>
            <w:iCs/>
            <w:lang w:val="bg-BG" w:eastAsia="bg-BG"/>
          </w:rPr>
          <w:t>http://www.moew.government.bg/</w:t>
        </w:r>
      </w:hyperlink>
      <w:r w:rsidRPr="001B677C">
        <w:rPr>
          <w:iCs/>
          <w:lang w:val="bg-BG" w:eastAsia="bg-BG"/>
        </w:rPr>
        <w:t xml:space="preserve"> София 1000, бул.“Мария Луиза“ № 22, Телефон: 02/ 940 6000</w:t>
      </w:r>
    </w:p>
    <w:p w:rsidR="009714F8" w:rsidRDefault="009714F8" w:rsidP="00437743">
      <w:pPr>
        <w:pStyle w:val="12"/>
        <w:shd w:val="clear" w:color="auto" w:fill="auto"/>
        <w:spacing w:line="360" w:lineRule="auto"/>
        <w:ind w:firstLine="567"/>
        <w:jc w:val="both"/>
        <w:rPr>
          <w:b w:val="0"/>
          <w:sz w:val="24"/>
          <w:szCs w:val="24"/>
          <w:lang w:val="ru-RU" w:eastAsia="bg-BG"/>
        </w:rPr>
      </w:pPr>
    </w:p>
    <w:p w:rsidR="00677D1C" w:rsidRDefault="00677D1C" w:rsidP="00437743">
      <w:pPr>
        <w:pStyle w:val="12"/>
        <w:shd w:val="clear" w:color="auto" w:fill="auto"/>
        <w:spacing w:line="360" w:lineRule="auto"/>
        <w:ind w:firstLine="567"/>
        <w:jc w:val="both"/>
        <w:rPr>
          <w:b w:val="0"/>
          <w:sz w:val="24"/>
          <w:szCs w:val="24"/>
          <w:lang w:val="ru-RU" w:eastAsia="bg-BG"/>
        </w:rPr>
      </w:pPr>
    </w:p>
    <w:p w:rsidR="00A2774D" w:rsidRPr="00900BF9" w:rsidRDefault="00A2774D" w:rsidP="00A2774D">
      <w:pPr>
        <w:spacing w:line="360" w:lineRule="auto"/>
        <w:jc w:val="center"/>
        <w:rPr>
          <w:b/>
          <w:szCs w:val="24"/>
          <w:lang w:val="en-US" w:eastAsia="bg-BG"/>
        </w:rPr>
      </w:pPr>
    </w:p>
    <w:p w:rsidR="003C2FCD" w:rsidRDefault="003C2FCD" w:rsidP="00900BF9">
      <w:pPr>
        <w:spacing w:line="360" w:lineRule="auto"/>
        <w:rPr>
          <w:b/>
          <w:szCs w:val="24"/>
          <w:lang w:val="bg-BG" w:eastAsia="bg-BG"/>
        </w:rPr>
      </w:pPr>
    </w:p>
    <w:sectPr w:rsidR="003C2FCD" w:rsidSect="00A2774D">
      <w:headerReference w:type="default" r:id="rId12"/>
      <w:footerReference w:type="default" r:id="rId13"/>
      <w:pgSz w:w="11906" w:h="16838"/>
      <w:pgMar w:top="1135" w:right="707" w:bottom="1701" w:left="1418" w:header="425"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7F5" w:rsidRDefault="007037F5" w:rsidP="005347EF">
      <w:r>
        <w:separator/>
      </w:r>
    </w:p>
  </w:endnote>
  <w:endnote w:type="continuationSeparator" w:id="0">
    <w:p w:rsidR="007037F5" w:rsidRDefault="007037F5" w:rsidP="0053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286" w:rsidRDefault="009A5286">
    <w:pPr>
      <w:pStyle w:val="af"/>
      <w:jc w:val="right"/>
    </w:pPr>
    <w:r>
      <w:fldChar w:fldCharType="begin"/>
    </w:r>
    <w:r>
      <w:instrText xml:space="preserve"> PAGE   \* MERGEFORMAT </w:instrText>
    </w:r>
    <w:r>
      <w:fldChar w:fldCharType="separate"/>
    </w:r>
    <w:r w:rsidR="001D7498">
      <w:rPr>
        <w:noProof/>
      </w:rPr>
      <w:t>11</w:t>
    </w:r>
    <w:r>
      <w:fldChar w:fldCharType="end"/>
    </w:r>
  </w:p>
  <w:p w:rsidR="009A5286" w:rsidRDefault="009A5286" w:rsidP="00E37D2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7F5" w:rsidRDefault="007037F5" w:rsidP="005347EF">
      <w:r>
        <w:separator/>
      </w:r>
    </w:p>
  </w:footnote>
  <w:footnote w:type="continuationSeparator" w:id="0">
    <w:p w:rsidR="007037F5" w:rsidRDefault="007037F5" w:rsidP="005347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286" w:rsidRPr="008D3BFD" w:rsidRDefault="009A5286" w:rsidP="00D41F42">
    <w:pPr>
      <w:pStyle w:val="a5"/>
      <w:ind w:left="-567" w:right="-709"/>
      <w:rPr>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5"/>
      </v:shape>
    </w:pict>
  </w:numPicBullet>
  <w:abstractNum w:abstractNumId="0" w15:restartNumberingAfterBreak="0">
    <w:nsid w:val="00000003"/>
    <w:multiLevelType w:val="multilevel"/>
    <w:tmpl w:val="00000003"/>
    <w:name w:val="WW8Num3"/>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7"/>
    <w:multiLevelType w:val="multilevel"/>
    <w:tmpl w:val="00000007"/>
    <w:name w:val="WW8Num7"/>
    <w:lvl w:ilvl="0">
      <w:start w:val="1"/>
      <w:numFmt w:val="bullet"/>
      <w:lvlText w:val=""/>
      <w:lvlJc w:val="left"/>
      <w:pPr>
        <w:tabs>
          <w:tab w:val="num" w:pos="1130"/>
        </w:tabs>
        <w:ind w:left="1130" w:hanging="360"/>
      </w:pPr>
      <w:rPr>
        <w:rFonts w:ascii="Symbol" w:hAnsi="Symbol"/>
      </w:rPr>
    </w:lvl>
    <w:lvl w:ilvl="1">
      <w:start w:val="1"/>
      <w:numFmt w:val="bullet"/>
      <w:lvlText w:val="o"/>
      <w:lvlJc w:val="left"/>
      <w:pPr>
        <w:tabs>
          <w:tab w:val="num" w:pos="1789"/>
        </w:tabs>
        <w:ind w:left="1789" w:hanging="360"/>
      </w:pPr>
      <w:rPr>
        <w:rFonts w:ascii="Courier New" w:hAnsi="Courier New"/>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3" w15:restartNumberingAfterBreak="0">
    <w:nsid w:val="0000000D"/>
    <w:multiLevelType w:val="singleLevel"/>
    <w:tmpl w:val="0000000D"/>
    <w:name w:val="WW8Num12"/>
    <w:lvl w:ilvl="0">
      <w:start w:val="1"/>
      <w:numFmt w:val="bullet"/>
      <w:lvlText w:val=""/>
      <w:lvlJc w:val="left"/>
      <w:pPr>
        <w:tabs>
          <w:tab w:val="num" w:pos="0"/>
        </w:tabs>
        <w:ind w:left="720" w:hanging="360"/>
      </w:pPr>
      <w:rPr>
        <w:rFonts w:ascii="Wingdings" w:hAnsi="Wingdings"/>
      </w:rPr>
    </w:lvl>
  </w:abstractNum>
  <w:abstractNum w:abstractNumId="4" w15:restartNumberingAfterBreak="0">
    <w:nsid w:val="0C8C7BB5"/>
    <w:multiLevelType w:val="hybridMultilevel"/>
    <w:tmpl w:val="2E90CC1E"/>
    <w:lvl w:ilvl="0" w:tplc="2096833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CB23DE1"/>
    <w:multiLevelType w:val="hybridMultilevel"/>
    <w:tmpl w:val="2D22D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36BC5"/>
    <w:multiLevelType w:val="hybridMultilevel"/>
    <w:tmpl w:val="84064C20"/>
    <w:lvl w:ilvl="0" w:tplc="899A4E90">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7"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7F319B4"/>
    <w:multiLevelType w:val="multilevel"/>
    <w:tmpl w:val="BF26D084"/>
    <w:lvl w:ilvl="0">
      <w:start w:val="1"/>
      <w:numFmt w:val="upperRoman"/>
      <w:pStyle w:val="FS"/>
      <w:lvlText w:val="%1."/>
      <w:lvlJc w:val="right"/>
      <w:pPr>
        <w:tabs>
          <w:tab w:val="num" w:pos="360"/>
        </w:tabs>
        <w:ind w:left="360" w:hanging="360"/>
      </w:pPr>
      <w:rPr>
        <w:rFonts w:hint="default"/>
      </w:rPr>
    </w:lvl>
    <w:lvl w:ilvl="1">
      <w:start w:val="1"/>
      <w:numFmt w:val="decimal"/>
      <w:lvlText w:val="%1.%2."/>
      <w:lvlJc w:val="left"/>
      <w:pPr>
        <w:tabs>
          <w:tab w:val="num" w:pos="1620"/>
        </w:tabs>
        <w:ind w:left="1332" w:hanging="432"/>
      </w:pPr>
      <w:rPr>
        <w:rFonts w:hint="default"/>
      </w:rPr>
    </w:lvl>
    <w:lvl w:ilvl="2">
      <w:start w:val="1"/>
      <w:numFmt w:val="decimal"/>
      <w:pStyle w:val="FS3"/>
      <w:lvlText w:val="%1.%2.%3."/>
      <w:lvlJc w:val="left"/>
      <w:pPr>
        <w:tabs>
          <w:tab w:val="num" w:pos="1620"/>
        </w:tabs>
        <w:ind w:left="1404" w:hanging="504"/>
      </w:pPr>
      <w:rPr>
        <w:rFonts w:ascii="Times New Roman" w:hAnsi="Times New Roman" w:cs="Times New Roman" w:hint="default"/>
      </w:rPr>
    </w:lvl>
    <w:lvl w:ilvl="3">
      <w:start w:val="1"/>
      <w:numFmt w:val="decimal"/>
      <w:pStyle w:val="FS4"/>
      <w:lvlText w:val="%1.%2.%3.%4."/>
      <w:lvlJc w:val="left"/>
      <w:pPr>
        <w:tabs>
          <w:tab w:val="num" w:pos="2160"/>
        </w:tabs>
        <w:ind w:left="1728" w:hanging="648"/>
      </w:pPr>
      <w:rPr>
        <w:rFonts w:ascii="Times New Roman" w:hAnsi="Times New Roman" w:cs="Times New Roman" w:hint="default"/>
        <w:sz w:val="24"/>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39D32272"/>
    <w:multiLevelType w:val="hybridMultilevel"/>
    <w:tmpl w:val="1032C412"/>
    <w:lvl w:ilvl="0" w:tplc="04090007">
      <w:start w:val="1"/>
      <w:numFmt w:val="bullet"/>
      <w:lvlText w:val=""/>
      <w:lvlPicBulletId w:val="0"/>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7">
      <w:start w:val="1"/>
      <w:numFmt w:val="bullet"/>
      <w:lvlText w:val=""/>
      <w:lvlPicBulletId w:val="0"/>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7C4E73"/>
    <w:multiLevelType w:val="hybridMultilevel"/>
    <w:tmpl w:val="5ABC60E6"/>
    <w:lvl w:ilvl="0" w:tplc="FC2EFBCC">
      <w:start w:val="7"/>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40FC56D3"/>
    <w:multiLevelType w:val="hybridMultilevel"/>
    <w:tmpl w:val="641E3030"/>
    <w:lvl w:ilvl="0" w:tplc="9564B43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5DF3727"/>
    <w:multiLevelType w:val="multilevel"/>
    <w:tmpl w:val="0EA41D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9143C0"/>
    <w:multiLevelType w:val="hybridMultilevel"/>
    <w:tmpl w:val="F092C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151349"/>
    <w:multiLevelType w:val="multilevel"/>
    <w:tmpl w:val="F7926448"/>
    <w:lvl w:ilvl="0">
      <w:start w:val="1"/>
      <w:numFmt w:val="decimal"/>
      <w:lvlText w:val="%1."/>
      <w:lvlJc w:val="left"/>
      <w:pPr>
        <w:ind w:left="907" w:hanging="360"/>
      </w:pPr>
      <w:rPr>
        <w:rFonts w:hint="default"/>
      </w:rPr>
    </w:lvl>
    <w:lvl w:ilvl="1">
      <w:start w:val="2"/>
      <w:numFmt w:val="decimal"/>
      <w:isLgl/>
      <w:lvlText w:val="%1.%2."/>
      <w:lvlJc w:val="left"/>
      <w:pPr>
        <w:ind w:left="987" w:hanging="420"/>
      </w:pPr>
      <w:rPr>
        <w:rFonts w:hint="default"/>
        <w:b/>
      </w:rPr>
    </w:lvl>
    <w:lvl w:ilvl="2">
      <w:start w:val="1"/>
      <w:numFmt w:val="decimal"/>
      <w:isLgl/>
      <w:lvlText w:val="%1.%2.%3."/>
      <w:lvlJc w:val="left"/>
      <w:pPr>
        <w:ind w:left="1307" w:hanging="720"/>
      </w:pPr>
      <w:rPr>
        <w:rFonts w:hint="default"/>
        <w:b/>
      </w:rPr>
    </w:lvl>
    <w:lvl w:ilvl="3">
      <w:start w:val="1"/>
      <w:numFmt w:val="decimal"/>
      <w:isLgl/>
      <w:lvlText w:val="%1.%2.%3.%4."/>
      <w:lvlJc w:val="left"/>
      <w:pPr>
        <w:ind w:left="1327" w:hanging="720"/>
      </w:pPr>
      <w:rPr>
        <w:rFonts w:hint="default"/>
        <w:b/>
      </w:rPr>
    </w:lvl>
    <w:lvl w:ilvl="4">
      <w:start w:val="1"/>
      <w:numFmt w:val="decimal"/>
      <w:isLgl/>
      <w:lvlText w:val="%1.%2.%3.%4.%5."/>
      <w:lvlJc w:val="left"/>
      <w:pPr>
        <w:ind w:left="1707" w:hanging="1080"/>
      </w:pPr>
      <w:rPr>
        <w:rFonts w:hint="default"/>
        <w:b/>
      </w:rPr>
    </w:lvl>
    <w:lvl w:ilvl="5">
      <w:start w:val="1"/>
      <w:numFmt w:val="decimal"/>
      <w:isLgl/>
      <w:lvlText w:val="%1.%2.%3.%4.%5.%6."/>
      <w:lvlJc w:val="left"/>
      <w:pPr>
        <w:ind w:left="1727" w:hanging="1080"/>
      </w:pPr>
      <w:rPr>
        <w:rFonts w:hint="default"/>
        <w:b/>
      </w:rPr>
    </w:lvl>
    <w:lvl w:ilvl="6">
      <w:start w:val="1"/>
      <w:numFmt w:val="decimal"/>
      <w:isLgl/>
      <w:lvlText w:val="%1.%2.%3.%4.%5.%6.%7."/>
      <w:lvlJc w:val="left"/>
      <w:pPr>
        <w:ind w:left="2107" w:hanging="1440"/>
      </w:pPr>
      <w:rPr>
        <w:rFonts w:hint="default"/>
        <w:b/>
      </w:rPr>
    </w:lvl>
    <w:lvl w:ilvl="7">
      <w:start w:val="1"/>
      <w:numFmt w:val="decimal"/>
      <w:isLgl/>
      <w:lvlText w:val="%1.%2.%3.%4.%5.%6.%7.%8."/>
      <w:lvlJc w:val="left"/>
      <w:pPr>
        <w:ind w:left="2127" w:hanging="1440"/>
      </w:pPr>
      <w:rPr>
        <w:rFonts w:hint="default"/>
        <w:b/>
      </w:rPr>
    </w:lvl>
    <w:lvl w:ilvl="8">
      <w:start w:val="1"/>
      <w:numFmt w:val="decimal"/>
      <w:isLgl/>
      <w:lvlText w:val="%1.%2.%3.%4.%5.%6.%7.%8.%9."/>
      <w:lvlJc w:val="left"/>
      <w:pPr>
        <w:ind w:left="2507" w:hanging="1800"/>
      </w:pPr>
      <w:rPr>
        <w:rFonts w:hint="default"/>
        <w:b/>
      </w:rPr>
    </w:lvl>
  </w:abstractNum>
  <w:abstractNum w:abstractNumId="17" w15:restartNumberingAfterBreak="0">
    <w:nsid w:val="58C0174B"/>
    <w:multiLevelType w:val="multilevel"/>
    <w:tmpl w:val="92ECE562"/>
    <w:lvl w:ilvl="0">
      <w:start w:val="1"/>
      <w:numFmt w:val="decimal"/>
      <w:lvlText w:val="%1."/>
      <w:lvlJc w:val="left"/>
      <w:rPr>
        <w:rFonts w:ascii="Times New Roman" w:eastAsia="Times New Roman" w:hAnsi="Times New Roman" w:cs="Times New Roman"/>
        <w:b w:val="0"/>
        <w:bCs/>
        <w:i/>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986390C"/>
    <w:multiLevelType w:val="hybridMultilevel"/>
    <w:tmpl w:val="5854F8C8"/>
    <w:lvl w:ilvl="0" w:tplc="33A4606A">
      <w:start w:val="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A855B8A"/>
    <w:multiLevelType w:val="multilevel"/>
    <w:tmpl w:val="09126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1001661"/>
    <w:multiLevelType w:val="multilevel"/>
    <w:tmpl w:val="17C41286"/>
    <w:lvl w:ilvl="0">
      <w:start w:val="4"/>
      <w:numFmt w:val="decimal"/>
      <w:lvlText w:val="%1."/>
      <w:lvlJc w:val="left"/>
      <w:pPr>
        <w:ind w:left="540" w:hanging="540"/>
      </w:pPr>
      <w:rPr>
        <w:rFonts w:hint="default"/>
        <w:u w:val="single"/>
      </w:rPr>
    </w:lvl>
    <w:lvl w:ilvl="1">
      <w:start w:val="2"/>
      <w:numFmt w:val="decimal"/>
      <w:lvlText w:val="%1.%2."/>
      <w:lvlJc w:val="left"/>
      <w:pPr>
        <w:ind w:left="1260" w:hanging="540"/>
      </w:pPr>
      <w:rPr>
        <w:rFonts w:hint="default"/>
        <w:b/>
        <w:u w:val="none"/>
      </w:rPr>
    </w:lvl>
    <w:lvl w:ilvl="2">
      <w:start w:val="1"/>
      <w:numFmt w:val="decimal"/>
      <w:lvlText w:val="%1.%2.%3."/>
      <w:lvlJc w:val="left"/>
      <w:pPr>
        <w:ind w:left="1260" w:hanging="720"/>
      </w:pPr>
      <w:rPr>
        <w:rFonts w:hint="default"/>
        <w:b/>
        <w:u w:val="none"/>
      </w:rPr>
    </w:lvl>
    <w:lvl w:ilvl="3">
      <w:start w:val="1"/>
      <w:numFmt w:val="decimal"/>
      <w:lvlText w:val="%1.%2.%3.%4."/>
      <w:lvlJc w:val="left"/>
      <w:pPr>
        <w:ind w:left="1530" w:hanging="720"/>
      </w:pPr>
      <w:rPr>
        <w:rFonts w:hint="default"/>
        <w:u w:val="single"/>
      </w:rPr>
    </w:lvl>
    <w:lvl w:ilvl="4">
      <w:start w:val="1"/>
      <w:numFmt w:val="decimal"/>
      <w:lvlText w:val="%1.%2.%3.%4.%5."/>
      <w:lvlJc w:val="left"/>
      <w:pPr>
        <w:ind w:left="2160" w:hanging="1080"/>
      </w:pPr>
      <w:rPr>
        <w:rFonts w:hint="default"/>
        <w:u w:val="single"/>
      </w:rPr>
    </w:lvl>
    <w:lvl w:ilvl="5">
      <w:start w:val="1"/>
      <w:numFmt w:val="decimal"/>
      <w:lvlText w:val="%1.%2.%3.%4.%5.%6."/>
      <w:lvlJc w:val="left"/>
      <w:pPr>
        <w:ind w:left="2430" w:hanging="1080"/>
      </w:pPr>
      <w:rPr>
        <w:rFonts w:hint="default"/>
        <w:u w:val="single"/>
      </w:rPr>
    </w:lvl>
    <w:lvl w:ilvl="6">
      <w:start w:val="1"/>
      <w:numFmt w:val="decimal"/>
      <w:lvlText w:val="%1.%2.%3.%4.%5.%6.%7."/>
      <w:lvlJc w:val="left"/>
      <w:pPr>
        <w:ind w:left="3060" w:hanging="1440"/>
      </w:pPr>
      <w:rPr>
        <w:rFonts w:hint="default"/>
        <w:u w:val="single"/>
      </w:rPr>
    </w:lvl>
    <w:lvl w:ilvl="7">
      <w:start w:val="1"/>
      <w:numFmt w:val="decimal"/>
      <w:lvlText w:val="%1.%2.%3.%4.%5.%6.%7.%8."/>
      <w:lvlJc w:val="left"/>
      <w:pPr>
        <w:ind w:left="3330" w:hanging="1440"/>
      </w:pPr>
      <w:rPr>
        <w:rFonts w:hint="default"/>
        <w:u w:val="single"/>
      </w:rPr>
    </w:lvl>
    <w:lvl w:ilvl="8">
      <w:start w:val="1"/>
      <w:numFmt w:val="decimal"/>
      <w:lvlText w:val="%1.%2.%3.%4.%5.%6.%7.%8.%9."/>
      <w:lvlJc w:val="left"/>
      <w:pPr>
        <w:ind w:left="3960" w:hanging="1800"/>
      </w:pPr>
      <w:rPr>
        <w:rFonts w:hint="default"/>
        <w:u w:val="single"/>
      </w:rPr>
    </w:lvl>
  </w:abstractNum>
  <w:abstractNum w:abstractNumId="22" w15:restartNumberingAfterBreak="0">
    <w:nsid w:val="6FAC79DE"/>
    <w:multiLevelType w:val="multilevel"/>
    <w:tmpl w:val="8E085314"/>
    <w:lvl w:ilvl="0">
      <w:start w:val="1"/>
      <w:numFmt w:val="decimal"/>
      <w:lvlText w:val="%1."/>
      <w:lvlJc w:val="left"/>
      <w:pPr>
        <w:ind w:left="1080" w:hanging="360"/>
      </w:pPr>
      <w:rPr>
        <w:rFonts w:hint="default"/>
        <w:i w:val="0"/>
      </w:rPr>
    </w:lvl>
    <w:lvl w:ilvl="1">
      <w:start w:val="1"/>
      <w:numFmt w:val="decimal"/>
      <w:lvlText w:val="%1.%2."/>
      <w:lvlJc w:val="left"/>
      <w:pPr>
        <w:ind w:left="1872" w:hanging="432"/>
      </w:pPr>
      <w:rPr>
        <w:rFonts w:hint="default"/>
        <w:b w:val="0"/>
        <w:i w:val="0"/>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3" w15:restartNumberingAfterBreak="0">
    <w:nsid w:val="71947AF7"/>
    <w:multiLevelType w:val="hybridMultilevel"/>
    <w:tmpl w:val="36245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C01D9"/>
    <w:multiLevelType w:val="hybridMultilevel"/>
    <w:tmpl w:val="05D2A804"/>
    <w:lvl w:ilvl="0" w:tplc="BE5C56FE">
      <w:start w:val="1"/>
      <w:numFmt w:val="upperRoman"/>
      <w:lvlText w:val="%1."/>
      <w:lvlJc w:val="left"/>
      <w:pPr>
        <w:ind w:left="1440" w:hanging="360"/>
      </w:pPr>
      <w:rPr>
        <w:rFonts w:hint="default"/>
        <w:b/>
        <w:i w:val="0"/>
      </w:r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D2258B0"/>
    <w:multiLevelType w:val="hybridMultilevel"/>
    <w:tmpl w:val="54245A3A"/>
    <w:lvl w:ilvl="0" w:tplc="2CE81C56">
      <w:start w:val="3"/>
      <w:numFmt w:val="bullet"/>
      <w:lvlText w:val="-"/>
      <w:lvlJc w:val="left"/>
      <w:pPr>
        <w:ind w:left="960" w:hanging="360"/>
      </w:pPr>
      <w:rPr>
        <w:rFonts w:ascii="Times New Roman" w:eastAsia="Batang" w:hAnsi="Times New Roman" w:cs="Times New Roman" w:hint="default"/>
        <w:b/>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6" w15:restartNumberingAfterBreak="0">
    <w:nsid w:val="7D847B9E"/>
    <w:multiLevelType w:val="multilevel"/>
    <w:tmpl w:val="D480C122"/>
    <w:lvl w:ilvl="0">
      <w:start w:val="1"/>
      <w:numFmt w:val="decimal"/>
      <w:lvlText w:val="%1."/>
      <w:lvlJc w:val="left"/>
      <w:pPr>
        <w:ind w:left="900" w:hanging="360"/>
      </w:pPr>
      <w:rPr>
        <w:rFonts w:hint="default"/>
        <w:b/>
      </w:rPr>
    </w:lvl>
    <w:lvl w:ilvl="1">
      <w:start w:val="1"/>
      <w:numFmt w:val="decimal"/>
      <w:lvlText w:val="%1.%2."/>
      <w:lvlJc w:val="left"/>
      <w:pPr>
        <w:ind w:left="972" w:hanging="432"/>
      </w:pPr>
      <w:rPr>
        <w:rFonts w:hint="default"/>
        <w:b/>
        <w:i w:val="0"/>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6"/>
  </w:num>
  <w:num w:numId="2">
    <w:abstractNumId w:val="22"/>
  </w:num>
  <w:num w:numId="3">
    <w:abstractNumId w:val="24"/>
  </w:num>
  <w:num w:numId="4">
    <w:abstractNumId w:val="10"/>
  </w:num>
  <w:num w:numId="5">
    <w:abstractNumId w:val="5"/>
  </w:num>
  <w:num w:numId="6">
    <w:abstractNumId w:val="16"/>
  </w:num>
  <w:num w:numId="7">
    <w:abstractNumId w:val="12"/>
  </w:num>
  <w:num w:numId="8">
    <w:abstractNumId w:val="21"/>
  </w:num>
  <w:num w:numId="9">
    <w:abstractNumId w:val="19"/>
  </w:num>
  <w:num w:numId="10">
    <w:abstractNumId w:val="23"/>
  </w:num>
  <w:num w:numId="11">
    <w:abstractNumId w:val="8"/>
  </w:num>
  <w:num w:numId="12">
    <w:abstractNumId w:val="20"/>
    <w:lvlOverride w:ilvl="0">
      <w:startOverride w:val="1"/>
    </w:lvlOverride>
  </w:num>
  <w:num w:numId="13">
    <w:abstractNumId w:val="13"/>
    <w:lvlOverride w:ilvl="0">
      <w:startOverride w:val="1"/>
    </w:lvlOverride>
  </w:num>
  <w:num w:numId="14">
    <w:abstractNumId w:val="20"/>
  </w:num>
  <w:num w:numId="15">
    <w:abstractNumId w:val="13"/>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6"/>
  </w:num>
  <w:num w:numId="20">
    <w:abstractNumId w:val="17"/>
  </w:num>
  <w:num w:numId="21">
    <w:abstractNumId w:val="14"/>
  </w:num>
  <w:num w:numId="22">
    <w:abstractNumId w:val="25"/>
  </w:num>
  <w:num w:numId="23">
    <w:abstractNumId w:val="15"/>
  </w:num>
  <w:num w:numId="24">
    <w:abstractNumId w:val="9"/>
  </w:num>
  <w:num w:numId="25">
    <w:abstractNumId w:val="1"/>
  </w:num>
  <w:num w:numId="26">
    <w:abstractNumId w:val="4"/>
  </w:num>
  <w:num w:numId="27">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63E"/>
    <w:rsid w:val="00000336"/>
    <w:rsid w:val="00000D39"/>
    <w:rsid w:val="000023BF"/>
    <w:rsid w:val="00002EA4"/>
    <w:rsid w:val="00004C28"/>
    <w:rsid w:val="000055D8"/>
    <w:rsid w:val="000074C8"/>
    <w:rsid w:val="000105D1"/>
    <w:rsid w:val="00010C40"/>
    <w:rsid w:val="000123CD"/>
    <w:rsid w:val="0001418A"/>
    <w:rsid w:val="0001421F"/>
    <w:rsid w:val="0001484A"/>
    <w:rsid w:val="00014FC2"/>
    <w:rsid w:val="00015F09"/>
    <w:rsid w:val="000179DF"/>
    <w:rsid w:val="0002031F"/>
    <w:rsid w:val="00020836"/>
    <w:rsid w:val="00020B3D"/>
    <w:rsid w:val="00021161"/>
    <w:rsid w:val="00021F73"/>
    <w:rsid w:val="0002378C"/>
    <w:rsid w:val="00024027"/>
    <w:rsid w:val="00024035"/>
    <w:rsid w:val="000252BF"/>
    <w:rsid w:val="000257B6"/>
    <w:rsid w:val="000261E0"/>
    <w:rsid w:val="00026D39"/>
    <w:rsid w:val="000305E6"/>
    <w:rsid w:val="000307C5"/>
    <w:rsid w:val="00030C19"/>
    <w:rsid w:val="000313AC"/>
    <w:rsid w:val="00031ABA"/>
    <w:rsid w:val="00031D97"/>
    <w:rsid w:val="00032568"/>
    <w:rsid w:val="000339FF"/>
    <w:rsid w:val="000347A5"/>
    <w:rsid w:val="0003651F"/>
    <w:rsid w:val="000370A1"/>
    <w:rsid w:val="000375C8"/>
    <w:rsid w:val="00040299"/>
    <w:rsid w:val="0004107B"/>
    <w:rsid w:val="00044919"/>
    <w:rsid w:val="00045941"/>
    <w:rsid w:val="00045EF0"/>
    <w:rsid w:val="00046137"/>
    <w:rsid w:val="00046564"/>
    <w:rsid w:val="000467AB"/>
    <w:rsid w:val="00047A77"/>
    <w:rsid w:val="00050193"/>
    <w:rsid w:val="000502C0"/>
    <w:rsid w:val="000503D3"/>
    <w:rsid w:val="00050401"/>
    <w:rsid w:val="00050DFF"/>
    <w:rsid w:val="00050EE0"/>
    <w:rsid w:val="000531D9"/>
    <w:rsid w:val="00053309"/>
    <w:rsid w:val="00053C9E"/>
    <w:rsid w:val="00056EF9"/>
    <w:rsid w:val="00063BD9"/>
    <w:rsid w:val="00064F81"/>
    <w:rsid w:val="00065061"/>
    <w:rsid w:val="00066201"/>
    <w:rsid w:val="000666D2"/>
    <w:rsid w:val="00067D25"/>
    <w:rsid w:val="00071240"/>
    <w:rsid w:val="00071671"/>
    <w:rsid w:val="00072238"/>
    <w:rsid w:val="00072AF9"/>
    <w:rsid w:val="00072EF1"/>
    <w:rsid w:val="0007381D"/>
    <w:rsid w:val="00075351"/>
    <w:rsid w:val="00075F37"/>
    <w:rsid w:val="000811DF"/>
    <w:rsid w:val="00081807"/>
    <w:rsid w:val="00081AD1"/>
    <w:rsid w:val="0008729E"/>
    <w:rsid w:val="000909AF"/>
    <w:rsid w:val="00090BFE"/>
    <w:rsid w:val="0009161E"/>
    <w:rsid w:val="000925A9"/>
    <w:rsid w:val="0009323A"/>
    <w:rsid w:val="000937A9"/>
    <w:rsid w:val="00095457"/>
    <w:rsid w:val="00096702"/>
    <w:rsid w:val="00096E26"/>
    <w:rsid w:val="000A1123"/>
    <w:rsid w:val="000A11C7"/>
    <w:rsid w:val="000A29F6"/>
    <w:rsid w:val="000A359C"/>
    <w:rsid w:val="000A4F31"/>
    <w:rsid w:val="000A4FA6"/>
    <w:rsid w:val="000A75EC"/>
    <w:rsid w:val="000A7702"/>
    <w:rsid w:val="000B0CC7"/>
    <w:rsid w:val="000B11CD"/>
    <w:rsid w:val="000B1C84"/>
    <w:rsid w:val="000B2459"/>
    <w:rsid w:val="000B3479"/>
    <w:rsid w:val="000B45F8"/>
    <w:rsid w:val="000B7973"/>
    <w:rsid w:val="000B7EC7"/>
    <w:rsid w:val="000B7F82"/>
    <w:rsid w:val="000C1D1F"/>
    <w:rsid w:val="000C2B7F"/>
    <w:rsid w:val="000C2D03"/>
    <w:rsid w:val="000C40B3"/>
    <w:rsid w:val="000C4E6E"/>
    <w:rsid w:val="000C51EA"/>
    <w:rsid w:val="000C572B"/>
    <w:rsid w:val="000C60F9"/>
    <w:rsid w:val="000C73B1"/>
    <w:rsid w:val="000D0CC1"/>
    <w:rsid w:val="000D1CB5"/>
    <w:rsid w:val="000D1D3A"/>
    <w:rsid w:val="000D25B6"/>
    <w:rsid w:val="000D4A43"/>
    <w:rsid w:val="000D5691"/>
    <w:rsid w:val="000E15F0"/>
    <w:rsid w:val="000E265F"/>
    <w:rsid w:val="000E4E3C"/>
    <w:rsid w:val="000E5E11"/>
    <w:rsid w:val="000E64E5"/>
    <w:rsid w:val="000E6FBE"/>
    <w:rsid w:val="000E79C3"/>
    <w:rsid w:val="000F211F"/>
    <w:rsid w:val="000F2EDA"/>
    <w:rsid w:val="000F37E7"/>
    <w:rsid w:val="000F4660"/>
    <w:rsid w:val="001007CC"/>
    <w:rsid w:val="0010117A"/>
    <w:rsid w:val="001011C6"/>
    <w:rsid w:val="001011EC"/>
    <w:rsid w:val="00101C1A"/>
    <w:rsid w:val="001021CB"/>
    <w:rsid w:val="00103584"/>
    <w:rsid w:val="00105DF2"/>
    <w:rsid w:val="001068C5"/>
    <w:rsid w:val="00107448"/>
    <w:rsid w:val="00107756"/>
    <w:rsid w:val="00107781"/>
    <w:rsid w:val="00107FBA"/>
    <w:rsid w:val="0011075E"/>
    <w:rsid w:val="00110EEC"/>
    <w:rsid w:val="00111CAA"/>
    <w:rsid w:val="00117255"/>
    <w:rsid w:val="0012061A"/>
    <w:rsid w:val="00121140"/>
    <w:rsid w:val="00121F56"/>
    <w:rsid w:val="001226F5"/>
    <w:rsid w:val="00122B2E"/>
    <w:rsid w:val="00122C02"/>
    <w:rsid w:val="00124F71"/>
    <w:rsid w:val="00125DD2"/>
    <w:rsid w:val="00125F07"/>
    <w:rsid w:val="00126603"/>
    <w:rsid w:val="001274FE"/>
    <w:rsid w:val="0013032F"/>
    <w:rsid w:val="001318EF"/>
    <w:rsid w:val="001327E1"/>
    <w:rsid w:val="00132D5A"/>
    <w:rsid w:val="001335C2"/>
    <w:rsid w:val="00134DA9"/>
    <w:rsid w:val="0014166D"/>
    <w:rsid w:val="001421A9"/>
    <w:rsid w:val="0014502A"/>
    <w:rsid w:val="00147087"/>
    <w:rsid w:val="001500DB"/>
    <w:rsid w:val="00150299"/>
    <w:rsid w:val="001511CC"/>
    <w:rsid w:val="001511EE"/>
    <w:rsid w:val="0015288C"/>
    <w:rsid w:val="00153CFC"/>
    <w:rsid w:val="00156040"/>
    <w:rsid w:val="00156B67"/>
    <w:rsid w:val="00157CBD"/>
    <w:rsid w:val="00157CF4"/>
    <w:rsid w:val="00160318"/>
    <w:rsid w:val="001615A0"/>
    <w:rsid w:val="00161843"/>
    <w:rsid w:val="00161A0B"/>
    <w:rsid w:val="00162BA9"/>
    <w:rsid w:val="001637F7"/>
    <w:rsid w:val="001637FC"/>
    <w:rsid w:val="0016428F"/>
    <w:rsid w:val="0016450D"/>
    <w:rsid w:val="0016556E"/>
    <w:rsid w:val="00165631"/>
    <w:rsid w:val="00167AE3"/>
    <w:rsid w:val="00167B3D"/>
    <w:rsid w:val="0017523A"/>
    <w:rsid w:val="0017678A"/>
    <w:rsid w:val="001768A6"/>
    <w:rsid w:val="00176BE0"/>
    <w:rsid w:val="001804F3"/>
    <w:rsid w:val="0018143E"/>
    <w:rsid w:val="00181D43"/>
    <w:rsid w:val="00182D69"/>
    <w:rsid w:val="00182EE8"/>
    <w:rsid w:val="00184175"/>
    <w:rsid w:val="00184967"/>
    <w:rsid w:val="00184A29"/>
    <w:rsid w:val="00186959"/>
    <w:rsid w:val="00187108"/>
    <w:rsid w:val="0019317E"/>
    <w:rsid w:val="0019701B"/>
    <w:rsid w:val="0019710D"/>
    <w:rsid w:val="00197F1F"/>
    <w:rsid w:val="001A0004"/>
    <w:rsid w:val="001A1A44"/>
    <w:rsid w:val="001A26D0"/>
    <w:rsid w:val="001A2DED"/>
    <w:rsid w:val="001A59EB"/>
    <w:rsid w:val="001A6E9F"/>
    <w:rsid w:val="001A7080"/>
    <w:rsid w:val="001A7649"/>
    <w:rsid w:val="001B03D6"/>
    <w:rsid w:val="001B07B7"/>
    <w:rsid w:val="001B1EC3"/>
    <w:rsid w:val="001B1FFF"/>
    <w:rsid w:val="001B2C82"/>
    <w:rsid w:val="001B3CE7"/>
    <w:rsid w:val="001B4D6F"/>
    <w:rsid w:val="001B5E5C"/>
    <w:rsid w:val="001B666D"/>
    <w:rsid w:val="001B6A4F"/>
    <w:rsid w:val="001B7C20"/>
    <w:rsid w:val="001C02B5"/>
    <w:rsid w:val="001C0344"/>
    <w:rsid w:val="001C063A"/>
    <w:rsid w:val="001C15A1"/>
    <w:rsid w:val="001C1838"/>
    <w:rsid w:val="001C3906"/>
    <w:rsid w:val="001C3AE0"/>
    <w:rsid w:val="001C60D5"/>
    <w:rsid w:val="001C7E8E"/>
    <w:rsid w:val="001D09BA"/>
    <w:rsid w:val="001D10EF"/>
    <w:rsid w:val="001D1EED"/>
    <w:rsid w:val="001D38E3"/>
    <w:rsid w:val="001D3DD6"/>
    <w:rsid w:val="001D44AE"/>
    <w:rsid w:val="001D7498"/>
    <w:rsid w:val="001D74D3"/>
    <w:rsid w:val="001E0C3C"/>
    <w:rsid w:val="001E110A"/>
    <w:rsid w:val="001E1149"/>
    <w:rsid w:val="001E18C5"/>
    <w:rsid w:val="001F065A"/>
    <w:rsid w:val="001F097F"/>
    <w:rsid w:val="001F2181"/>
    <w:rsid w:val="001F4865"/>
    <w:rsid w:val="001F5932"/>
    <w:rsid w:val="001F65C6"/>
    <w:rsid w:val="001F7776"/>
    <w:rsid w:val="00200077"/>
    <w:rsid w:val="0020010B"/>
    <w:rsid w:val="00200BBC"/>
    <w:rsid w:val="00201E8E"/>
    <w:rsid w:val="00203B4A"/>
    <w:rsid w:val="0020491E"/>
    <w:rsid w:val="00204D5F"/>
    <w:rsid w:val="00205168"/>
    <w:rsid w:val="0020560F"/>
    <w:rsid w:val="00205C30"/>
    <w:rsid w:val="00206392"/>
    <w:rsid w:val="00206541"/>
    <w:rsid w:val="00206A43"/>
    <w:rsid w:val="00207FBC"/>
    <w:rsid w:val="002102A9"/>
    <w:rsid w:val="00210B84"/>
    <w:rsid w:val="00211AB4"/>
    <w:rsid w:val="00211B7C"/>
    <w:rsid w:val="00214627"/>
    <w:rsid w:val="0021568C"/>
    <w:rsid w:val="00215C87"/>
    <w:rsid w:val="00220DA9"/>
    <w:rsid w:val="002229F4"/>
    <w:rsid w:val="002233E2"/>
    <w:rsid w:val="002273EF"/>
    <w:rsid w:val="0023036C"/>
    <w:rsid w:val="00230FB9"/>
    <w:rsid w:val="0023106C"/>
    <w:rsid w:val="002313C8"/>
    <w:rsid w:val="0023164E"/>
    <w:rsid w:val="00232157"/>
    <w:rsid w:val="0023237B"/>
    <w:rsid w:val="00232F90"/>
    <w:rsid w:val="00234669"/>
    <w:rsid w:val="00236426"/>
    <w:rsid w:val="0023710F"/>
    <w:rsid w:val="0023789B"/>
    <w:rsid w:val="00240171"/>
    <w:rsid w:val="0024158E"/>
    <w:rsid w:val="00245FA7"/>
    <w:rsid w:val="00247D34"/>
    <w:rsid w:val="00250F15"/>
    <w:rsid w:val="002547AF"/>
    <w:rsid w:val="00255245"/>
    <w:rsid w:val="00256970"/>
    <w:rsid w:val="00257FE1"/>
    <w:rsid w:val="0026095C"/>
    <w:rsid w:val="002629E6"/>
    <w:rsid w:val="002631B9"/>
    <w:rsid w:val="00264C37"/>
    <w:rsid w:val="00264D80"/>
    <w:rsid w:val="00267484"/>
    <w:rsid w:val="00270E53"/>
    <w:rsid w:val="00271AA4"/>
    <w:rsid w:val="00272190"/>
    <w:rsid w:val="00272282"/>
    <w:rsid w:val="002739BE"/>
    <w:rsid w:val="00273A27"/>
    <w:rsid w:val="00273FD2"/>
    <w:rsid w:val="00274C58"/>
    <w:rsid w:val="00276CFA"/>
    <w:rsid w:val="002805F8"/>
    <w:rsid w:val="002811EC"/>
    <w:rsid w:val="0028415E"/>
    <w:rsid w:val="002846BD"/>
    <w:rsid w:val="00290445"/>
    <w:rsid w:val="002906E8"/>
    <w:rsid w:val="0029174C"/>
    <w:rsid w:val="0029191C"/>
    <w:rsid w:val="00292EC7"/>
    <w:rsid w:val="00293CFB"/>
    <w:rsid w:val="00294FD2"/>
    <w:rsid w:val="002959FE"/>
    <w:rsid w:val="00296726"/>
    <w:rsid w:val="0029719E"/>
    <w:rsid w:val="00297F62"/>
    <w:rsid w:val="002A1C13"/>
    <w:rsid w:val="002A220C"/>
    <w:rsid w:val="002A4380"/>
    <w:rsid w:val="002A4623"/>
    <w:rsid w:val="002A47D1"/>
    <w:rsid w:val="002A4A45"/>
    <w:rsid w:val="002A54AD"/>
    <w:rsid w:val="002A5D93"/>
    <w:rsid w:val="002B0BD6"/>
    <w:rsid w:val="002B2275"/>
    <w:rsid w:val="002B3CFB"/>
    <w:rsid w:val="002B47D8"/>
    <w:rsid w:val="002B4886"/>
    <w:rsid w:val="002B56BE"/>
    <w:rsid w:val="002B5902"/>
    <w:rsid w:val="002B5BFD"/>
    <w:rsid w:val="002B716B"/>
    <w:rsid w:val="002B7491"/>
    <w:rsid w:val="002B7575"/>
    <w:rsid w:val="002C13E4"/>
    <w:rsid w:val="002C14D2"/>
    <w:rsid w:val="002C1D86"/>
    <w:rsid w:val="002C377C"/>
    <w:rsid w:val="002C46A5"/>
    <w:rsid w:val="002D0BBC"/>
    <w:rsid w:val="002D28B1"/>
    <w:rsid w:val="002D4E05"/>
    <w:rsid w:val="002D4EA6"/>
    <w:rsid w:val="002D6364"/>
    <w:rsid w:val="002D6718"/>
    <w:rsid w:val="002D6996"/>
    <w:rsid w:val="002D7674"/>
    <w:rsid w:val="002E037B"/>
    <w:rsid w:val="002E1F3B"/>
    <w:rsid w:val="002E24D2"/>
    <w:rsid w:val="002E42D4"/>
    <w:rsid w:val="002E4850"/>
    <w:rsid w:val="002E5B09"/>
    <w:rsid w:val="002E6025"/>
    <w:rsid w:val="002E61C6"/>
    <w:rsid w:val="002E66F6"/>
    <w:rsid w:val="002E7350"/>
    <w:rsid w:val="002E764B"/>
    <w:rsid w:val="002E7676"/>
    <w:rsid w:val="002E79ED"/>
    <w:rsid w:val="002E7A89"/>
    <w:rsid w:val="002F2816"/>
    <w:rsid w:val="002F5676"/>
    <w:rsid w:val="002F59E0"/>
    <w:rsid w:val="002F6B93"/>
    <w:rsid w:val="002F6DA9"/>
    <w:rsid w:val="002F756A"/>
    <w:rsid w:val="003005D5"/>
    <w:rsid w:val="00300ABC"/>
    <w:rsid w:val="003019BC"/>
    <w:rsid w:val="00302463"/>
    <w:rsid w:val="003026A4"/>
    <w:rsid w:val="00303219"/>
    <w:rsid w:val="00303DA5"/>
    <w:rsid w:val="00303E62"/>
    <w:rsid w:val="00304302"/>
    <w:rsid w:val="00306536"/>
    <w:rsid w:val="00306721"/>
    <w:rsid w:val="00310631"/>
    <w:rsid w:val="003108B9"/>
    <w:rsid w:val="00311214"/>
    <w:rsid w:val="00311D71"/>
    <w:rsid w:val="003130FA"/>
    <w:rsid w:val="003135CD"/>
    <w:rsid w:val="0031373A"/>
    <w:rsid w:val="0031477F"/>
    <w:rsid w:val="00315CF2"/>
    <w:rsid w:val="003172D9"/>
    <w:rsid w:val="003178B8"/>
    <w:rsid w:val="0032005D"/>
    <w:rsid w:val="00320524"/>
    <w:rsid w:val="00320DAB"/>
    <w:rsid w:val="00320E9D"/>
    <w:rsid w:val="00322D30"/>
    <w:rsid w:val="0032423B"/>
    <w:rsid w:val="00324937"/>
    <w:rsid w:val="003269F6"/>
    <w:rsid w:val="003271ED"/>
    <w:rsid w:val="00331458"/>
    <w:rsid w:val="00331C75"/>
    <w:rsid w:val="00331F23"/>
    <w:rsid w:val="00332067"/>
    <w:rsid w:val="00333203"/>
    <w:rsid w:val="00336BBB"/>
    <w:rsid w:val="00336D46"/>
    <w:rsid w:val="003376F0"/>
    <w:rsid w:val="00337A1E"/>
    <w:rsid w:val="00337C2F"/>
    <w:rsid w:val="0034041C"/>
    <w:rsid w:val="003412E9"/>
    <w:rsid w:val="003433A6"/>
    <w:rsid w:val="00344F6A"/>
    <w:rsid w:val="003450AC"/>
    <w:rsid w:val="00345533"/>
    <w:rsid w:val="003462BD"/>
    <w:rsid w:val="00347081"/>
    <w:rsid w:val="00350061"/>
    <w:rsid w:val="00350439"/>
    <w:rsid w:val="00350ED5"/>
    <w:rsid w:val="003513FF"/>
    <w:rsid w:val="00351C7A"/>
    <w:rsid w:val="00352165"/>
    <w:rsid w:val="00352910"/>
    <w:rsid w:val="00355AD3"/>
    <w:rsid w:val="00355BA9"/>
    <w:rsid w:val="00361399"/>
    <w:rsid w:val="003617B1"/>
    <w:rsid w:val="003617E4"/>
    <w:rsid w:val="003632FD"/>
    <w:rsid w:val="0036507E"/>
    <w:rsid w:val="0036522B"/>
    <w:rsid w:val="00367293"/>
    <w:rsid w:val="003678DF"/>
    <w:rsid w:val="00371406"/>
    <w:rsid w:val="00371667"/>
    <w:rsid w:val="0037172E"/>
    <w:rsid w:val="00371D50"/>
    <w:rsid w:val="00373DD0"/>
    <w:rsid w:val="00375C9E"/>
    <w:rsid w:val="00376298"/>
    <w:rsid w:val="003763F9"/>
    <w:rsid w:val="00377D00"/>
    <w:rsid w:val="0038021B"/>
    <w:rsid w:val="0038045C"/>
    <w:rsid w:val="00380974"/>
    <w:rsid w:val="0038121B"/>
    <w:rsid w:val="00381C60"/>
    <w:rsid w:val="0038394F"/>
    <w:rsid w:val="00384BB4"/>
    <w:rsid w:val="003853BE"/>
    <w:rsid w:val="00385841"/>
    <w:rsid w:val="0038586F"/>
    <w:rsid w:val="0038593E"/>
    <w:rsid w:val="00386EAF"/>
    <w:rsid w:val="003914BE"/>
    <w:rsid w:val="00391EB0"/>
    <w:rsid w:val="00392F56"/>
    <w:rsid w:val="0039359A"/>
    <w:rsid w:val="003949E3"/>
    <w:rsid w:val="003962CC"/>
    <w:rsid w:val="003A00F9"/>
    <w:rsid w:val="003A3EBB"/>
    <w:rsid w:val="003A42F3"/>
    <w:rsid w:val="003A47A8"/>
    <w:rsid w:val="003A4C95"/>
    <w:rsid w:val="003A681F"/>
    <w:rsid w:val="003A76EC"/>
    <w:rsid w:val="003B2B42"/>
    <w:rsid w:val="003B32EF"/>
    <w:rsid w:val="003B3690"/>
    <w:rsid w:val="003B39F4"/>
    <w:rsid w:val="003B3B7D"/>
    <w:rsid w:val="003B508E"/>
    <w:rsid w:val="003B5301"/>
    <w:rsid w:val="003B55BE"/>
    <w:rsid w:val="003B6A53"/>
    <w:rsid w:val="003B6DC6"/>
    <w:rsid w:val="003B758D"/>
    <w:rsid w:val="003B75A7"/>
    <w:rsid w:val="003B7D7C"/>
    <w:rsid w:val="003C1DE6"/>
    <w:rsid w:val="003C21ED"/>
    <w:rsid w:val="003C2B87"/>
    <w:rsid w:val="003C2FCD"/>
    <w:rsid w:val="003C435F"/>
    <w:rsid w:val="003C5497"/>
    <w:rsid w:val="003C5503"/>
    <w:rsid w:val="003C5852"/>
    <w:rsid w:val="003C64D5"/>
    <w:rsid w:val="003C6A73"/>
    <w:rsid w:val="003D190F"/>
    <w:rsid w:val="003D225D"/>
    <w:rsid w:val="003D3974"/>
    <w:rsid w:val="003D3C7C"/>
    <w:rsid w:val="003D3FF1"/>
    <w:rsid w:val="003D41BF"/>
    <w:rsid w:val="003D5309"/>
    <w:rsid w:val="003D66BC"/>
    <w:rsid w:val="003D79A3"/>
    <w:rsid w:val="003E0814"/>
    <w:rsid w:val="003E104E"/>
    <w:rsid w:val="003E2A09"/>
    <w:rsid w:val="003E40AD"/>
    <w:rsid w:val="003E5300"/>
    <w:rsid w:val="003E61FF"/>
    <w:rsid w:val="003E68F4"/>
    <w:rsid w:val="003E6BDB"/>
    <w:rsid w:val="003E6C22"/>
    <w:rsid w:val="003E762C"/>
    <w:rsid w:val="003F0DF9"/>
    <w:rsid w:val="003F105F"/>
    <w:rsid w:val="003F18D6"/>
    <w:rsid w:val="003F2F53"/>
    <w:rsid w:val="003F3181"/>
    <w:rsid w:val="003F373E"/>
    <w:rsid w:val="003F3E34"/>
    <w:rsid w:val="003F44E4"/>
    <w:rsid w:val="003F46F8"/>
    <w:rsid w:val="003F7345"/>
    <w:rsid w:val="0040021D"/>
    <w:rsid w:val="00402CA1"/>
    <w:rsid w:val="00403F32"/>
    <w:rsid w:val="00404247"/>
    <w:rsid w:val="00404276"/>
    <w:rsid w:val="004059C3"/>
    <w:rsid w:val="0041071E"/>
    <w:rsid w:val="00412696"/>
    <w:rsid w:val="00413183"/>
    <w:rsid w:val="00414787"/>
    <w:rsid w:val="00414A0A"/>
    <w:rsid w:val="00415089"/>
    <w:rsid w:val="004168E5"/>
    <w:rsid w:val="00416D45"/>
    <w:rsid w:val="00417EDD"/>
    <w:rsid w:val="00420378"/>
    <w:rsid w:val="0042092C"/>
    <w:rsid w:val="00420A76"/>
    <w:rsid w:val="00420FF9"/>
    <w:rsid w:val="0042184E"/>
    <w:rsid w:val="00421CBF"/>
    <w:rsid w:val="00421F2B"/>
    <w:rsid w:val="004225D7"/>
    <w:rsid w:val="004249B1"/>
    <w:rsid w:val="00425EA5"/>
    <w:rsid w:val="00426F28"/>
    <w:rsid w:val="00427091"/>
    <w:rsid w:val="0042717B"/>
    <w:rsid w:val="00427224"/>
    <w:rsid w:val="004300A5"/>
    <w:rsid w:val="0043336A"/>
    <w:rsid w:val="0043345D"/>
    <w:rsid w:val="00433C02"/>
    <w:rsid w:val="00436E17"/>
    <w:rsid w:val="00437743"/>
    <w:rsid w:val="00440257"/>
    <w:rsid w:val="00441694"/>
    <w:rsid w:val="00441FBA"/>
    <w:rsid w:val="004420CB"/>
    <w:rsid w:val="004463BB"/>
    <w:rsid w:val="0045112C"/>
    <w:rsid w:val="00451E3D"/>
    <w:rsid w:val="00453734"/>
    <w:rsid w:val="00453838"/>
    <w:rsid w:val="00454369"/>
    <w:rsid w:val="00456B2C"/>
    <w:rsid w:val="00456B34"/>
    <w:rsid w:val="00456E31"/>
    <w:rsid w:val="00460825"/>
    <w:rsid w:val="004618C8"/>
    <w:rsid w:val="00464435"/>
    <w:rsid w:val="004659FE"/>
    <w:rsid w:val="00465A81"/>
    <w:rsid w:val="00467022"/>
    <w:rsid w:val="00471322"/>
    <w:rsid w:val="004722F1"/>
    <w:rsid w:val="00473F25"/>
    <w:rsid w:val="00474D5F"/>
    <w:rsid w:val="00476EC7"/>
    <w:rsid w:val="004834CF"/>
    <w:rsid w:val="00484F2A"/>
    <w:rsid w:val="00485C9C"/>
    <w:rsid w:val="00492453"/>
    <w:rsid w:val="004929D2"/>
    <w:rsid w:val="00492DF3"/>
    <w:rsid w:val="00492E9E"/>
    <w:rsid w:val="00493746"/>
    <w:rsid w:val="004948A0"/>
    <w:rsid w:val="004962B9"/>
    <w:rsid w:val="00497832"/>
    <w:rsid w:val="00497F7B"/>
    <w:rsid w:val="004A025D"/>
    <w:rsid w:val="004A029E"/>
    <w:rsid w:val="004A052C"/>
    <w:rsid w:val="004A0BA6"/>
    <w:rsid w:val="004A2829"/>
    <w:rsid w:val="004A28F8"/>
    <w:rsid w:val="004A3A81"/>
    <w:rsid w:val="004A4EFD"/>
    <w:rsid w:val="004A608C"/>
    <w:rsid w:val="004A60BF"/>
    <w:rsid w:val="004A65C8"/>
    <w:rsid w:val="004A75CE"/>
    <w:rsid w:val="004B1BD2"/>
    <w:rsid w:val="004B3CD3"/>
    <w:rsid w:val="004B53CE"/>
    <w:rsid w:val="004B609C"/>
    <w:rsid w:val="004C15B2"/>
    <w:rsid w:val="004C3CC1"/>
    <w:rsid w:val="004C59C9"/>
    <w:rsid w:val="004C59CB"/>
    <w:rsid w:val="004C5DF1"/>
    <w:rsid w:val="004C61D7"/>
    <w:rsid w:val="004C64E5"/>
    <w:rsid w:val="004C6849"/>
    <w:rsid w:val="004C6F2B"/>
    <w:rsid w:val="004D0685"/>
    <w:rsid w:val="004D1ADC"/>
    <w:rsid w:val="004D1D20"/>
    <w:rsid w:val="004D36B5"/>
    <w:rsid w:val="004D3BA3"/>
    <w:rsid w:val="004D3E2A"/>
    <w:rsid w:val="004D421F"/>
    <w:rsid w:val="004D5FF5"/>
    <w:rsid w:val="004D6234"/>
    <w:rsid w:val="004D70D2"/>
    <w:rsid w:val="004E0BBA"/>
    <w:rsid w:val="004E127A"/>
    <w:rsid w:val="004E40CA"/>
    <w:rsid w:val="004E433D"/>
    <w:rsid w:val="004E4B54"/>
    <w:rsid w:val="004E4BFD"/>
    <w:rsid w:val="004E5AC0"/>
    <w:rsid w:val="004E5F18"/>
    <w:rsid w:val="004E7AA4"/>
    <w:rsid w:val="004E7BC9"/>
    <w:rsid w:val="004F016F"/>
    <w:rsid w:val="004F04D3"/>
    <w:rsid w:val="004F0CDC"/>
    <w:rsid w:val="004F1AE9"/>
    <w:rsid w:val="004F223C"/>
    <w:rsid w:val="004F2A71"/>
    <w:rsid w:val="004F2E5F"/>
    <w:rsid w:val="004F3C2E"/>
    <w:rsid w:val="004F42E4"/>
    <w:rsid w:val="004F49FC"/>
    <w:rsid w:val="004F5FDA"/>
    <w:rsid w:val="004F6C98"/>
    <w:rsid w:val="004F765D"/>
    <w:rsid w:val="005009C0"/>
    <w:rsid w:val="005017ED"/>
    <w:rsid w:val="0050348D"/>
    <w:rsid w:val="00504D82"/>
    <w:rsid w:val="00511902"/>
    <w:rsid w:val="00511CD4"/>
    <w:rsid w:val="00512DB9"/>
    <w:rsid w:val="0051524B"/>
    <w:rsid w:val="00521794"/>
    <w:rsid w:val="00522784"/>
    <w:rsid w:val="005233F2"/>
    <w:rsid w:val="005264D7"/>
    <w:rsid w:val="00530DEB"/>
    <w:rsid w:val="005312AE"/>
    <w:rsid w:val="0053179C"/>
    <w:rsid w:val="0053257B"/>
    <w:rsid w:val="00532BEB"/>
    <w:rsid w:val="00533722"/>
    <w:rsid w:val="00534751"/>
    <w:rsid w:val="005347EF"/>
    <w:rsid w:val="00534ED9"/>
    <w:rsid w:val="00535AE3"/>
    <w:rsid w:val="00536768"/>
    <w:rsid w:val="005369BF"/>
    <w:rsid w:val="00537635"/>
    <w:rsid w:val="00541E53"/>
    <w:rsid w:val="00543C2C"/>
    <w:rsid w:val="00544771"/>
    <w:rsid w:val="00545391"/>
    <w:rsid w:val="00547545"/>
    <w:rsid w:val="0054765F"/>
    <w:rsid w:val="00547F82"/>
    <w:rsid w:val="0055183E"/>
    <w:rsid w:val="00552548"/>
    <w:rsid w:val="0055268D"/>
    <w:rsid w:val="005535A1"/>
    <w:rsid w:val="00553A4D"/>
    <w:rsid w:val="005542B6"/>
    <w:rsid w:val="00554C29"/>
    <w:rsid w:val="005550BC"/>
    <w:rsid w:val="00555625"/>
    <w:rsid w:val="0055609D"/>
    <w:rsid w:val="00557B7A"/>
    <w:rsid w:val="005601EC"/>
    <w:rsid w:val="005619CB"/>
    <w:rsid w:val="00562734"/>
    <w:rsid w:val="0056289A"/>
    <w:rsid w:val="00563702"/>
    <w:rsid w:val="00564F33"/>
    <w:rsid w:val="00566599"/>
    <w:rsid w:val="0056758C"/>
    <w:rsid w:val="005676A7"/>
    <w:rsid w:val="005707EE"/>
    <w:rsid w:val="005708C0"/>
    <w:rsid w:val="00570EA3"/>
    <w:rsid w:val="00575A4D"/>
    <w:rsid w:val="00575AD4"/>
    <w:rsid w:val="00575B20"/>
    <w:rsid w:val="00576AA5"/>
    <w:rsid w:val="00577978"/>
    <w:rsid w:val="005808FC"/>
    <w:rsid w:val="00583874"/>
    <w:rsid w:val="00583B24"/>
    <w:rsid w:val="00584421"/>
    <w:rsid w:val="00584D02"/>
    <w:rsid w:val="00586666"/>
    <w:rsid w:val="00587C3F"/>
    <w:rsid w:val="00592640"/>
    <w:rsid w:val="00593036"/>
    <w:rsid w:val="00593FB5"/>
    <w:rsid w:val="00594F23"/>
    <w:rsid w:val="00596084"/>
    <w:rsid w:val="00596650"/>
    <w:rsid w:val="00596768"/>
    <w:rsid w:val="00596A24"/>
    <w:rsid w:val="005A0742"/>
    <w:rsid w:val="005A13BB"/>
    <w:rsid w:val="005A27D9"/>
    <w:rsid w:val="005A2899"/>
    <w:rsid w:val="005A37CC"/>
    <w:rsid w:val="005A3AEF"/>
    <w:rsid w:val="005A430B"/>
    <w:rsid w:val="005A4480"/>
    <w:rsid w:val="005A4612"/>
    <w:rsid w:val="005A5626"/>
    <w:rsid w:val="005A5807"/>
    <w:rsid w:val="005A6529"/>
    <w:rsid w:val="005B0CF6"/>
    <w:rsid w:val="005B33F6"/>
    <w:rsid w:val="005B6C5E"/>
    <w:rsid w:val="005B731A"/>
    <w:rsid w:val="005C0473"/>
    <w:rsid w:val="005C0B29"/>
    <w:rsid w:val="005C0FA3"/>
    <w:rsid w:val="005C12A9"/>
    <w:rsid w:val="005C1412"/>
    <w:rsid w:val="005C3BFC"/>
    <w:rsid w:val="005C7EDF"/>
    <w:rsid w:val="005D0C01"/>
    <w:rsid w:val="005D1872"/>
    <w:rsid w:val="005D3895"/>
    <w:rsid w:val="005D44A9"/>
    <w:rsid w:val="005D459F"/>
    <w:rsid w:val="005D4764"/>
    <w:rsid w:val="005D4FDE"/>
    <w:rsid w:val="005D6600"/>
    <w:rsid w:val="005D6DC2"/>
    <w:rsid w:val="005D76C6"/>
    <w:rsid w:val="005E02C3"/>
    <w:rsid w:val="005E1C62"/>
    <w:rsid w:val="005E1D4A"/>
    <w:rsid w:val="005E1F5E"/>
    <w:rsid w:val="005E2538"/>
    <w:rsid w:val="005E386B"/>
    <w:rsid w:val="005E43B7"/>
    <w:rsid w:val="005E4922"/>
    <w:rsid w:val="005E55CB"/>
    <w:rsid w:val="005E567A"/>
    <w:rsid w:val="005E58D4"/>
    <w:rsid w:val="005E5C92"/>
    <w:rsid w:val="005E661B"/>
    <w:rsid w:val="005E69CE"/>
    <w:rsid w:val="005E6E03"/>
    <w:rsid w:val="005E7224"/>
    <w:rsid w:val="005E7407"/>
    <w:rsid w:val="005F037F"/>
    <w:rsid w:val="005F0969"/>
    <w:rsid w:val="005F1722"/>
    <w:rsid w:val="005F2118"/>
    <w:rsid w:val="005F281B"/>
    <w:rsid w:val="005F2E82"/>
    <w:rsid w:val="005F2EB9"/>
    <w:rsid w:val="005F3C27"/>
    <w:rsid w:val="005F4591"/>
    <w:rsid w:val="005F5B5B"/>
    <w:rsid w:val="005F6FBC"/>
    <w:rsid w:val="005F7069"/>
    <w:rsid w:val="005F7380"/>
    <w:rsid w:val="005F76EC"/>
    <w:rsid w:val="00600EAF"/>
    <w:rsid w:val="00601439"/>
    <w:rsid w:val="006022B0"/>
    <w:rsid w:val="0060314D"/>
    <w:rsid w:val="00603F4E"/>
    <w:rsid w:val="00605712"/>
    <w:rsid w:val="00606C8A"/>
    <w:rsid w:val="00612809"/>
    <w:rsid w:val="00613453"/>
    <w:rsid w:val="0061349C"/>
    <w:rsid w:val="00613EC4"/>
    <w:rsid w:val="00614AD2"/>
    <w:rsid w:val="00615672"/>
    <w:rsid w:val="00620849"/>
    <w:rsid w:val="00621699"/>
    <w:rsid w:val="00622316"/>
    <w:rsid w:val="00623263"/>
    <w:rsid w:val="00623740"/>
    <w:rsid w:val="00623A59"/>
    <w:rsid w:val="00624782"/>
    <w:rsid w:val="006303F9"/>
    <w:rsid w:val="00630E36"/>
    <w:rsid w:val="00631289"/>
    <w:rsid w:val="0063218A"/>
    <w:rsid w:val="00632236"/>
    <w:rsid w:val="00633EA3"/>
    <w:rsid w:val="0063403F"/>
    <w:rsid w:val="00635CA7"/>
    <w:rsid w:val="0063664E"/>
    <w:rsid w:val="0064306C"/>
    <w:rsid w:val="006436EB"/>
    <w:rsid w:val="00644EA4"/>
    <w:rsid w:val="00647335"/>
    <w:rsid w:val="00650471"/>
    <w:rsid w:val="00650F25"/>
    <w:rsid w:val="006513BC"/>
    <w:rsid w:val="0065191E"/>
    <w:rsid w:val="00652083"/>
    <w:rsid w:val="006525A3"/>
    <w:rsid w:val="00654363"/>
    <w:rsid w:val="00654E17"/>
    <w:rsid w:val="00657C22"/>
    <w:rsid w:val="00657E4E"/>
    <w:rsid w:val="00662D55"/>
    <w:rsid w:val="00662F6F"/>
    <w:rsid w:val="0066705C"/>
    <w:rsid w:val="006737E5"/>
    <w:rsid w:val="00674C01"/>
    <w:rsid w:val="006754FB"/>
    <w:rsid w:val="00677D1C"/>
    <w:rsid w:val="0068037C"/>
    <w:rsid w:val="00682563"/>
    <w:rsid w:val="00684565"/>
    <w:rsid w:val="00685C12"/>
    <w:rsid w:val="00687D4F"/>
    <w:rsid w:val="0069035F"/>
    <w:rsid w:val="00690448"/>
    <w:rsid w:val="00690478"/>
    <w:rsid w:val="006905DA"/>
    <w:rsid w:val="006911A5"/>
    <w:rsid w:val="00691B51"/>
    <w:rsid w:val="00692CC6"/>
    <w:rsid w:val="006950CF"/>
    <w:rsid w:val="006963F6"/>
    <w:rsid w:val="00697B0F"/>
    <w:rsid w:val="006A0704"/>
    <w:rsid w:val="006A1822"/>
    <w:rsid w:val="006A448D"/>
    <w:rsid w:val="006A64A8"/>
    <w:rsid w:val="006A6855"/>
    <w:rsid w:val="006A6E3A"/>
    <w:rsid w:val="006A7618"/>
    <w:rsid w:val="006A78ED"/>
    <w:rsid w:val="006A7CA6"/>
    <w:rsid w:val="006B0728"/>
    <w:rsid w:val="006B09DC"/>
    <w:rsid w:val="006B13BE"/>
    <w:rsid w:val="006B1CC3"/>
    <w:rsid w:val="006B3273"/>
    <w:rsid w:val="006B4F9F"/>
    <w:rsid w:val="006B5190"/>
    <w:rsid w:val="006B5800"/>
    <w:rsid w:val="006B61ED"/>
    <w:rsid w:val="006B770E"/>
    <w:rsid w:val="006C0368"/>
    <w:rsid w:val="006C13C9"/>
    <w:rsid w:val="006C209E"/>
    <w:rsid w:val="006C3A7A"/>
    <w:rsid w:val="006C3AC2"/>
    <w:rsid w:val="006C3CC0"/>
    <w:rsid w:val="006C4DD6"/>
    <w:rsid w:val="006C72BE"/>
    <w:rsid w:val="006C72DF"/>
    <w:rsid w:val="006D1684"/>
    <w:rsid w:val="006D2BA5"/>
    <w:rsid w:val="006D2E4E"/>
    <w:rsid w:val="006D3E90"/>
    <w:rsid w:val="006D449A"/>
    <w:rsid w:val="006D5028"/>
    <w:rsid w:val="006D5DE5"/>
    <w:rsid w:val="006D5F20"/>
    <w:rsid w:val="006D7363"/>
    <w:rsid w:val="006D7AA9"/>
    <w:rsid w:val="006D7AD1"/>
    <w:rsid w:val="006E0361"/>
    <w:rsid w:val="006E0652"/>
    <w:rsid w:val="006E0856"/>
    <w:rsid w:val="006E0874"/>
    <w:rsid w:val="006E0D25"/>
    <w:rsid w:val="006E1E68"/>
    <w:rsid w:val="006E3133"/>
    <w:rsid w:val="006E3FB0"/>
    <w:rsid w:val="006E5946"/>
    <w:rsid w:val="006E5EE7"/>
    <w:rsid w:val="006E6897"/>
    <w:rsid w:val="006E783C"/>
    <w:rsid w:val="006E7D08"/>
    <w:rsid w:val="006F0668"/>
    <w:rsid w:val="006F06D6"/>
    <w:rsid w:val="006F0908"/>
    <w:rsid w:val="006F0A79"/>
    <w:rsid w:val="006F20EC"/>
    <w:rsid w:val="006F325A"/>
    <w:rsid w:val="006F43CA"/>
    <w:rsid w:val="006F6F5D"/>
    <w:rsid w:val="0070245F"/>
    <w:rsid w:val="00702744"/>
    <w:rsid w:val="00703541"/>
    <w:rsid w:val="007037F5"/>
    <w:rsid w:val="00703D4D"/>
    <w:rsid w:val="00706D21"/>
    <w:rsid w:val="007118A8"/>
    <w:rsid w:val="007122A0"/>
    <w:rsid w:val="007122DD"/>
    <w:rsid w:val="00713B36"/>
    <w:rsid w:val="00715BDD"/>
    <w:rsid w:val="007211B9"/>
    <w:rsid w:val="00721F1D"/>
    <w:rsid w:val="00722995"/>
    <w:rsid w:val="00722B91"/>
    <w:rsid w:val="007244ED"/>
    <w:rsid w:val="00724F63"/>
    <w:rsid w:val="0072574F"/>
    <w:rsid w:val="0073132A"/>
    <w:rsid w:val="00731B31"/>
    <w:rsid w:val="00733A8B"/>
    <w:rsid w:val="00734504"/>
    <w:rsid w:val="00736926"/>
    <w:rsid w:val="00741C24"/>
    <w:rsid w:val="0074201E"/>
    <w:rsid w:val="007428CF"/>
    <w:rsid w:val="0074412E"/>
    <w:rsid w:val="007442D0"/>
    <w:rsid w:val="00745E81"/>
    <w:rsid w:val="007468C8"/>
    <w:rsid w:val="0074767A"/>
    <w:rsid w:val="00747C3F"/>
    <w:rsid w:val="00750156"/>
    <w:rsid w:val="007501AC"/>
    <w:rsid w:val="00750968"/>
    <w:rsid w:val="007516AE"/>
    <w:rsid w:val="00752C96"/>
    <w:rsid w:val="00753F6C"/>
    <w:rsid w:val="0075402D"/>
    <w:rsid w:val="0075540A"/>
    <w:rsid w:val="00757CB1"/>
    <w:rsid w:val="00757D04"/>
    <w:rsid w:val="00760C61"/>
    <w:rsid w:val="007613C6"/>
    <w:rsid w:val="007619F1"/>
    <w:rsid w:val="007620DC"/>
    <w:rsid w:val="00762D89"/>
    <w:rsid w:val="00763BC3"/>
    <w:rsid w:val="00765F3F"/>
    <w:rsid w:val="00766B24"/>
    <w:rsid w:val="0076778D"/>
    <w:rsid w:val="007707FC"/>
    <w:rsid w:val="00771604"/>
    <w:rsid w:val="00772621"/>
    <w:rsid w:val="007748AC"/>
    <w:rsid w:val="00774C3D"/>
    <w:rsid w:val="00775A07"/>
    <w:rsid w:val="00775CDA"/>
    <w:rsid w:val="00776A61"/>
    <w:rsid w:val="00776F3D"/>
    <w:rsid w:val="007779E1"/>
    <w:rsid w:val="00777A2C"/>
    <w:rsid w:val="00780697"/>
    <w:rsid w:val="00781206"/>
    <w:rsid w:val="00782413"/>
    <w:rsid w:val="0078496B"/>
    <w:rsid w:val="0078668B"/>
    <w:rsid w:val="00786AFE"/>
    <w:rsid w:val="00786E03"/>
    <w:rsid w:val="007871AA"/>
    <w:rsid w:val="007944F2"/>
    <w:rsid w:val="007947AC"/>
    <w:rsid w:val="00796E8C"/>
    <w:rsid w:val="007973FC"/>
    <w:rsid w:val="007A0CC2"/>
    <w:rsid w:val="007A239D"/>
    <w:rsid w:val="007A5357"/>
    <w:rsid w:val="007A5672"/>
    <w:rsid w:val="007A6088"/>
    <w:rsid w:val="007A7EF3"/>
    <w:rsid w:val="007B0E91"/>
    <w:rsid w:val="007B1F6E"/>
    <w:rsid w:val="007B2138"/>
    <w:rsid w:val="007B2E1C"/>
    <w:rsid w:val="007B41A3"/>
    <w:rsid w:val="007B72CB"/>
    <w:rsid w:val="007B7748"/>
    <w:rsid w:val="007C0C22"/>
    <w:rsid w:val="007C12F7"/>
    <w:rsid w:val="007C223D"/>
    <w:rsid w:val="007C2BD7"/>
    <w:rsid w:val="007C2EE7"/>
    <w:rsid w:val="007C30D8"/>
    <w:rsid w:val="007C31E1"/>
    <w:rsid w:val="007C4899"/>
    <w:rsid w:val="007C576A"/>
    <w:rsid w:val="007C69DA"/>
    <w:rsid w:val="007C6D3D"/>
    <w:rsid w:val="007C6F90"/>
    <w:rsid w:val="007C7A0F"/>
    <w:rsid w:val="007C7DC4"/>
    <w:rsid w:val="007D001E"/>
    <w:rsid w:val="007D0068"/>
    <w:rsid w:val="007D054D"/>
    <w:rsid w:val="007D1FD9"/>
    <w:rsid w:val="007D39D9"/>
    <w:rsid w:val="007D44C2"/>
    <w:rsid w:val="007D53B7"/>
    <w:rsid w:val="007E128F"/>
    <w:rsid w:val="007E1743"/>
    <w:rsid w:val="007E21DB"/>
    <w:rsid w:val="007E4E98"/>
    <w:rsid w:val="007E5379"/>
    <w:rsid w:val="007E5EB7"/>
    <w:rsid w:val="007F080C"/>
    <w:rsid w:val="007F09AF"/>
    <w:rsid w:val="007F11E1"/>
    <w:rsid w:val="007F1F08"/>
    <w:rsid w:val="007F58B2"/>
    <w:rsid w:val="007F5F51"/>
    <w:rsid w:val="007F7208"/>
    <w:rsid w:val="007F7981"/>
    <w:rsid w:val="0080009E"/>
    <w:rsid w:val="00800BAA"/>
    <w:rsid w:val="00800BB0"/>
    <w:rsid w:val="00800C91"/>
    <w:rsid w:val="0080169C"/>
    <w:rsid w:val="00803961"/>
    <w:rsid w:val="00803BC1"/>
    <w:rsid w:val="008064FB"/>
    <w:rsid w:val="00810F79"/>
    <w:rsid w:val="008114A6"/>
    <w:rsid w:val="00813400"/>
    <w:rsid w:val="00815EFC"/>
    <w:rsid w:val="00816897"/>
    <w:rsid w:val="00816C3F"/>
    <w:rsid w:val="00816D3A"/>
    <w:rsid w:val="00817D1C"/>
    <w:rsid w:val="00817F0F"/>
    <w:rsid w:val="008207DD"/>
    <w:rsid w:val="00820C3A"/>
    <w:rsid w:val="00822E23"/>
    <w:rsid w:val="00824939"/>
    <w:rsid w:val="00825C00"/>
    <w:rsid w:val="00827918"/>
    <w:rsid w:val="00827A97"/>
    <w:rsid w:val="008318CB"/>
    <w:rsid w:val="0083293D"/>
    <w:rsid w:val="0083379E"/>
    <w:rsid w:val="00834570"/>
    <w:rsid w:val="00834C95"/>
    <w:rsid w:val="00835F71"/>
    <w:rsid w:val="00837726"/>
    <w:rsid w:val="00837B63"/>
    <w:rsid w:val="0084145B"/>
    <w:rsid w:val="00842D04"/>
    <w:rsid w:val="00843BB4"/>
    <w:rsid w:val="00845558"/>
    <w:rsid w:val="008455A2"/>
    <w:rsid w:val="00847573"/>
    <w:rsid w:val="00851862"/>
    <w:rsid w:val="0085419E"/>
    <w:rsid w:val="00854436"/>
    <w:rsid w:val="008550C8"/>
    <w:rsid w:val="00856443"/>
    <w:rsid w:val="008579EC"/>
    <w:rsid w:val="00860A85"/>
    <w:rsid w:val="00862C65"/>
    <w:rsid w:val="008632AB"/>
    <w:rsid w:val="00863D3D"/>
    <w:rsid w:val="00865898"/>
    <w:rsid w:val="0086661B"/>
    <w:rsid w:val="008706CD"/>
    <w:rsid w:val="00873D00"/>
    <w:rsid w:val="00874D05"/>
    <w:rsid w:val="00875401"/>
    <w:rsid w:val="00875789"/>
    <w:rsid w:val="00875A12"/>
    <w:rsid w:val="00876BAA"/>
    <w:rsid w:val="00880B4F"/>
    <w:rsid w:val="008818AB"/>
    <w:rsid w:val="008833FD"/>
    <w:rsid w:val="00883B21"/>
    <w:rsid w:val="00884F96"/>
    <w:rsid w:val="008858B7"/>
    <w:rsid w:val="0088614E"/>
    <w:rsid w:val="008873E8"/>
    <w:rsid w:val="008903F2"/>
    <w:rsid w:val="00890925"/>
    <w:rsid w:val="00891408"/>
    <w:rsid w:val="00892DD3"/>
    <w:rsid w:val="008930A3"/>
    <w:rsid w:val="00894240"/>
    <w:rsid w:val="0089436D"/>
    <w:rsid w:val="00894875"/>
    <w:rsid w:val="00894CFB"/>
    <w:rsid w:val="00895E71"/>
    <w:rsid w:val="00897473"/>
    <w:rsid w:val="008A169F"/>
    <w:rsid w:val="008A3C17"/>
    <w:rsid w:val="008A7EF2"/>
    <w:rsid w:val="008B0545"/>
    <w:rsid w:val="008B0DC1"/>
    <w:rsid w:val="008B1308"/>
    <w:rsid w:val="008B183C"/>
    <w:rsid w:val="008B3B29"/>
    <w:rsid w:val="008B574F"/>
    <w:rsid w:val="008B631A"/>
    <w:rsid w:val="008B632C"/>
    <w:rsid w:val="008B6CB5"/>
    <w:rsid w:val="008B6D14"/>
    <w:rsid w:val="008B746E"/>
    <w:rsid w:val="008C1B65"/>
    <w:rsid w:val="008C1DC2"/>
    <w:rsid w:val="008C25E2"/>
    <w:rsid w:val="008C7144"/>
    <w:rsid w:val="008D0939"/>
    <w:rsid w:val="008D0CFD"/>
    <w:rsid w:val="008D1AC7"/>
    <w:rsid w:val="008D24AA"/>
    <w:rsid w:val="008D2E25"/>
    <w:rsid w:val="008D3566"/>
    <w:rsid w:val="008D3BFD"/>
    <w:rsid w:val="008D4537"/>
    <w:rsid w:val="008D51F3"/>
    <w:rsid w:val="008D537C"/>
    <w:rsid w:val="008D5A46"/>
    <w:rsid w:val="008D7BE9"/>
    <w:rsid w:val="008E030B"/>
    <w:rsid w:val="008E07EC"/>
    <w:rsid w:val="008E2CDE"/>
    <w:rsid w:val="008E2E3E"/>
    <w:rsid w:val="008E38A7"/>
    <w:rsid w:val="008E5F90"/>
    <w:rsid w:val="008E7A97"/>
    <w:rsid w:val="008F0FDF"/>
    <w:rsid w:val="008F1896"/>
    <w:rsid w:val="008F282D"/>
    <w:rsid w:val="008F3C62"/>
    <w:rsid w:val="008F4203"/>
    <w:rsid w:val="008F5789"/>
    <w:rsid w:val="008F5DD0"/>
    <w:rsid w:val="008F5F29"/>
    <w:rsid w:val="00900BF9"/>
    <w:rsid w:val="009012C2"/>
    <w:rsid w:val="00902926"/>
    <w:rsid w:val="00905B97"/>
    <w:rsid w:val="00906706"/>
    <w:rsid w:val="00910437"/>
    <w:rsid w:val="009115F3"/>
    <w:rsid w:val="00912537"/>
    <w:rsid w:val="00920B1B"/>
    <w:rsid w:val="00920E1B"/>
    <w:rsid w:val="00924802"/>
    <w:rsid w:val="00925561"/>
    <w:rsid w:val="00926E47"/>
    <w:rsid w:val="00931001"/>
    <w:rsid w:val="009334EE"/>
    <w:rsid w:val="00934635"/>
    <w:rsid w:val="00934A09"/>
    <w:rsid w:val="009363E7"/>
    <w:rsid w:val="00936F57"/>
    <w:rsid w:val="0094350E"/>
    <w:rsid w:val="00944AB4"/>
    <w:rsid w:val="009469C9"/>
    <w:rsid w:val="00947945"/>
    <w:rsid w:val="00952472"/>
    <w:rsid w:val="009560EE"/>
    <w:rsid w:val="00960AB1"/>
    <w:rsid w:val="0096246D"/>
    <w:rsid w:val="009626B4"/>
    <w:rsid w:val="009627DB"/>
    <w:rsid w:val="00962DC3"/>
    <w:rsid w:val="0096351D"/>
    <w:rsid w:val="00963A36"/>
    <w:rsid w:val="0096559E"/>
    <w:rsid w:val="009714F8"/>
    <w:rsid w:val="009762B4"/>
    <w:rsid w:val="00976CE0"/>
    <w:rsid w:val="0097763B"/>
    <w:rsid w:val="00981784"/>
    <w:rsid w:val="009831E3"/>
    <w:rsid w:val="00983EE2"/>
    <w:rsid w:val="00984E2B"/>
    <w:rsid w:val="00984EA8"/>
    <w:rsid w:val="00985553"/>
    <w:rsid w:val="00986206"/>
    <w:rsid w:val="0099120A"/>
    <w:rsid w:val="009925B8"/>
    <w:rsid w:val="00992931"/>
    <w:rsid w:val="00992E3E"/>
    <w:rsid w:val="009932A6"/>
    <w:rsid w:val="0099381E"/>
    <w:rsid w:val="00994138"/>
    <w:rsid w:val="009943FB"/>
    <w:rsid w:val="009945D4"/>
    <w:rsid w:val="00995549"/>
    <w:rsid w:val="00997B42"/>
    <w:rsid w:val="00997CA6"/>
    <w:rsid w:val="009A0C00"/>
    <w:rsid w:val="009A238C"/>
    <w:rsid w:val="009A2A5B"/>
    <w:rsid w:val="009A365A"/>
    <w:rsid w:val="009A3E01"/>
    <w:rsid w:val="009A5286"/>
    <w:rsid w:val="009A5CD5"/>
    <w:rsid w:val="009B10C5"/>
    <w:rsid w:val="009B269C"/>
    <w:rsid w:val="009B2CBB"/>
    <w:rsid w:val="009B2F2A"/>
    <w:rsid w:val="009B3DCC"/>
    <w:rsid w:val="009B3E9B"/>
    <w:rsid w:val="009B6269"/>
    <w:rsid w:val="009B7A45"/>
    <w:rsid w:val="009C0275"/>
    <w:rsid w:val="009C26E4"/>
    <w:rsid w:val="009C4752"/>
    <w:rsid w:val="009C6D40"/>
    <w:rsid w:val="009C7E1A"/>
    <w:rsid w:val="009D153C"/>
    <w:rsid w:val="009D4EB0"/>
    <w:rsid w:val="009D4FD3"/>
    <w:rsid w:val="009D501C"/>
    <w:rsid w:val="009D5574"/>
    <w:rsid w:val="009D5626"/>
    <w:rsid w:val="009D7B1B"/>
    <w:rsid w:val="009E03D5"/>
    <w:rsid w:val="009E189F"/>
    <w:rsid w:val="009E2A39"/>
    <w:rsid w:val="009E3374"/>
    <w:rsid w:val="009E4067"/>
    <w:rsid w:val="009E4C35"/>
    <w:rsid w:val="009E5BDA"/>
    <w:rsid w:val="009E65BE"/>
    <w:rsid w:val="009E6B6D"/>
    <w:rsid w:val="009E7413"/>
    <w:rsid w:val="009E77B1"/>
    <w:rsid w:val="009E7BB4"/>
    <w:rsid w:val="009F0327"/>
    <w:rsid w:val="009F2925"/>
    <w:rsid w:val="009F3930"/>
    <w:rsid w:val="009F618C"/>
    <w:rsid w:val="009F64EC"/>
    <w:rsid w:val="009F72DC"/>
    <w:rsid w:val="00A012C9"/>
    <w:rsid w:val="00A031C0"/>
    <w:rsid w:val="00A03AFB"/>
    <w:rsid w:val="00A04185"/>
    <w:rsid w:val="00A10164"/>
    <w:rsid w:val="00A1076A"/>
    <w:rsid w:val="00A11388"/>
    <w:rsid w:val="00A12764"/>
    <w:rsid w:val="00A12A44"/>
    <w:rsid w:val="00A1303D"/>
    <w:rsid w:val="00A130F5"/>
    <w:rsid w:val="00A16166"/>
    <w:rsid w:val="00A175FA"/>
    <w:rsid w:val="00A201AB"/>
    <w:rsid w:val="00A20421"/>
    <w:rsid w:val="00A2059C"/>
    <w:rsid w:val="00A21BE8"/>
    <w:rsid w:val="00A21E26"/>
    <w:rsid w:val="00A228A9"/>
    <w:rsid w:val="00A22FD0"/>
    <w:rsid w:val="00A24435"/>
    <w:rsid w:val="00A249E8"/>
    <w:rsid w:val="00A256DC"/>
    <w:rsid w:val="00A262B2"/>
    <w:rsid w:val="00A26458"/>
    <w:rsid w:val="00A266CC"/>
    <w:rsid w:val="00A26F34"/>
    <w:rsid w:val="00A27028"/>
    <w:rsid w:val="00A2774D"/>
    <w:rsid w:val="00A30379"/>
    <w:rsid w:val="00A303B5"/>
    <w:rsid w:val="00A32BBB"/>
    <w:rsid w:val="00A344A8"/>
    <w:rsid w:val="00A3504F"/>
    <w:rsid w:val="00A35C24"/>
    <w:rsid w:val="00A365A7"/>
    <w:rsid w:val="00A404F4"/>
    <w:rsid w:val="00A409E6"/>
    <w:rsid w:val="00A4357E"/>
    <w:rsid w:val="00A442A2"/>
    <w:rsid w:val="00A4462E"/>
    <w:rsid w:val="00A44B30"/>
    <w:rsid w:val="00A45C78"/>
    <w:rsid w:val="00A46C35"/>
    <w:rsid w:val="00A47532"/>
    <w:rsid w:val="00A47B7D"/>
    <w:rsid w:val="00A47FE8"/>
    <w:rsid w:val="00A51706"/>
    <w:rsid w:val="00A51DE9"/>
    <w:rsid w:val="00A520E3"/>
    <w:rsid w:val="00A533A7"/>
    <w:rsid w:val="00A534DB"/>
    <w:rsid w:val="00A53BD0"/>
    <w:rsid w:val="00A54DBE"/>
    <w:rsid w:val="00A553BE"/>
    <w:rsid w:val="00A556FA"/>
    <w:rsid w:val="00A55D47"/>
    <w:rsid w:val="00A5603F"/>
    <w:rsid w:val="00A607ED"/>
    <w:rsid w:val="00A60900"/>
    <w:rsid w:val="00A62775"/>
    <w:rsid w:val="00A629DD"/>
    <w:rsid w:val="00A637DB"/>
    <w:rsid w:val="00A64BFC"/>
    <w:rsid w:val="00A67B9C"/>
    <w:rsid w:val="00A712A5"/>
    <w:rsid w:val="00A7164F"/>
    <w:rsid w:val="00A71835"/>
    <w:rsid w:val="00A71F25"/>
    <w:rsid w:val="00A73D2E"/>
    <w:rsid w:val="00A77766"/>
    <w:rsid w:val="00A77CFD"/>
    <w:rsid w:val="00A77D63"/>
    <w:rsid w:val="00A77DB0"/>
    <w:rsid w:val="00A81A9C"/>
    <w:rsid w:val="00A83F63"/>
    <w:rsid w:val="00A862A2"/>
    <w:rsid w:val="00A91AF6"/>
    <w:rsid w:val="00A91DF6"/>
    <w:rsid w:val="00A92D84"/>
    <w:rsid w:val="00A939BD"/>
    <w:rsid w:val="00A943DF"/>
    <w:rsid w:val="00A944E9"/>
    <w:rsid w:val="00A94794"/>
    <w:rsid w:val="00A955E5"/>
    <w:rsid w:val="00A9687B"/>
    <w:rsid w:val="00A97727"/>
    <w:rsid w:val="00A97CFB"/>
    <w:rsid w:val="00AA389D"/>
    <w:rsid w:val="00AA435A"/>
    <w:rsid w:val="00AA59DD"/>
    <w:rsid w:val="00AA5A04"/>
    <w:rsid w:val="00AB08D4"/>
    <w:rsid w:val="00AB0F25"/>
    <w:rsid w:val="00AB0F5A"/>
    <w:rsid w:val="00AB28CC"/>
    <w:rsid w:val="00AB43C1"/>
    <w:rsid w:val="00AC2DDE"/>
    <w:rsid w:val="00AC3408"/>
    <w:rsid w:val="00AC377F"/>
    <w:rsid w:val="00AC3ACB"/>
    <w:rsid w:val="00AC6625"/>
    <w:rsid w:val="00AC7D2D"/>
    <w:rsid w:val="00AC7FA1"/>
    <w:rsid w:val="00AD003E"/>
    <w:rsid w:val="00AD02C1"/>
    <w:rsid w:val="00AD0411"/>
    <w:rsid w:val="00AD04E9"/>
    <w:rsid w:val="00AD1946"/>
    <w:rsid w:val="00AD1CB0"/>
    <w:rsid w:val="00AD3516"/>
    <w:rsid w:val="00AD351E"/>
    <w:rsid w:val="00AD4275"/>
    <w:rsid w:val="00AD4874"/>
    <w:rsid w:val="00AD5389"/>
    <w:rsid w:val="00AD5CED"/>
    <w:rsid w:val="00AD6E50"/>
    <w:rsid w:val="00AD7BEF"/>
    <w:rsid w:val="00AE0593"/>
    <w:rsid w:val="00AE257A"/>
    <w:rsid w:val="00AE2E2C"/>
    <w:rsid w:val="00AE4960"/>
    <w:rsid w:val="00AE535B"/>
    <w:rsid w:val="00AE54FD"/>
    <w:rsid w:val="00AE5704"/>
    <w:rsid w:val="00AE6773"/>
    <w:rsid w:val="00AE6E0C"/>
    <w:rsid w:val="00AE70D7"/>
    <w:rsid w:val="00AE75B3"/>
    <w:rsid w:val="00AF3BA8"/>
    <w:rsid w:val="00AF45F7"/>
    <w:rsid w:val="00AF48CF"/>
    <w:rsid w:val="00AF52E1"/>
    <w:rsid w:val="00AF60AD"/>
    <w:rsid w:val="00AF6F70"/>
    <w:rsid w:val="00AF72B4"/>
    <w:rsid w:val="00B01A30"/>
    <w:rsid w:val="00B043D8"/>
    <w:rsid w:val="00B057ED"/>
    <w:rsid w:val="00B06FE8"/>
    <w:rsid w:val="00B07F9A"/>
    <w:rsid w:val="00B114F5"/>
    <w:rsid w:val="00B125A4"/>
    <w:rsid w:val="00B12863"/>
    <w:rsid w:val="00B1544D"/>
    <w:rsid w:val="00B15608"/>
    <w:rsid w:val="00B16009"/>
    <w:rsid w:val="00B175DB"/>
    <w:rsid w:val="00B20DB9"/>
    <w:rsid w:val="00B2104D"/>
    <w:rsid w:val="00B24644"/>
    <w:rsid w:val="00B24A74"/>
    <w:rsid w:val="00B25A58"/>
    <w:rsid w:val="00B25CA8"/>
    <w:rsid w:val="00B27BE5"/>
    <w:rsid w:val="00B300BE"/>
    <w:rsid w:val="00B30583"/>
    <w:rsid w:val="00B32F70"/>
    <w:rsid w:val="00B3695A"/>
    <w:rsid w:val="00B37C88"/>
    <w:rsid w:val="00B43066"/>
    <w:rsid w:val="00B43486"/>
    <w:rsid w:val="00B4486C"/>
    <w:rsid w:val="00B44BA3"/>
    <w:rsid w:val="00B45574"/>
    <w:rsid w:val="00B4657D"/>
    <w:rsid w:val="00B46735"/>
    <w:rsid w:val="00B50C3B"/>
    <w:rsid w:val="00B56202"/>
    <w:rsid w:val="00B5650E"/>
    <w:rsid w:val="00B60D09"/>
    <w:rsid w:val="00B60E83"/>
    <w:rsid w:val="00B625D1"/>
    <w:rsid w:val="00B62C07"/>
    <w:rsid w:val="00B62DC7"/>
    <w:rsid w:val="00B63370"/>
    <w:rsid w:val="00B64B0D"/>
    <w:rsid w:val="00B64FFD"/>
    <w:rsid w:val="00B66269"/>
    <w:rsid w:val="00B66C2E"/>
    <w:rsid w:val="00B6738F"/>
    <w:rsid w:val="00B707AA"/>
    <w:rsid w:val="00B735BC"/>
    <w:rsid w:val="00B751B4"/>
    <w:rsid w:val="00B770B9"/>
    <w:rsid w:val="00B7763D"/>
    <w:rsid w:val="00B7792B"/>
    <w:rsid w:val="00B77BD2"/>
    <w:rsid w:val="00B77E19"/>
    <w:rsid w:val="00B80E6F"/>
    <w:rsid w:val="00B8465D"/>
    <w:rsid w:val="00B85006"/>
    <w:rsid w:val="00B86D14"/>
    <w:rsid w:val="00B91067"/>
    <w:rsid w:val="00B9385B"/>
    <w:rsid w:val="00B954C3"/>
    <w:rsid w:val="00B96CDB"/>
    <w:rsid w:val="00B97C7A"/>
    <w:rsid w:val="00BA132A"/>
    <w:rsid w:val="00BA37FF"/>
    <w:rsid w:val="00BB106A"/>
    <w:rsid w:val="00BB1B95"/>
    <w:rsid w:val="00BB2798"/>
    <w:rsid w:val="00BB2CE9"/>
    <w:rsid w:val="00BB41DF"/>
    <w:rsid w:val="00BB669E"/>
    <w:rsid w:val="00BB68B4"/>
    <w:rsid w:val="00BB6E43"/>
    <w:rsid w:val="00BC09E4"/>
    <w:rsid w:val="00BC1A6F"/>
    <w:rsid w:val="00BC1B0A"/>
    <w:rsid w:val="00BC25B1"/>
    <w:rsid w:val="00BC2C88"/>
    <w:rsid w:val="00BC47B8"/>
    <w:rsid w:val="00BC7D14"/>
    <w:rsid w:val="00BD3342"/>
    <w:rsid w:val="00BD5CDF"/>
    <w:rsid w:val="00BD5D0D"/>
    <w:rsid w:val="00BE2DCA"/>
    <w:rsid w:val="00BE34A3"/>
    <w:rsid w:val="00BE3D1A"/>
    <w:rsid w:val="00BE4EC8"/>
    <w:rsid w:val="00BE5D39"/>
    <w:rsid w:val="00BE6B94"/>
    <w:rsid w:val="00BE70D3"/>
    <w:rsid w:val="00BE7878"/>
    <w:rsid w:val="00BE7A09"/>
    <w:rsid w:val="00BF2346"/>
    <w:rsid w:val="00BF3037"/>
    <w:rsid w:val="00BF6E08"/>
    <w:rsid w:val="00C00556"/>
    <w:rsid w:val="00C04566"/>
    <w:rsid w:val="00C0472F"/>
    <w:rsid w:val="00C05458"/>
    <w:rsid w:val="00C05D05"/>
    <w:rsid w:val="00C0726B"/>
    <w:rsid w:val="00C07D75"/>
    <w:rsid w:val="00C07FC7"/>
    <w:rsid w:val="00C10C44"/>
    <w:rsid w:val="00C14046"/>
    <w:rsid w:val="00C17696"/>
    <w:rsid w:val="00C17DFF"/>
    <w:rsid w:val="00C20390"/>
    <w:rsid w:val="00C219AC"/>
    <w:rsid w:val="00C23BFA"/>
    <w:rsid w:val="00C24C1F"/>
    <w:rsid w:val="00C24FF4"/>
    <w:rsid w:val="00C25B65"/>
    <w:rsid w:val="00C303C5"/>
    <w:rsid w:val="00C3063B"/>
    <w:rsid w:val="00C3173E"/>
    <w:rsid w:val="00C32859"/>
    <w:rsid w:val="00C33A3C"/>
    <w:rsid w:val="00C33ABF"/>
    <w:rsid w:val="00C33B7C"/>
    <w:rsid w:val="00C346A4"/>
    <w:rsid w:val="00C36C8D"/>
    <w:rsid w:val="00C41F08"/>
    <w:rsid w:val="00C42F30"/>
    <w:rsid w:val="00C432A5"/>
    <w:rsid w:val="00C439BD"/>
    <w:rsid w:val="00C44F82"/>
    <w:rsid w:val="00C460CF"/>
    <w:rsid w:val="00C4773C"/>
    <w:rsid w:val="00C51906"/>
    <w:rsid w:val="00C519B3"/>
    <w:rsid w:val="00C51B7F"/>
    <w:rsid w:val="00C52A05"/>
    <w:rsid w:val="00C5368F"/>
    <w:rsid w:val="00C53D98"/>
    <w:rsid w:val="00C555D5"/>
    <w:rsid w:val="00C55600"/>
    <w:rsid w:val="00C561B7"/>
    <w:rsid w:val="00C56D2D"/>
    <w:rsid w:val="00C5783B"/>
    <w:rsid w:val="00C578DA"/>
    <w:rsid w:val="00C57A76"/>
    <w:rsid w:val="00C60D16"/>
    <w:rsid w:val="00C6166C"/>
    <w:rsid w:val="00C61756"/>
    <w:rsid w:val="00C64670"/>
    <w:rsid w:val="00C67DB0"/>
    <w:rsid w:val="00C70DDA"/>
    <w:rsid w:val="00C73A34"/>
    <w:rsid w:val="00C7683A"/>
    <w:rsid w:val="00C776F1"/>
    <w:rsid w:val="00C808D5"/>
    <w:rsid w:val="00C80B59"/>
    <w:rsid w:val="00C80F44"/>
    <w:rsid w:val="00C8125E"/>
    <w:rsid w:val="00C823A5"/>
    <w:rsid w:val="00C83F62"/>
    <w:rsid w:val="00C85B90"/>
    <w:rsid w:val="00C86111"/>
    <w:rsid w:val="00C86275"/>
    <w:rsid w:val="00C86B18"/>
    <w:rsid w:val="00C87F0B"/>
    <w:rsid w:val="00C93224"/>
    <w:rsid w:val="00C9425F"/>
    <w:rsid w:val="00C944DC"/>
    <w:rsid w:val="00C9455D"/>
    <w:rsid w:val="00C96498"/>
    <w:rsid w:val="00C96945"/>
    <w:rsid w:val="00C974A4"/>
    <w:rsid w:val="00C97E21"/>
    <w:rsid w:val="00CA07DA"/>
    <w:rsid w:val="00CA089D"/>
    <w:rsid w:val="00CA0B69"/>
    <w:rsid w:val="00CA146D"/>
    <w:rsid w:val="00CA1BAB"/>
    <w:rsid w:val="00CA1E08"/>
    <w:rsid w:val="00CA45EF"/>
    <w:rsid w:val="00CA5C5B"/>
    <w:rsid w:val="00CA6163"/>
    <w:rsid w:val="00CA6316"/>
    <w:rsid w:val="00CA6604"/>
    <w:rsid w:val="00CA6A58"/>
    <w:rsid w:val="00CB0FE7"/>
    <w:rsid w:val="00CB3261"/>
    <w:rsid w:val="00CB3CFE"/>
    <w:rsid w:val="00CB4D63"/>
    <w:rsid w:val="00CB569B"/>
    <w:rsid w:val="00CB6DB6"/>
    <w:rsid w:val="00CB6F3A"/>
    <w:rsid w:val="00CC2823"/>
    <w:rsid w:val="00CC78EE"/>
    <w:rsid w:val="00CD1E86"/>
    <w:rsid w:val="00CD5BC8"/>
    <w:rsid w:val="00CD6C13"/>
    <w:rsid w:val="00CD6F6D"/>
    <w:rsid w:val="00CE0EC2"/>
    <w:rsid w:val="00CE13EB"/>
    <w:rsid w:val="00CE1531"/>
    <w:rsid w:val="00CE25B9"/>
    <w:rsid w:val="00CE3804"/>
    <w:rsid w:val="00CE556A"/>
    <w:rsid w:val="00CE5B82"/>
    <w:rsid w:val="00CE6404"/>
    <w:rsid w:val="00CF026F"/>
    <w:rsid w:val="00CF183A"/>
    <w:rsid w:val="00CF1FE2"/>
    <w:rsid w:val="00CF2051"/>
    <w:rsid w:val="00CF37F9"/>
    <w:rsid w:val="00CF38C7"/>
    <w:rsid w:val="00CF404D"/>
    <w:rsid w:val="00CF4495"/>
    <w:rsid w:val="00CF4B91"/>
    <w:rsid w:val="00CF5FF6"/>
    <w:rsid w:val="00CF6275"/>
    <w:rsid w:val="00CF66D6"/>
    <w:rsid w:val="00CF6D74"/>
    <w:rsid w:val="00CF7C89"/>
    <w:rsid w:val="00D01987"/>
    <w:rsid w:val="00D021F8"/>
    <w:rsid w:val="00D03D11"/>
    <w:rsid w:val="00D04831"/>
    <w:rsid w:val="00D050E1"/>
    <w:rsid w:val="00D075BF"/>
    <w:rsid w:val="00D07A33"/>
    <w:rsid w:val="00D07E3F"/>
    <w:rsid w:val="00D10A50"/>
    <w:rsid w:val="00D10B13"/>
    <w:rsid w:val="00D12E00"/>
    <w:rsid w:val="00D12E3D"/>
    <w:rsid w:val="00D135CD"/>
    <w:rsid w:val="00D13640"/>
    <w:rsid w:val="00D156DC"/>
    <w:rsid w:val="00D15E6C"/>
    <w:rsid w:val="00D1728F"/>
    <w:rsid w:val="00D20928"/>
    <w:rsid w:val="00D20AA9"/>
    <w:rsid w:val="00D22176"/>
    <w:rsid w:val="00D22694"/>
    <w:rsid w:val="00D22DD2"/>
    <w:rsid w:val="00D2581C"/>
    <w:rsid w:val="00D27C6F"/>
    <w:rsid w:val="00D27FE5"/>
    <w:rsid w:val="00D31524"/>
    <w:rsid w:val="00D31906"/>
    <w:rsid w:val="00D332D5"/>
    <w:rsid w:val="00D347A2"/>
    <w:rsid w:val="00D36CDD"/>
    <w:rsid w:val="00D40A31"/>
    <w:rsid w:val="00D41F42"/>
    <w:rsid w:val="00D42223"/>
    <w:rsid w:val="00D426D0"/>
    <w:rsid w:val="00D42EA1"/>
    <w:rsid w:val="00D441C3"/>
    <w:rsid w:val="00D467DF"/>
    <w:rsid w:val="00D47DA2"/>
    <w:rsid w:val="00D50645"/>
    <w:rsid w:val="00D510FA"/>
    <w:rsid w:val="00D525DC"/>
    <w:rsid w:val="00D530CC"/>
    <w:rsid w:val="00D542D2"/>
    <w:rsid w:val="00D571A7"/>
    <w:rsid w:val="00D574E8"/>
    <w:rsid w:val="00D576A2"/>
    <w:rsid w:val="00D625BA"/>
    <w:rsid w:val="00D636C4"/>
    <w:rsid w:val="00D64635"/>
    <w:rsid w:val="00D647FA"/>
    <w:rsid w:val="00D6529D"/>
    <w:rsid w:val="00D65631"/>
    <w:rsid w:val="00D66210"/>
    <w:rsid w:val="00D70514"/>
    <w:rsid w:val="00D70D04"/>
    <w:rsid w:val="00D70F83"/>
    <w:rsid w:val="00D713D7"/>
    <w:rsid w:val="00D72258"/>
    <w:rsid w:val="00D72445"/>
    <w:rsid w:val="00D7400C"/>
    <w:rsid w:val="00D759EE"/>
    <w:rsid w:val="00D7660C"/>
    <w:rsid w:val="00D773F3"/>
    <w:rsid w:val="00D802B0"/>
    <w:rsid w:val="00D806A4"/>
    <w:rsid w:val="00D81B6B"/>
    <w:rsid w:val="00D8224C"/>
    <w:rsid w:val="00D82356"/>
    <w:rsid w:val="00D827C7"/>
    <w:rsid w:val="00D82EBB"/>
    <w:rsid w:val="00D85028"/>
    <w:rsid w:val="00D855DE"/>
    <w:rsid w:val="00D8567F"/>
    <w:rsid w:val="00D85C1A"/>
    <w:rsid w:val="00D874F9"/>
    <w:rsid w:val="00D906AA"/>
    <w:rsid w:val="00D90AC4"/>
    <w:rsid w:val="00D91B30"/>
    <w:rsid w:val="00D920CC"/>
    <w:rsid w:val="00D921F3"/>
    <w:rsid w:val="00D9296E"/>
    <w:rsid w:val="00D93E18"/>
    <w:rsid w:val="00D941DF"/>
    <w:rsid w:val="00D95F78"/>
    <w:rsid w:val="00D96149"/>
    <w:rsid w:val="00DA0130"/>
    <w:rsid w:val="00DA272D"/>
    <w:rsid w:val="00DA3457"/>
    <w:rsid w:val="00DA3FB3"/>
    <w:rsid w:val="00DA66BE"/>
    <w:rsid w:val="00DA6789"/>
    <w:rsid w:val="00DB165A"/>
    <w:rsid w:val="00DB1D2C"/>
    <w:rsid w:val="00DB2327"/>
    <w:rsid w:val="00DB463C"/>
    <w:rsid w:val="00DB49FE"/>
    <w:rsid w:val="00DB4CFB"/>
    <w:rsid w:val="00DB6048"/>
    <w:rsid w:val="00DB6481"/>
    <w:rsid w:val="00DB6B5A"/>
    <w:rsid w:val="00DB7BB2"/>
    <w:rsid w:val="00DC24C7"/>
    <w:rsid w:val="00DC4462"/>
    <w:rsid w:val="00DC5D26"/>
    <w:rsid w:val="00DC6508"/>
    <w:rsid w:val="00DC6549"/>
    <w:rsid w:val="00DC6DC2"/>
    <w:rsid w:val="00DC791E"/>
    <w:rsid w:val="00DD0ED1"/>
    <w:rsid w:val="00DD1B91"/>
    <w:rsid w:val="00DD1C8F"/>
    <w:rsid w:val="00DD3134"/>
    <w:rsid w:val="00DD3818"/>
    <w:rsid w:val="00DD42B4"/>
    <w:rsid w:val="00DD45F9"/>
    <w:rsid w:val="00DE0C6E"/>
    <w:rsid w:val="00DE158B"/>
    <w:rsid w:val="00DE25AA"/>
    <w:rsid w:val="00DE2B10"/>
    <w:rsid w:val="00DE7C3F"/>
    <w:rsid w:val="00DF025D"/>
    <w:rsid w:val="00DF0763"/>
    <w:rsid w:val="00DF0847"/>
    <w:rsid w:val="00DF0D86"/>
    <w:rsid w:val="00DF13E2"/>
    <w:rsid w:val="00DF1814"/>
    <w:rsid w:val="00DF18EE"/>
    <w:rsid w:val="00DF2D4B"/>
    <w:rsid w:val="00DF5C0E"/>
    <w:rsid w:val="00DF636A"/>
    <w:rsid w:val="00DF6CD6"/>
    <w:rsid w:val="00DF7190"/>
    <w:rsid w:val="00E0015B"/>
    <w:rsid w:val="00E03284"/>
    <w:rsid w:val="00E044BF"/>
    <w:rsid w:val="00E0460A"/>
    <w:rsid w:val="00E04E5C"/>
    <w:rsid w:val="00E07540"/>
    <w:rsid w:val="00E11150"/>
    <w:rsid w:val="00E1441F"/>
    <w:rsid w:val="00E1453A"/>
    <w:rsid w:val="00E1470F"/>
    <w:rsid w:val="00E15432"/>
    <w:rsid w:val="00E165D8"/>
    <w:rsid w:val="00E1671A"/>
    <w:rsid w:val="00E16CB6"/>
    <w:rsid w:val="00E20ACE"/>
    <w:rsid w:val="00E20E05"/>
    <w:rsid w:val="00E21423"/>
    <w:rsid w:val="00E2202F"/>
    <w:rsid w:val="00E22167"/>
    <w:rsid w:val="00E224C1"/>
    <w:rsid w:val="00E24030"/>
    <w:rsid w:val="00E241F8"/>
    <w:rsid w:val="00E2579C"/>
    <w:rsid w:val="00E300C8"/>
    <w:rsid w:val="00E32CE0"/>
    <w:rsid w:val="00E3527B"/>
    <w:rsid w:val="00E356A9"/>
    <w:rsid w:val="00E36F5F"/>
    <w:rsid w:val="00E3755F"/>
    <w:rsid w:val="00E37D20"/>
    <w:rsid w:val="00E37F17"/>
    <w:rsid w:val="00E401B8"/>
    <w:rsid w:val="00E4112B"/>
    <w:rsid w:val="00E43BA2"/>
    <w:rsid w:val="00E46C0E"/>
    <w:rsid w:val="00E50B92"/>
    <w:rsid w:val="00E5163E"/>
    <w:rsid w:val="00E5195A"/>
    <w:rsid w:val="00E51F26"/>
    <w:rsid w:val="00E55669"/>
    <w:rsid w:val="00E55CA2"/>
    <w:rsid w:val="00E5750E"/>
    <w:rsid w:val="00E61DC9"/>
    <w:rsid w:val="00E6254D"/>
    <w:rsid w:val="00E67B96"/>
    <w:rsid w:val="00E67C09"/>
    <w:rsid w:val="00E700EB"/>
    <w:rsid w:val="00E720B2"/>
    <w:rsid w:val="00E744E9"/>
    <w:rsid w:val="00E77895"/>
    <w:rsid w:val="00E815D2"/>
    <w:rsid w:val="00E81F4A"/>
    <w:rsid w:val="00E82BA1"/>
    <w:rsid w:val="00E8370F"/>
    <w:rsid w:val="00E83E94"/>
    <w:rsid w:val="00E8498C"/>
    <w:rsid w:val="00E86E21"/>
    <w:rsid w:val="00E876F0"/>
    <w:rsid w:val="00E906E8"/>
    <w:rsid w:val="00E935FF"/>
    <w:rsid w:val="00E94036"/>
    <w:rsid w:val="00E9427E"/>
    <w:rsid w:val="00E94B72"/>
    <w:rsid w:val="00E95BF8"/>
    <w:rsid w:val="00E9608F"/>
    <w:rsid w:val="00E979CE"/>
    <w:rsid w:val="00E97BB8"/>
    <w:rsid w:val="00EA0BC6"/>
    <w:rsid w:val="00EA17CC"/>
    <w:rsid w:val="00EA2381"/>
    <w:rsid w:val="00EA426E"/>
    <w:rsid w:val="00EA564E"/>
    <w:rsid w:val="00EA6569"/>
    <w:rsid w:val="00EB55D9"/>
    <w:rsid w:val="00EB6D5F"/>
    <w:rsid w:val="00EB7582"/>
    <w:rsid w:val="00EB7C54"/>
    <w:rsid w:val="00EC016E"/>
    <w:rsid w:val="00EC1FA4"/>
    <w:rsid w:val="00EC20AE"/>
    <w:rsid w:val="00EC56F5"/>
    <w:rsid w:val="00EC615F"/>
    <w:rsid w:val="00EC6867"/>
    <w:rsid w:val="00EC6BF2"/>
    <w:rsid w:val="00ED0D6D"/>
    <w:rsid w:val="00ED14CE"/>
    <w:rsid w:val="00ED2E1F"/>
    <w:rsid w:val="00ED3748"/>
    <w:rsid w:val="00ED4ACC"/>
    <w:rsid w:val="00ED64C9"/>
    <w:rsid w:val="00ED6739"/>
    <w:rsid w:val="00ED70F5"/>
    <w:rsid w:val="00ED7F5B"/>
    <w:rsid w:val="00EE3FFB"/>
    <w:rsid w:val="00EE4698"/>
    <w:rsid w:val="00EE5C38"/>
    <w:rsid w:val="00EE622A"/>
    <w:rsid w:val="00EE7D77"/>
    <w:rsid w:val="00EF0076"/>
    <w:rsid w:val="00EF0791"/>
    <w:rsid w:val="00EF1017"/>
    <w:rsid w:val="00EF2430"/>
    <w:rsid w:val="00EF44F2"/>
    <w:rsid w:val="00EF4981"/>
    <w:rsid w:val="00EF6190"/>
    <w:rsid w:val="00EF69DF"/>
    <w:rsid w:val="00EF7545"/>
    <w:rsid w:val="00F000BD"/>
    <w:rsid w:val="00F010F2"/>
    <w:rsid w:val="00F0165D"/>
    <w:rsid w:val="00F02746"/>
    <w:rsid w:val="00F02D43"/>
    <w:rsid w:val="00F03880"/>
    <w:rsid w:val="00F0443F"/>
    <w:rsid w:val="00F0493E"/>
    <w:rsid w:val="00F049C1"/>
    <w:rsid w:val="00F0507B"/>
    <w:rsid w:val="00F06B35"/>
    <w:rsid w:val="00F10A45"/>
    <w:rsid w:val="00F11D51"/>
    <w:rsid w:val="00F12C01"/>
    <w:rsid w:val="00F12D23"/>
    <w:rsid w:val="00F141F7"/>
    <w:rsid w:val="00F170E3"/>
    <w:rsid w:val="00F175D3"/>
    <w:rsid w:val="00F236FB"/>
    <w:rsid w:val="00F24586"/>
    <w:rsid w:val="00F2474A"/>
    <w:rsid w:val="00F252AB"/>
    <w:rsid w:val="00F2537F"/>
    <w:rsid w:val="00F26F2F"/>
    <w:rsid w:val="00F2793D"/>
    <w:rsid w:val="00F3003C"/>
    <w:rsid w:val="00F30340"/>
    <w:rsid w:val="00F30BAF"/>
    <w:rsid w:val="00F317E5"/>
    <w:rsid w:val="00F32246"/>
    <w:rsid w:val="00F32739"/>
    <w:rsid w:val="00F35ACF"/>
    <w:rsid w:val="00F3631D"/>
    <w:rsid w:val="00F40509"/>
    <w:rsid w:val="00F40947"/>
    <w:rsid w:val="00F40C79"/>
    <w:rsid w:val="00F41107"/>
    <w:rsid w:val="00F419F4"/>
    <w:rsid w:val="00F41C1C"/>
    <w:rsid w:val="00F4293E"/>
    <w:rsid w:val="00F42EEE"/>
    <w:rsid w:val="00F44956"/>
    <w:rsid w:val="00F454D6"/>
    <w:rsid w:val="00F457B4"/>
    <w:rsid w:val="00F47422"/>
    <w:rsid w:val="00F47D5B"/>
    <w:rsid w:val="00F50C6F"/>
    <w:rsid w:val="00F528C0"/>
    <w:rsid w:val="00F52B04"/>
    <w:rsid w:val="00F536CC"/>
    <w:rsid w:val="00F547BB"/>
    <w:rsid w:val="00F54D24"/>
    <w:rsid w:val="00F552E9"/>
    <w:rsid w:val="00F557BB"/>
    <w:rsid w:val="00F5629F"/>
    <w:rsid w:val="00F57A22"/>
    <w:rsid w:val="00F57A31"/>
    <w:rsid w:val="00F60A4C"/>
    <w:rsid w:val="00F61EA2"/>
    <w:rsid w:val="00F61F0A"/>
    <w:rsid w:val="00F62006"/>
    <w:rsid w:val="00F630AA"/>
    <w:rsid w:val="00F63C9B"/>
    <w:rsid w:val="00F66361"/>
    <w:rsid w:val="00F66CE2"/>
    <w:rsid w:val="00F703B7"/>
    <w:rsid w:val="00F7172E"/>
    <w:rsid w:val="00F72082"/>
    <w:rsid w:val="00F73DF7"/>
    <w:rsid w:val="00F74427"/>
    <w:rsid w:val="00F74BEE"/>
    <w:rsid w:val="00F767C3"/>
    <w:rsid w:val="00F80903"/>
    <w:rsid w:val="00F8117E"/>
    <w:rsid w:val="00F81308"/>
    <w:rsid w:val="00F82499"/>
    <w:rsid w:val="00F83A66"/>
    <w:rsid w:val="00F87F46"/>
    <w:rsid w:val="00F903DF"/>
    <w:rsid w:val="00F912A2"/>
    <w:rsid w:val="00F93425"/>
    <w:rsid w:val="00F9554D"/>
    <w:rsid w:val="00F95F2E"/>
    <w:rsid w:val="00FA05F7"/>
    <w:rsid w:val="00FA161B"/>
    <w:rsid w:val="00FA1690"/>
    <w:rsid w:val="00FA2261"/>
    <w:rsid w:val="00FA33C8"/>
    <w:rsid w:val="00FA4B22"/>
    <w:rsid w:val="00FA57F2"/>
    <w:rsid w:val="00FA6A46"/>
    <w:rsid w:val="00FA6F92"/>
    <w:rsid w:val="00FB3A8A"/>
    <w:rsid w:val="00FB4ED8"/>
    <w:rsid w:val="00FB59FD"/>
    <w:rsid w:val="00FB5E99"/>
    <w:rsid w:val="00FB64D7"/>
    <w:rsid w:val="00FC1026"/>
    <w:rsid w:val="00FC4C67"/>
    <w:rsid w:val="00FC5A20"/>
    <w:rsid w:val="00FC64F0"/>
    <w:rsid w:val="00FC706A"/>
    <w:rsid w:val="00FC7F53"/>
    <w:rsid w:val="00FD4033"/>
    <w:rsid w:val="00FD4FFE"/>
    <w:rsid w:val="00FD5855"/>
    <w:rsid w:val="00FE012E"/>
    <w:rsid w:val="00FE08DA"/>
    <w:rsid w:val="00FE1C9D"/>
    <w:rsid w:val="00FE232F"/>
    <w:rsid w:val="00FE56F5"/>
    <w:rsid w:val="00FE5936"/>
    <w:rsid w:val="00FF0384"/>
    <w:rsid w:val="00FF0593"/>
    <w:rsid w:val="00FF082F"/>
    <w:rsid w:val="00FF0E7C"/>
    <w:rsid w:val="00FF2C6F"/>
    <w:rsid w:val="00FF30AE"/>
    <w:rsid w:val="00FF31B2"/>
    <w:rsid w:val="00FF36FA"/>
    <w:rsid w:val="00FF3DF9"/>
    <w:rsid w:val="00FF4FED"/>
    <w:rsid w:val="00FF53B4"/>
    <w:rsid w:val="00FF77AA"/>
    <w:rsid w:val="00FF7C1B"/>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A57F10"/>
  <w15:docId w15:val="{52EFC7D9-5061-402A-9A68-922701D0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F0A"/>
    <w:rPr>
      <w:sz w:val="24"/>
      <w:lang w:val="ru-RU"/>
    </w:rPr>
  </w:style>
  <w:style w:type="paragraph" w:styleId="1">
    <w:name w:val="heading 1"/>
    <w:basedOn w:val="a"/>
    <w:next w:val="a"/>
    <w:link w:val="10"/>
    <w:qFormat/>
    <w:rsid w:val="007B2E1C"/>
    <w:pPr>
      <w:keepNext/>
      <w:jc w:val="center"/>
      <w:outlineLvl w:val="0"/>
    </w:pPr>
    <w:rPr>
      <w:b/>
      <w:color w:val="000000"/>
      <w:sz w:val="28"/>
      <w:u w:val="single"/>
      <w:lang w:val="x-none"/>
    </w:rPr>
  </w:style>
  <w:style w:type="paragraph" w:styleId="2">
    <w:name w:val="heading 2"/>
    <w:basedOn w:val="a"/>
    <w:next w:val="a"/>
    <w:link w:val="20"/>
    <w:uiPriority w:val="9"/>
    <w:qFormat/>
    <w:rsid w:val="009943FB"/>
    <w:pPr>
      <w:keepNext/>
      <w:spacing w:line="360" w:lineRule="auto"/>
      <w:outlineLvl w:val="1"/>
    </w:pPr>
    <w:rPr>
      <w:b/>
      <w:sz w:val="28"/>
      <w:lang w:val="x-none"/>
    </w:rPr>
  </w:style>
  <w:style w:type="paragraph" w:styleId="3">
    <w:name w:val="heading 3"/>
    <w:basedOn w:val="a"/>
    <w:next w:val="a"/>
    <w:link w:val="30"/>
    <w:uiPriority w:val="9"/>
    <w:qFormat/>
    <w:rsid w:val="00AE257A"/>
    <w:pPr>
      <w:keepNext/>
      <w:spacing w:before="240" w:after="60"/>
      <w:outlineLvl w:val="2"/>
    </w:pPr>
    <w:rPr>
      <w:rFonts w:ascii="Arial" w:hAnsi="Arial"/>
      <w:b/>
      <w:bCs/>
      <w:sz w:val="26"/>
      <w:szCs w:val="26"/>
      <w:lang w:val="x-none"/>
    </w:rPr>
  </w:style>
  <w:style w:type="paragraph" w:styleId="4">
    <w:name w:val="heading 4"/>
    <w:aliases w:val="Heading4,Subsection,h4"/>
    <w:basedOn w:val="a"/>
    <w:next w:val="a"/>
    <w:link w:val="40"/>
    <w:uiPriority w:val="9"/>
    <w:qFormat/>
    <w:rsid w:val="0085419E"/>
    <w:pPr>
      <w:keepNext/>
      <w:spacing w:before="240" w:after="60"/>
      <w:outlineLvl w:val="3"/>
    </w:pPr>
    <w:rPr>
      <w:rFonts w:ascii="Calibri" w:hAnsi="Calibri"/>
      <w:b/>
      <w:bCs/>
      <w:sz w:val="28"/>
      <w:szCs w:val="28"/>
      <w:lang w:val="x-none" w:eastAsia="x-none"/>
    </w:rPr>
  </w:style>
  <w:style w:type="paragraph" w:styleId="5">
    <w:name w:val="heading 5"/>
    <w:aliases w:val="Параграф"/>
    <w:basedOn w:val="a"/>
    <w:next w:val="a"/>
    <w:link w:val="50"/>
    <w:qFormat/>
    <w:rsid w:val="00CD5BC8"/>
    <w:pPr>
      <w:spacing w:before="240" w:after="60"/>
      <w:outlineLvl w:val="4"/>
    </w:pPr>
    <w:rPr>
      <w:b/>
      <w:bCs/>
      <w:i/>
      <w:iCs/>
      <w:sz w:val="26"/>
      <w:szCs w:val="26"/>
    </w:rPr>
  </w:style>
  <w:style w:type="paragraph" w:styleId="6">
    <w:name w:val="heading 6"/>
    <w:aliases w:val="Под-параграф"/>
    <w:basedOn w:val="a"/>
    <w:next w:val="a"/>
    <w:link w:val="60"/>
    <w:qFormat/>
    <w:rsid w:val="00371D50"/>
    <w:pPr>
      <w:keepNext/>
      <w:tabs>
        <w:tab w:val="left" w:pos="0"/>
      </w:tabs>
      <w:outlineLvl w:val="5"/>
    </w:pPr>
    <w:rPr>
      <w:b/>
      <w:lang w:val="x-none"/>
    </w:rPr>
  </w:style>
  <w:style w:type="paragraph" w:styleId="7">
    <w:name w:val="heading 7"/>
    <w:basedOn w:val="a"/>
    <w:next w:val="a"/>
    <w:link w:val="70"/>
    <w:qFormat/>
    <w:rsid w:val="0085419E"/>
    <w:pPr>
      <w:keepNext/>
      <w:keepLines/>
      <w:spacing w:before="200" w:line="276" w:lineRule="auto"/>
      <w:outlineLvl w:val="6"/>
    </w:pPr>
    <w:rPr>
      <w:rFonts w:ascii="Cambria" w:hAnsi="Cambria"/>
      <w:i/>
      <w:iCs/>
      <w:color w:val="404040"/>
      <w:sz w:val="22"/>
      <w:szCs w:val="22"/>
      <w:lang w:val="en-US" w:bidi="en-US"/>
    </w:rPr>
  </w:style>
  <w:style w:type="paragraph" w:styleId="8">
    <w:name w:val="heading 8"/>
    <w:basedOn w:val="a"/>
    <w:next w:val="a"/>
    <w:link w:val="80"/>
    <w:qFormat/>
    <w:rsid w:val="0085419E"/>
    <w:pPr>
      <w:keepNext/>
      <w:keepLines/>
      <w:spacing w:before="200" w:line="276" w:lineRule="auto"/>
      <w:outlineLvl w:val="7"/>
    </w:pPr>
    <w:rPr>
      <w:rFonts w:ascii="Cambria" w:hAnsi="Cambria"/>
      <w:color w:val="4F81BD"/>
      <w:sz w:val="20"/>
      <w:lang w:val="en-US" w:bidi="en-US"/>
    </w:rPr>
  </w:style>
  <w:style w:type="paragraph" w:styleId="9">
    <w:name w:val="heading 9"/>
    <w:basedOn w:val="a"/>
    <w:next w:val="a"/>
    <w:link w:val="90"/>
    <w:qFormat/>
    <w:rsid w:val="0085419E"/>
    <w:pPr>
      <w:keepNext/>
      <w:keepLines/>
      <w:spacing w:before="200" w:line="276" w:lineRule="auto"/>
      <w:outlineLvl w:val="8"/>
    </w:pPr>
    <w:rPr>
      <w:rFonts w:ascii="Cambria" w:hAnsi="Cambria"/>
      <w:i/>
      <w:iCs/>
      <w:color w:val="404040"/>
      <w:sz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Char">
    <w:name w:val="Char Char Char1 Char Char Char"/>
    <w:basedOn w:val="a"/>
    <w:rsid w:val="00F175D3"/>
    <w:pPr>
      <w:tabs>
        <w:tab w:val="left" w:pos="709"/>
      </w:tabs>
      <w:spacing w:line="360" w:lineRule="auto"/>
    </w:pPr>
    <w:rPr>
      <w:rFonts w:ascii="Tahoma" w:hAnsi="Tahoma"/>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a"/>
    <w:rsid w:val="00F175D3"/>
    <w:pPr>
      <w:tabs>
        <w:tab w:val="left" w:pos="709"/>
      </w:tabs>
    </w:pPr>
    <w:rPr>
      <w:rFonts w:ascii="Tahoma" w:hAnsi="Tahoma"/>
      <w:szCs w:val="24"/>
      <w:lang w:val="pl-PL" w:eastAsia="pl-PL"/>
    </w:rPr>
  </w:style>
  <w:style w:type="paragraph" w:styleId="21">
    <w:name w:val="Body Text 2"/>
    <w:basedOn w:val="a"/>
    <w:link w:val="22"/>
    <w:rsid w:val="00A712A5"/>
    <w:pPr>
      <w:jc w:val="both"/>
    </w:pPr>
    <w:rPr>
      <w:b/>
      <w:lang w:val="x-none"/>
    </w:rPr>
  </w:style>
  <w:style w:type="paragraph" w:styleId="31">
    <w:name w:val="Body Text Indent 3"/>
    <w:aliases w:val=" Char1 Char Char, Char1 Char, Char2 Char Char, Char2 Char, Char"/>
    <w:basedOn w:val="a"/>
    <w:link w:val="32"/>
    <w:rsid w:val="00A712A5"/>
    <w:pPr>
      <w:spacing w:after="120"/>
      <w:ind w:left="283"/>
    </w:pPr>
    <w:rPr>
      <w:sz w:val="16"/>
      <w:szCs w:val="16"/>
    </w:rPr>
  </w:style>
  <w:style w:type="character" w:customStyle="1" w:styleId="32">
    <w:name w:val="Основен текст с отстъп 3 Знак"/>
    <w:aliases w:val=" Char1 Char Char Знак, Char1 Char Знак, Char2 Char Char Знак, Char2 Char Знак, Char Знак"/>
    <w:link w:val="31"/>
    <w:rsid w:val="00A712A5"/>
    <w:rPr>
      <w:sz w:val="16"/>
      <w:szCs w:val="16"/>
      <w:lang w:val="bg-BG" w:eastAsia="en-US" w:bidi="ar-SA"/>
    </w:rPr>
  </w:style>
  <w:style w:type="character" w:customStyle="1" w:styleId="newdocreference1">
    <w:name w:val="newdocreference1"/>
    <w:rsid w:val="00A712A5"/>
    <w:rPr>
      <w:b w:val="0"/>
      <w:bCs w:val="0"/>
      <w:i w:val="0"/>
      <w:iCs w:val="0"/>
      <w:color w:val="0000FF"/>
      <w:sz w:val="24"/>
      <w:szCs w:val="24"/>
      <w:u w:val="single"/>
    </w:rPr>
  </w:style>
  <w:style w:type="character" w:customStyle="1" w:styleId="legaldocreference1">
    <w:name w:val="legaldocreference1"/>
    <w:rsid w:val="002E764B"/>
    <w:rPr>
      <w:b w:val="0"/>
      <w:bCs w:val="0"/>
      <w:i w:val="0"/>
      <w:iCs w:val="0"/>
      <w:color w:val="840084"/>
      <w:sz w:val="24"/>
      <w:szCs w:val="24"/>
      <w:u w:val="single"/>
    </w:rPr>
  </w:style>
  <w:style w:type="paragraph" w:customStyle="1" w:styleId="Default">
    <w:name w:val="Default"/>
    <w:rsid w:val="00FE012E"/>
    <w:pPr>
      <w:widowControl w:val="0"/>
    </w:pPr>
    <w:rPr>
      <w:color w:val="000000"/>
      <w:sz w:val="24"/>
      <w:lang w:val="en-US"/>
    </w:rPr>
  </w:style>
  <w:style w:type="paragraph" w:styleId="a3">
    <w:name w:val="Body Text"/>
    <w:basedOn w:val="a"/>
    <w:link w:val="a4"/>
    <w:rsid w:val="007B2E1C"/>
    <w:pPr>
      <w:spacing w:after="120"/>
    </w:pPr>
    <w:rPr>
      <w:lang w:eastAsia="x-none"/>
    </w:rPr>
  </w:style>
  <w:style w:type="paragraph" w:styleId="23">
    <w:name w:val="Body Text Indent 2"/>
    <w:basedOn w:val="a"/>
    <w:link w:val="24"/>
    <w:rsid w:val="007B2E1C"/>
    <w:pPr>
      <w:spacing w:after="120" w:line="480" w:lineRule="auto"/>
      <w:ind w:left="283"/>
    </w:pPr>
    <w:rPr>
      <w:lang w:val="x-none"/>
    </w:rPr>
  </w:style>
  <w:style w:type="paragraph" w:styleId="a5">
    <w:name w:val="header"/>
    <w:basedOn w:val="a"/>
    <w:link w:val="a6"/>
    <w:rsid w:val="007B2E1C"/>
    <w:pPr>
      <w:tabs>
        <w:tab w:val="center" w:pos="4703"/>
        <w:tab w:val="right" w:pos="9406"/>
      </w:tabs>
    </w:pPr>
    <w:rPr>
      <w:szCs w:val="24"/>
      <w:lang w:val="x-none" w:eastAsia="x-none"/>
    </w:rPr>
  </w:style>
  <w:style w:type="paragraph" w:styleId="a7">
    <w:name w:val="Balloon Text"/>
    <w:basedOn w:val="a"/>
    <w:link w:val="a8"/>
    <w:rsid w:val="00C96945"/>
    <w:rPr>
      <w:rFonts w:ascii="Tahoma" w:hAnsi="Tahoma" w:cs="Tahoma"/>
      <w:sz w:val="16"/>
      <w:szCs w:val="16"/>
    </w:rPr>
  </w:style>
  <w:style w:type="paragraph" w:customStyle="1" w:styleId="CharCharCharCharCharCharCharCharCharCharCharChar">
    <w:name w:val="Char Char Char Char Char Char Char Char Char Char Char Char"/>
    <w:aliases w:val=" Char Char Char Char Char Char Char Char1, Char Char Char Char Char Char Char Char Char Char Char1 Char, Char Char Char Char Char Char Char Char Char Char Char2"/>
    <w:basedOn w:val="a"/>
    <w:rsid w:val="003F3E34"/>
    <w:pPr>
      <w:tabs>
        <w:tab w:val="left" w:pos="709"/>
      </w:tabs>
    </w:pPr>
    <w:rPr>
      <w:rFonts w:ascii="Tahoma" w:hAnsi="Tahoma"/>
      <w:szCs w:val="24"/>
      <w:lang w:val="pl-PL" w:eastAsia="pl-PL"/>
    </w:rPr>
  </w:style>
  <w:style w:type="character" w:customStyle="1" w:styleId="FontStyle185">
    <w:name w:val="Font Style185"/>
    <w:rsid w:val="00F557BB"/>
    <w:rPr>
      <w:rFonts w:ascii="Times New Roman" w:hAnsi="Times New Roman" w:cs="Times New Roman"/>
      <w:b/>
      <w:bCs/>
      <w:sz w:val="22"/>
      <w:szCs w:val="22"/>
    </w:rPr>
  </w:style>
  <w:style w:type="paragraph" w:customStyle="1" w:styleId="BodyText21">
    <w:name w:val="Body Text 21"/>
    <w:basedOn w:val="a"/>
    <w:rsid w:val="008F0FDF"/>
    <w:pPr>
      <w:widowControl w:val="0"/>
      <w:overflowPunct w:val="0"/>
      <w:autoSpaceDE w:val="0"/>
      <w:autoSpaceDN w:val="0"/>
      <w:adjustRightInd w:val="0"/>
      <w:jc w:val="center"/>
      <w:textAlignment w:val="baseline"/>
    </w:pPr>
    <w:rPr>
      <w:b/>
    </w:rPr>
  </w:style>
  <w:style w:type="paragraph" w:styleId="a9">
    <w:name w:val="endnote text"/>
    <w:basedOn w:val="a"/>
    <w:link w:val="aa"/>
    <w:uiPriority w:val="99"/>
    <w:unhideWhenUsed/>
    <w:rsid w:val="005347EF"/>
    <w:rPr>
      <w:sz w:val="20"/>
    </w:rPr>
  </w:style>
  <w:style w:type="character" w:customStyle="1" w:styleId="aa">
    <w:name w:val="Текст на бележка в края Знак"/>
    <w:basedOn w:val="a0"/>
    <w:link w:val="a9"/>
    <w:uiPriority w:val="99"/>
    <w:rsid w:val="005347EF"/>
  </w:style>
  <w:style w:type="character" w:styleId="ab">
    <w:name w:val="endnote reference"/>
    <w:uiPriority w:val="99"/>
    <w:semiHidden/>
    <w:unhideWhenUsed/>
    <w:rsid w:val="005347EF"/>
    <w:rPr>
      <w:vertAlign w:val="superscript"/>
    </w:rPr>
  </w:style>
  <w:style w:type="paragraph" w:styleId="ac">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d"/>
    <w:uiPriority w:val="99"/>
    <w:unhideWhenUsed/>
    <w:rsid w:val="005347EF"/>
    <w:rPr>
      <w:sz w:val="20"/>
    </w:rPr>
  </w:style>
  <w:style w:type="character" w:customStyle="1" w:styleId="ad">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c"/>
    <w:uiPriority w:val="99"/>
    <w:rsid w:val="005347EF"/>
  </w:style>
  <w:style w:type="character" w:styleId="ae">
    <w:name w:val="footnote reference"/>
    <w:aliases w:val="Footnote symbol,Appel note de bas de p,SUPERS,Nota,(NECG) Footnote Reference,Voetnootverwijzing,Footnote Reference Superscript,BVI fnr,Lábjegyzet-hivatkozás,L?bjegyzet-hivatkoz?s,Char1 Char Char Char Char,ftref,Fussnot"/>
    <w:unhideWhenUsed/>
    <w:rsid w:val="005347EF"/>
    <w:rPr>
      <w:vertAlign w:val="superscript"/>
    </w:rPr>
  </w:style>
  <w:style w:type="character" w:customStyle="1" w:styleId="samedocreference1">
    <w:name w:val="samedocreference1"/>
    <w:rsid w:val="001B1FFF"/>
    <w:rPr>
      <w:i w:val="0"/>
      <w:iCs w:val="0"/>
      <w:color w:val="8B0000"/>
      <w:u w:val="single"/>
    </w:rPr>
  </w:style>
  <w:style w:type="character" w:customStyle="1" w:styleId="FontStyle22">
    <w:name w:val="Font Style22"/>
    <w:rsid w:val="005E4922"/>
    <w:rPr>
      <w:rFonts w:ascii="Times New Roman" w:hAnsi="Times New Roman" w:cs="Times New Roman"/>
      <w:sz w:val="22"/>
      <w:szCs w:val="22"/>
    </w:rPr>
  </w:style>
  <w:style w:type="paragraph" w:styleId="af">
    <w:name w:val="footer"/>
    <w:basedOn w:val="a"/>
    <w:link w:val="af0"/>
    <w:uiPriority w:val="99"/>
    <w:unhideWhenUsed/>
    <w:rsid w:val="004168E5"/>
    <w:pPr>
      <w:tabs>
        <w:tab w:val="center" w:pos="4536"/>
        <w:tab w:val="right" w:pos="9072"/>
      </w:tabs>
    </w:pPr>
    <w:rPr>
      <w:lang w:val="en-US"/>
    </w:rPr>
  </w:style>
  <w:style w:type="character" w:customStyle="1" w:styleId="af0">
    <w:name w:val="Долен колонтитул Знак"/>
    <w:link w:val="af"/>
    <w:uiPriority w:val="99"/>
    <w:rsid w:val="004168E5"/>
    <w:rPr>
      <w:sz w:val="24"/>
      <w:lang w:val="en-US" w:eastAsia="en-US"/>
    </w:rPr>
  </w:style>
  <w:style w:type="character" w:customStyle="1" w:styleId="a6">
    <w:name w:val="Горен колонтитул Знак"/>
    <w:link w:val="a5"/>
    <w:rsid w:val="004168E5"/>
    <w:rPr>
      <w:sz w:val="24"/>
      <w:szCs w:val="24"/>
    </w:rPr>
  </w:style>
  <w:style w:type="character" w:styleId="af1">
    <w:name w:val="Hyperlink"/>
    <w:uiPriority w:val="99"/>
    <w:unhideWhenUsed/>
    <w:rsid w:val="005D1872"/>
    <w:rPr>
      <w:color w:val="0000FF"/>
      <w:u w:val="single"/>
    </w:rPr>
  </w:style>
  <w:style w:type="character" w:styleId="af2">
    <w:name w:val="FollowedHyperlink"/>
    <w:uiPriority w:val="99"/>
    <w:unhideWhenUsed/>
    <w:rsid w:val="00AC7FA1"/>
    <w:rPr>
      <w:color w:val="800080"/>
      <w:u w:val="single"/>
    </w:rPr>
  </w:style>
  <w:style w:type="character" w:customStyle="1" w:styleId="60">
    <w:name w:val="Заглавие 6 Знак"/>
    <w:aliases w:val="Под-параграф Знак"/>
    <w:link w:val="6"/>
    <w:rsid w:val="00371D50"/>
    <w:rPr>
      <w:b/>
      <w:sz w:val="24"/>
      <w:lang w:eastAsia="en-US"/>
    </w:rPr>
  </w:style>
  <w:style w:type="paragraph" w:styleId="af3">
    <w:name w:val="Title"/>
    <w:basedOn w:val="a"/>
    <w:link w:val="af4"/>
    <w:qFormat/>
    <w:rsid w:val="00311214"/>
    <w:pPr>
      <w:jc w:val="center"/>
    </w:pPr>
    <w:rPr>
      <w:b/>
      <w:sz w:val="28"/>
      <w:lang w:val="x-none"/>
    </w:rPr>
  </w:style>
  <w:style w:type="character" w:customStyle="1" w:styleId="af4">
    <w:name w:val="Заглавие Знак"/>
    <w:link w:val="af3"/>
    <w:rsid w:val="00311214"/>
    <w:rPr>
      <w:b/>
      <w:sz w:val="28"/>
      <w:lang w:eastAsia="en-US"/>
    </w:rPr>
  </w:style>
  <w:style w:type="paragraph" w:customStyle="1" w:styleId="Text1">
    <w:name w:val="Text 1"/>
    <w:basedOn w:val="a"/>
    <w:rsid w:val="00210B84"/>
    <w:pPr>
      <w:spacing w:after="240"/>
      <w:ind w:left="482"/>
      <w:jc w:val="both"/>
    </w:pPr>
    <w:rPr>
      <w:rFonts w:ascii="Arial" w:eastAsia="MS Mincho" w:hAnsi="Arial"/>
      <w:sz w:val="20"/>
      <w:lang w:val="en-GB" w:eastAsia="bg-BG"/>
    </w:rPr>
  </w:style>
  <w:style w:type="paragraph" w:customStyle="1" w:styleId="Text2">
    <w:name w:val="Text 2"/>
    <w:basedOn w:val="a"/>
    <w:rsid w:val="00210B84"/>
    <w:pPr>
      <w:tabs>
        <w:tab w:val="left" w:pos="2161"/>
      </w:tabs>
      <w:spacing w:after="240"/>
      <w:ind w:left="1202"/>
      <w:jc w:val="both"/>
    </w:pPr>
    <w:rPr>
      <w:rFonts w:ascii="Arial" w:eastAsia="MS Mincho" w:hAnsi="Arial"/>
      <w:sz w:val="20"/>
      <w:lang w:val="en-GB" w:eastAsia="bg-BG"/>
    </w:rPr>
  </w:style>
  <w:style w:type="paragraph" w:styleId="af5">
    <w:name w:val="Normal (Web)"/>
    <w:basedOn w:val="a"/>
    <w:rsid w:val="002811EC"/>
    <w:pPr>
      <w:ind w:firstLine="751"/>
    </w:pPr>
    <w:rPr>
      <w:szCs w:val="24"/>
      <w:lang w:val="en-GB" w:eastAsia="en-GB"/>
    </w:rPr>
  </w:style>
  <w:style w:type="paragraph" w:customStyle="1" w:styleId="Style16">
    <w:name w:val="Style16"/>
    <w:basedOn w:val="a"/>
    <w:rsid w:val="002811EC"/>
    <w:pPr>
      <w:spacing w:before="120" w:after="120" w:line="280" w:lineRule="atLeast"/>
      <w:jc w:val="center"/>
    </w:pPr>
    <w:rPr>
      <w:b/>
      <w:bCs/>
      <w:sz w:val="28"/>
      <w:szCs w:val="28"/>
    </w:rPr>
  </w:style>
  <w:style w:type="paragraph" w:styleId="af6">
    <w:name w:val="Body Text Indent"/>
    <w:basedOn w:val="a"/>
    <w:link w:val="af7"/>
    <w:rsid w:val="002811EC"/>
    <w:pPr>
      <w:spacing w:after="120"/>
      <w:ind w:left="283"/>
    </w:pPr>
    <w:rPr>
      <w:szCs w:val="24"/>
      <w:lang w:val="x-none"/>
    </w:rPr>
  </w:style>
  <w:style w:type="character" w:customStyle="1" w:styleId="af7">
    <w:name w:val="Основен текст с отстъп Знак"/>
    <w:link w:val="af6"/>
    <w:rsid w:val="002811EC"/>
    <w:rPr>
      <w:sz w:val="24"/>
      <w:szCs w:val="24"/>
      <w:lang w:eastAsia="en-US"/>
    </w:rPr>
  </w:style>
  <w:style w:type="character" w:customStyle="1" w:styleId="30">
    <w:name w:val="Заглавие 3 Знак"/>
    <w:link w:val="3"/>
    <w:uiPriority w:val="9"/>
    <w:rsid w:val="00AE257A"/>
    <w:rPr>
      <w:rFonts w:ascii="Arial" w:hAnsi="Arial" w:cs="Arial"/>
      <w:b/>
      <w:bCs/>
      <w:sz w:val="26"/>
      <w:szCs w:val="26"/>
      <w:lang w:eastAsia="en-US"/>
    </w:rPr>
  </w:style>
  <w:style w:type="character" w:customStyle="1" w:styleId="20">
    <w:name w:val="Заглавие 2 Знак"/>
    <w:link w:val="2"/>
    <w:uiPriority w:val="9"/>
    <w:rsid w:val="009943FB"/>
    <w:rPr>
      <w:b/>
      <w:sz w:val="28"/>
      <w:lang w:eastAsia="en-US"/>
    </w:rPr>
  </w:style>
  <w:style w:type="character" w:customStyle="1" w:styleId="10">
    <w:name w:val="Заглавие 1 Знак"/>
    <w:link w:val="1"/>
    <w:rsid w:val="009943FB"/>
    <w:rPr>
      <w:b/>
      <w:color w:val="000000"/>
      <w:sz w:val="28"/>
      <w:u w:val="single"/>
      <w:lang w:eastAsia="en-US"/>
    </w:rPr>
  </w:style>
  <w:style w:type="character" w:customStyle="1" w:styleId="22">
    <w:name w:val="Основен текст 2 Знак"/>
    <w:link w:val="21"/>
    <w:rsid w:val="009943FB"/>
    <w:rPr>
      <w:b/>
      <w:sz w:val="24"/>
      <w:lang w:eastAsia="en-US"/>
    </w:rPr>
  </w:style>
  <w:style w:type="character" w:customStyle="1" w:styleId="24">
    <w:name w:val="Основен текст с отстъп 2 Знак"/>
    <w:link w:val="23"/>
    <w:rsid w:val="009943FB"/>
    <w:rPr>
      <w:sz w:val="24"/>
      <w:lang w:eastAsia="en-US"/>
    </w:rPr>
  </w:style>
  <w:style w:type="paragraph" w:styleId="af8">
    <w:name w:val="List Paragraph"/>
    <w:aliases w:val="ПАРАГРАФ,1.,текст Върбица,List1"/>
    <w:basedOn w:val="a"/>
    <w:link w:val="af9"/>
    <w:uiPriority w:val="34"/>
    <w:qFormat/>
    <w:rsid w:val="00FC706A"/>
    <w:pPr>
      <w:spacing w:after="200" w:line="276" w:lineRule="auto"/>
      <w:ind w:left="720"/>
      <w:contextualSpacing/>
    </w:pPr>
    <w:rPr>
      <w:rFonts w:ascii="Calibri" w:eastAsia="Calibri" w:hAnsi="Calibri"/>
      <w:sz w:val="22"/>
      <w:szCs w:val="22"/>
      <w:lang w:eastAsia="x-none"/>
    </w:rPr>
  </w:style>
  <w:style w:type="paragraph" w:customStyle="1" w:styleId="CharCharCharCharCharCharCharCharCharCharChar">
    <w:name w:val="Char Char Char Char Char Char Char Char Char Char Char"/>
    <w:aliases w:val=" Char Char Char Char Char Char Char"/>
    <w:basedOn w:val="a"/>
    <w:rsid w:val="00371667"/>
    <w:pPr>
      <w:tabs>
        <w:tab w:val="left" w:pos="709"/>
      </w:tabs>
    </w:pPr>
    <w:rPr>
      <w:rFonts w:ascii="Tahoma" w:hAnsi="Tahoma"/>
      <w:szCs w:val="24"/>
      <w:lang w:val="pl-PL" w:eastAsia="pl-PL"/>
    </w:rPr>
  </w:style>
  <w:style w:type="paragraph" w:customStyle="1" w:styleId="CharCharCharCharCharChar">
    <w:name w:val="Char Char Char Char Char Char"/>
    <w:basedOn w:val="a"/>
    <w:rsid w:val="007D44C2"/>
    <w:pPr>
      <w:tabs>
        <w:tab w:val="left" w:pos="709"/>
      </w:tabs>
    </w:pPr>
    <w:rPr>
      <w:rFonts w:ascii="Tahoma" w:hAnsi="Tahoma"/>
      <w:szCs w:val="24"/>
      <w:lang w:val="pl-PL" w:eastAsia="pl-PL"/>
    </w:rPr>
  </w:style>
  <w:style w:type="character" w:customStyle="1" w:styleId="a4">
    <w:name w:val="Основен текст Знак"/>
    <w:link w:val="a3"/>
    <w:rsid w:val="00A533A7"/>
    <w:rPr>
      <w:sz w:val="24"/>
      <w:lang w:val="bg-BG"/>
    </w:rPr>
  </w:style>
  <w:style w:type="character" w:styleId="afa">
    <w:name w:val="annotation reference"/>
    <w:unhideWhenUsed/>
    <w:rsid w:val="00F630AA"/>
    <w:rPr>
      <w:sz w:val="16"/>
      <w:szCs w:val="16"/>
    </w:rPr>
  </w:style>
  <w:style w:type="paragraph" w:styleId="afb">
    <w:name w:val="annotation text"/>
    <w:basedOn w:val="a"/>
    <w:link w:val="afc"/>
    <w:uiPriority w:val="99"/>
    <w:unhideWhenUsed/>
    <w:qFormat/>
    <w:rsid w:val="00F630AA"/>
    <w:rPr>
      <w:sz w:val="20"/>
      <w:lang w:val="x-none"/>
    </w:rPr>
  </w:style>
  <w:style w:type="character" w:customStyle="1" w:styleId="afc">
    <w:name w:val="Текст на коментар Знак"/>
    <w:link w:val="afb"/>
    <w:uiPriority w:val="99"/>
    <w:qFormat/>
    <w:rsid w:val="00F630AA"/>
    <w:rPr>
      <w:lang w:eastAsia="en-US"/>
    </w:rPr>
  </w:style>
  <w:style w:type="paragraph" w:styleId="afd">
    <w:name w:val="annotation subject"/>
    <w:basedOn w:val="afb"/>
    <w:next w:val="afb"/>
    <w:link w:val="afe"/>
    <w:unhideWhenUsed/>
    <w:rsid w:val="00F630AA"/>
    <w:rPr>
      <w:b/>
      <w:bCs/>
    </w:rPr>
  </w:style>
  <w:style w:type="character" w:customStyle="1" w:styleId="afe">
    <w:name w:val="Предмет на коментар Знак"/>
    <w:link w:val="afd"/>
    <w:rsid w:val="00F630AA"/>
    <w:rPr>
      <w:b/>
      <w:bCs/>
      <w:lang w:eastAsia="en-US"/>
    </w:rPr>
  </w:style>
  <w:style w:type="character" w:customStyle="1" w:styleId="100">
    <w:name w:val="Основной текст (10)_"/>
    <w:rsid w:val="00AD0411"/>
    <w:rPr>
      <w:rFonts w:ascii="Times New Roman" w:hAnsi="Times New Roman"/>
      <w:sz w:val="21"/>
      <w:shd w:val="clear" w:color="auto" w:fill="FFFFFF"/>
    </w:rPr>
  </w:style>
  <w:style w:type="character" w:customStyle="1" w:styleId="af9">
    <w:name w:val="Списък на абзаци Знак"/>
    <w:aliases w:val="ПАРАГРАФ Знак,1. Знак,текст Върбица Знак,List1 Знак"/>
    <w:link w:val="af8"/>
    <w:uiPriority w:val="99"/>
    <w:rsid w:val="00211AB4"/>
    <w:rPr>
      <w:rFonts w:ascii="Calibri" w:eastAsia="Calibri" w:hAnsi="Calibri"/>
      <w:sz w:val="22"/>
      <w:szCs w:val="22"/>
      <w:lang w:val="bg-BG"/>
    </w:rPr>
  </w:style>
  <w:style w:type="paragraph" w:customStyle="1" w:styleId="letternumbering">
    <w:name w:val="letternumbering"/>
    <w:basedOn w:val="a"/>
    <w:rsid w:val="00211AB4"/>
    <w:pPr>
      <w:spacing w:before="100" w:beforeAutospacing="1" w:after="100" w:afterAutospacing="1"/>
    </w:pPr>
    <w:rPr>
      <w:szCs w:val="24"/>
      <w:lang w:eastAsia="bg-BG"/>
    </w:rPr>
  </w:style>
  <w:style w:type="character" w:customStyle="1" w:styleId="Bodytext">
    <w:name w:val="Body text_"/>
    <w:link w:val="BodyText1"/>
    <w:rsid w:val="00FF4FED"/>
    <w:rPr>
      <w:sz w:val="22"/>
      <w:szCs w:val="22"/>
      <w:shd w:val="clear" w:color="auto" w:fill="FFFFFF"/>
    </w:rPr>
  </w:style>
  <w:style w:type="paragraph" w:customStyle="1" w:styleId="BodyText1">
    <w:name w:val="Body Text1"/>
    <w:basedOn w:val="a"/>
    <w:link w:val="Bodytext"/>
    <w:uiPriority w:val="99"/>
    <w:rsid w:val="00FF4FED"/>
    <w:pPr>
      <w:shd w:val="clear" w:color="auto" w:fill="FFFFFF"/>
      <w:spacing w:before="480" w:line="277" w:lineRule="exact"/>
      <w:jc w:val="both"/>
    </w:pPr>
    <w:rPr>
      <w:sz w:val="22"/>
      <w:szCs w:val="22"/>
      <w:lang w:val="x-none" w:eastAsia="x-none"/>
    </w:rPr>
  </w:style>
  <w:style w:type="character" w:customStyle="1" w:styleId="11">
    <w:name w:val="1"/>
    <w:semiHidden/>
    <w:rsid w:val="00337C2F"/>
    <w:rPr>
      <w:rFonts w:ascii="Times New Roman" w:hAnsi="Times New Roman" w:cs="Times New Roman"/>
      <w:b w:val="0"/>
      <w:bCs w:val="0"/>
      <w:i w:val="0"/>
      <w:iCs w:val="0"/>
      <w:strike w:val="0"/>
      <w:color w:val="0000FF"/>
      <w:sz w:val="20"/>
      <w:szCs w:val="20"/>
      <w:u w:val="none"/>
    </w:rPr>
  </w:style>
  <w:style w:type="character" w:customStyle="1" w:styleId="BodytextBold">
    <w:name w:val="Body text + Bold"/>
    <w:rsid w:val="00337C2F"/>
    <w:rPr>
      <w:rFonts w:ascii="Times New Roman" w:eastAsia="Times New Roman" w:hAnsi="Times New Roman" w:cs="Times New Roman"/>
      <w:b/>
      <w:bCs/>
      <w:i w:val="0"/>
      <w:iCs w:val="0"/>
      <w:smallCaps w:val="0"/>
      <w:strike w:val="0"/>
      <w:sz w:val="22"/>
      <w:szCs w:val="22"/>
      <w:shd w:val="clear" w:color="auto" w:fill="FFFFFF"/>
    </w:rPr>
  </w:style>
  <w:style w:type="paragraph" w:customStyle="1" w:styleId="BodyText3">
    <w:name w:val="Body Text3"/>
    <w:basedOn w:val="a"/>
    <w:qFormat/>
    <w:rsid w:val="003B5301"/>
    <w:pPr>
      <w:shd w:val="clear" w:color="auto" w:fill="FFFFFF"/>
      <w:spacing w:after="300" w:line="0" w:lineRule="atLeast"/>
      <w:ind w:hanging="260"/>
    </w:pPr>
    <w:rPr>
      <w:color w:val="000000"/>
      <w:sz w:val="22"/>
      <w:szCs w:val="22"/>
      <w:lang w:val="bg"/>
    </w:rPr>
  </w:style>
  <w:style w:type="character" w:customStyle="1" w:styleId="FontStyle32">
    <w:name w:val="Font Style32"/>
    <w:rsid w:val="00157CBD"/>
    <w:rPr>
      <w:rFonts w:ascii="Arial" w:hAnsi="Arial" w:cs="Arial"/>
      <w:sz w:val="18"/>
      <w:szCs w:val="18"/>
    </w:rPr>
  </w:style>
  <w:style w:type="paragraph" w:customStyle="1" w:styleId="aff">
    <w:name w:val="ТЕКСТ"/>
    <w:basedOn w:val="21"/>
    <w:rsid w:val="00157CBD"/>
    <w:pPr>
      <w:overflowPunct w:val="0"/>
      <w:autoSpaceDE w:val="0"/>
      <w:autoSpaceDN w:val="0"/>
      <w:adjustRightInd w:val="0"/>
      <w:spacing w:before="120" w:line="320" w:lineRule="atLeast"/>
      <w:ind w:firstLine="1134"/>
    </w:pPr>
    <w:rPr>
      <w:rFonts w:ascii="Arial" w:hAnsi="Arial"/>
      <w:b w:val="0"/>
      <w:szCs w:val="24"/>
      <w:lang w:val="en-US"/>
    </w:rPr>
  </w:style>
  <w:style w:type="character" w:customStyle="1" w:styleId="DeltaViewInsertion">
    <w:name w:val="DeltaView Insertion"/>
    <w:rsid w:val="004D36B5"/>
    <w:rPr>
      <w:b/>
      <w:i/>
      <w:spacing w:val="0"/>
      <w:lang w:val="bg-BG" w:eastAsia="bg-BG"/>
    </w:rPr>
  </w:style>
  <w:style w:type="paragraph" w:customStyle="1" w:styleId="Tiret0">
    <w:name w:val="Tiret 0"/>
    <w:basedOn w:val="a"/>
    <w:rsid w:val="004D36B5"/>
    <w:pPr>
      <w:numPr>
        <w:numId w:val="12"/>
      </w:numPr>
      <w:spacing w:before="120" w:after="120"/>
      <w:jc w:val="both"/>
    </w:pPr>
    <w:rPr>
      <w:rFonts w:eastAsia="Calibri"/>
      <w:szCs w:val="22"/>
      <w:lang w:eastAsia="bg-BG"/>
    </w:rPr>
  </w:style>
  <w:style w:type="paragraph" w:customStyle="1" w:styleId="Tiret1">
    <w:name w:val="Tiret 1"/>
    <w:basedOn w:val="a"/>
    <w:rsid w:val="004D36B5"/>
    <w:pPr>
      <w:numPr>
        <w:numId w:val="13"/>
      </w:numPr>
      <w:spacing w:before="120" w:after="120"/>
      <w:jc w:val="both"/>
    </w:pPr>
    <w:rPr>
      <w:rFonts w:eastAsia="Calibri"/>
      <w:szCs w:val="22"/>
      <w:lang w:eastAsia="bg-BG"/>
    </w:rPr>
  </w:style>
  <w:style w:type="character" w:styleId="aff0">
    <w:name w:val="page number"/>
    <w:basedOn w:val="a0"/>
    <w:rsid w:val="00D759EE"/>
  </w:style>
  <w:style w:type="paragraph" w:customStyle="1" w:styleId="Arial11pt">
    <w:name w:val="Стил Arial 11 pt Получер"/>
    <w:basedOn w:val="a"/>
    <w:link w:val="Arial11pt0"/>
    <w:autoRedefine/>
    <w:rsid w:val="00D759EE"/>
    <w:pPr>
      <w:spacing w:before="240" w:after="120"/>
      <w:ind w:left="680" w:hanging="680"/>
      <w:contextualSpacing/>
      <w:jc w:val="center"/>
    </w:pPr>
    <w:rPr>
      <w:b/>
      <w:szCs w:val="24"/>
      <w:lang w:eastAsia="bg-BG"/>
    </w:rPr>
  </w:style>
  <w:style w:type="character" w:customStyle="1" w:styleId="Arial11pt0">
    <w:name w:val="Стил Arial 11 pt Получер Знак"/>
    <w:link w:val="Arial11pt"/>
    <w:rsid w:val="00D759EE"/>
    <w:rPr>
      <w:b/>
      <w:sz w:val="24"/>
      <w:szCs w:val="24"/>
      <w:lang w:val="bg-BG" w:eastAsia="bg-BG"/>
    </w:rPr>
  </w:style>
  <w:style w:type="paragraph" w:customStyle="1" w:styleId="aff1">
    <w:name w:val="Глава договор"/>
    <w:basedOn w:val="a"/>
    <w:next w:val="a3"/>
    <w:autoRedefine/>
    <w:rsid w:val="00D759EE"/>
    <w:pPr>
      <w:spacing w:before="240" w:after="120"/>
      <w:contextualSpacing/>
      <w:jc w:val="center"/>
    </w:pPr>
    <w:rPr>
      <w:b/>
      <w:caps/>
      <w:szCs w:val="24"/>
      <w:lang w:eastAsia="bg-BG"/>
    </w:rPr>
  </w:style>
  <w:style w:type="paragraph" w:customStyle="1" w:styleId="aff2">
    <w:name w:val="основен"/>
    <w:basedOn w:val="a"/>
    <w:link w:val="aff3"/>
    <w:rsid w:val="00D759EE"/>
    <w:pPr>
      <w:widowControl w:val="0"/>
      <w:spacing w:before="120" w:after="120"/>
      <w:ind w:firstLine="709"/>
      <w:jc w:val="both"/>
    </w:pPr>
    <w:rPr>
      <w:rFonts w:ascii="Arial" w:hAnsi="Arial"/>
      <w:sz w:val="22"/>
      <w:szCs w:val="22"/>
      <w:lang w:eastAsia="bg-BG"/>
    </w:rPr>
  </w:style>
  <w:style w:type="character" w:customStyle="1" w:styleId="aff3">
    <w:name w:val="основен Знак"/>
    <w:link w:val="aff2"/>
    <w:rsid w:val="00D759EE"/>
    <w:rPr>
      <w:rFonts w:ascii="Arial" w:hAnsi="Arial"/>
      <w:sz w:val="22"/>
      <w:szCs w:val="22"/>
      <w:lang w:val="bg-BG" w:eastAsia="bg-BG"/>
    </w:rPr>
  </w:style>
  <w:style w:type="table" w:styleId="aff4">
    <w:name w:val="Table Grid"/>
    <w:basedOn w:val="a1"/>
    <w:rsid w:val="00D75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uiPriority w:val="99"/>
    <w:rsid w:val="00D759EE"/>
    <w:rPr>
      <w:rFonts w:ascii="Times New Roman" w:hAnsi="Times New Roman" w:cs="Times New Roman"/>
      <w:sz w:val="22"/>
      <w:szCs w:val="22"/>
    </w:rPr>
  </w:style>
  <w:style w:type="paragraph" w:customStyle="1" w:styleId="aff5">
    <w:name w:val="Îáèêí. ïàðàãðàô"/>
    <w:basedOn w:val="a"/>
    <w:rsid w:val="00D759EE"/>
    <w:pPr>
      <w:spacing w:before="120" w:line="360" w:lineRule="auto"/>
      <w:ind w:firstLine="720"/>
      <w:jc w:val="both"/>
    </w:pPr>
  </w:style>
  <w:style w:type="character" w:customStyle="1" w:styleId="st1">
    <w:name w:val="st1"/>
    <w:basedOn w:val="a0"/>
    <w:rsid w:val="00D759EE"/>
  </w:style>
  <w:style w:type="paragraph" w:customStyle="1" w:styleId="firstline">
    <w:name w:val="firstline"/>
    <w:basedOn w:val="a"/>
    <w:rsid w:val="00731B31"/>
    <w:pPr>
      <w:spacing w:before="100" w:beforeAutospacing="1" w:after="100" w:afterAutospacing="1"/>
    </w:pPr>
    <w:rPr>
      <w:szCs w:val="24"/>
      <w:lang w:eastAsia="bg-BG"/>
    </w:rPr>
  </w:style>
  <w:style w:type="paragraph" w:customStyle="1" w:styleId="25">
    <w:name w:val="Основен текст (2)"/>
    <w:basedOn w:val="a"/>
    <w:rsid w:val="0075540A"/>
    <w:pPr>
      <w:widowControl w:val="0"/>
      <w:shd w:val="clear" w:color="auto" w:fill="FFFFFF"/>
      <w:spacing w:after="300" w:line="0" w:lineRule="atLeast"/>
      <w:ind w:firstLine="560"/>
      <w:jc w:val="both"/>
    </w:pPr>
    <w:rPr>
      <w:b/>
      <w:bCs/>
      <w:spacing w:val="-3"/>
      <w:sz w:val="23"/>
      <w:szCs w:val="23"/>
      <w:shd w:val="clear" w:color="auto" w:fill="FFFFFF"/>
      <w:lang w:val="en-US"/>
    </w:rPr>
  </w:style>
  <w:style w:type="character" w:styleId="aff6">
    <w:name w:val="Emphasis"/>
    <w:qFormat/>
    <w:rsid w:val="00B64FFD"/>
    <w:rPr>
      <w:b/>
      <w:bCs/>
      <w:i w:val="0"/>
      <w:iCs w:val="0"/>
    </w:rPr>
  </w:style>
  <w:style w:type="character" w:customStyle="1" w:styleId="aff7">
    <w:name w:val="Основен текст_"/>
    <w:link w:val="12"/>
    <w:qFormat/>
    <w:rsid w:val="0002031F"/>
    <w:rPr>
      <w:b/>
      <w:bCs/>
      <w:sz w:val="22"/>
      <w:szCs w:val="22"/>
      <w:shd w:val="clear" w:color="auto" w:fill="FFFFFF"/>
    </w:rPr>
  </w:style>
  <w:style w:type="paragraph" w:customStyle="1" w:styleId="12">
    <w:name w:val="Основен текст1"/>
    <w:basedOn w:val="a"/>
    <w:link w:val="aff7"/>
    <w:rsid w:val="0002031F"/>
    <w:pPr>
      <w:widowControl w:val="0"/>
      <w:shd w:val="clear" w:color="auto" w:fill="FFFFFF"/>
      <w:spacing w:line="0" w:lineRule="atLeast"/>
      <w:ind w:hanging="720"/>
    </w:pPr>
    <w:rPr>
      <w:b/>
      <w:bCs/>
      <w:sz w:val="22"/>
      <w:szCs w:val="22"/>
      <w:lang w:val="en-US"/>
    </w:rPr>
  </w:style>
  <w:style w:type="character" w:customStyle="1" w:styleId="115pt">
    <w:name w:val="Основен текст + 11.5 pt;Не е удебелен;Курсив"/>
    <w:qFormat/>
    <w:rsid w:val="0002031F"/>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rPr>
  </w:style>
  <w:style w:type="character" w:customStyle="1" w:styleId="61">
    <w:name w:val="Основен текст (6)_"/>
    <w:link w:val="62"/>
    <w:qFormat/>
    <w:rsid w:val="0002031F"/>
    <w:rPr>
      <w:i/>
      <w:iCs/>
      <w:sz w:val="23"/>
      <w:szCs w:val="23"/>
      <w:shd w:val="clear" w:color="auto" w:fill="FFFFFF"/>
    </w:rPr>
  </w:style>
  <w:style w:type="character" w:customStyle="1" w:styleId="611pt">
    <w:name w:val="Основен текст (6) + 11 pt;Удебелен;Не е курсив"/>
    <w:qFormat/>
    <w:rsid w:val="0002031F"/>
    <w:rPr>
      <w:rFonts w:ascii="Times New Roman" w:eastAsia="Times New Roman" w:hAnsi="Times New Roman" w:cs="Times New Roman"/>
      <w:b/>
      <w:bCs/>
      <w:i/>
      <w:iCs/>
      <w:smallCaps w:val="0"/>
      <w:strike w:val="0"/>
      <w:color w:val="000000"/>
      <w:spacing w:val="0"/>
      <w:w w:val="100"/>
      <w:position w:val="0"/>
      <w:sz w:val="22"/>
      <w:szCs w:val="22"/>
      <w:u w:val="none"/>
      <w:lang w:val="bg-BG"/>
    </w:rPr>
  </w:style>
  <w:style w:type="character" w:customStyle="1" w:styleId="71">
    <w:name w:val="Основен текст (7)_"/>
    <w:rsid w:val="0002031F"/>
    <w:rPr>
      <w:rFonts w:ascii="Microsoft Sans Serif" w:eastAsia="Microsoft Sans Serif" w:hAnsi="Microsoft Sans Serif" w:cs="Microsoft Sans Serif"/>
      <w:b w:val="0"/>
      <w:bCs w:val="0"/>
      <w:i w:val="0"/>
      <w:iCs w:val="0"/>
      <w:smallCaps w:val="0"/>
      <w:strike w:val="0"/>
      <w:sz w:val="12"/>
      <w:szCs w:val="12"/>
      <w:u w:val="none"/>
    </w:rPr>
  </w:style>
  <w:style w:type="character" w:customStyle="1" w:styleId="72">
    <w:name w:val="Основен текст (7)"/>
    <w:rsid w:val="0002031F"/>
    <w:rPr>
      <w:rFonts w:ascii="Microsoft Sans Serif" w:eastAsia="Microsoft Sans Serif" w:hAnsi="Microsoft Sans Serif" w:cs="Microsoft Sans Serif"/>
      <w:b w:val="0"/>
      <w:bCs w:val="0"/>
      <w:i w:val="0"/>
      <w:iCs w:val="0"/>
      <w:smallCaps w:val="0"/>
      <w:strike w:val="0"/>
      <w:color w:val="000000"/>
      <w:spacing w:val="0"/>
      <w:w w:val="100"/>
      <w:position w:val="0"/>
      <w:sz w:val="12"/>
      <w:szCs w:val="12"/>
      <w:u w:val="none"/>
      <w:lang w:val="bg-BG"/>
    </w:rPr>
  </w:style>
  <w:style w:type="paragraph" w:customStyle="1" w:styleId="62">
    <w:name w:val="Основен текст (6)"/>
    <w:basedOn w:val="a"/>
    <w:link w:val="61"/>
    <w:qFormat/>
    <w:rsid w:val="0002031F"/>
    <w:pPr>
      <w:widowControl w:val="0"/>
      <w:shd w:val="clear" w:color="auto" w:fill="FFFFFF"/>
      <w:spacing w:line="413" w:lineRule="exact"/>
      <w:ind w:hanging="340"/>
      <w:jc w:val="both"/>
    </w:pPr>
    <w:rPr>
      <w:i/>
      <w:iCs/>
      <w:sz w:val="23"/>
      <w:szCs w:val="23"/>
      <w:lang w:val="en-US"/>
    </w:rPr>
  </w:style>
  <w:style w:type="paragraph" w:customStyle="1" w:styleId="13">
    <w:name w:val="Списък на абзаци1"/>
    <w:basedOn w:val="a"/>
    <w:qFormat/>
    <w:rsid w:val="007B7748"/>
    <w:pPr>
      <w:spacing w:after="200"/>
      <w:ind w:left="720"/>
      <w:jc w:val="both"/>
    </w:pPr>
    <w:rPr>
      <w:rFonts w:ascii="Calibri" w:hAnsi="Calibri" w:cs="Calibri"/>
      <w:sz w:val="22"/>
      <w:szCs w:val="22"/>
      <w:u w:color="000000"/>
      <w:lang w:val="bg-BG"/>
    </w:rPr>
  </w:style>
  <w:style w:type="paragraph" w:customStyle="1" w:styleId="TableContents">
    <w:name w:val="Table Contents"/>
    <w:basedOn w:val="a"/>
    <w:rsid w:val="009D4FD3"/>
    <w:pPr>
      <w:suppressLineNumbers/>
    </w:pPr>
    <w:rPr>
      <w:rFonts w:ascii="Liberation Serif" w:eastAsia="SimSun" w:hAnsi="Liberation Serif" w:cs="Liberation Serif"/>
      <w:szCs w:val="24"/>
      <w:u w:color="000000"/>
      <w:lang w:val="bg-BG" w:eastAsia="zh-CN"/>
    </w:rPr>
  </w:style>
  <w:style w:type="character" w:customStyle="1" w:styleId="40">
    <w:name w:val="Заглавие 4 Знак"/>
    <w:aliases w:val="Heading4 Знак,Subsection Знак,h4 Знак"/>
    <w:basedOn w:val="a0"/>
    <w:link w:val="4"/>
    <w:uiPriority w:val="9"/>
    <w:rsid w:val="0085419E"/>
    <w:rPr>
      <w:rFonts w:ascii="Calibri" w:hAnsi="Calibri"/>
      <w:b/>
      <w:bCs/>
      <w:sz w:val="28"/>
      <w:szCs w:val="28"/>
      <w:lang w:val="x-none" w:eastAsia="x-none"/>
    </w:rPr>
  </w:style>
  <w:style w:type="character" w:customStyle="1" w:styleId="70">
    <w:name w:val="Заглавие 7 Знак"/>
    <w:basedOn w:val="a0"/>
    <w:link w:val="7"/>
    <w:rsid w:val="0085419E"/>
    <w:rPr>
      <w:rFonts w:ascii="Cambria" w:hAnsi="Cambria"/>
      <w:i/>
      <w:iCs/>
      <w:color w:val="404040"/>
      <w:sz w:val="22"/>
      <w:szCs w:val="22"/>
      <w:lang w:val="en-US" w:bidi="en-US"/>
    </w:rPr>
  </w:style>
  <w:style w:type="character" w:customStyle="1" w:styleId="80">
    <w:name w:val="Заглавие 8 Знак"/>
    <w:basedOn w:val="a0"/>
    <w:link w:val="8"/>
    <w:rsid w:val="0085419E"/>
    <w:rPr>
      <w:rFonts w:ascii="Cambria" w:hAnsi="Cambria"/>
      <w:color w:val="4F81BD"/>
      <w:lang w:val="en-US" w:bidi="en-US"/>
    </w:rPr>
  </w:style>
  <w:style w:type="character" w:customStyle="1" w:styleId="90">
    <w:name w:val="Заглавие 9 Знак"/>
    <w:basedOn w:val="a0"/>
    <w:link w:val="9"/>
    <w:rsid w:val="0085419E"/>
    <w:rPr>
      <w:rFonts w:ascii="Cambria" w:hAnsi="Cambria"/>
      <w:i/>
      <w:iCs/>
      <w:color w:val="404040"/>
      <w:lang w:val="en-US" w:bidi="en-US"/>
    </w:rPr>
  </w:style>
  <w:style w:type="character" w:customStyle="1" w:styleId="50">
    <w:name w:val="Заглавие 5 Знак"/>
    <w:aliases w:val="Параграф Знак"/>
    <w:link w:val="5"/>
    <w:rsid w:val="0085419E"/>
    <w:rPr>
      <w:b/>
      <w:bCs/>
      <w:i/>
      <w:iCs/>
      <w:sz w:val="26"/>
      <w:szCs w:val="26"/>
      <w:lang w:val="ru-RU"/>
    </w:rPr>
  </w:style>
  <w:style w:type="paragraph" w:styleId="aff8">
    <w:name w:val="Subtitle"/>
    <w:basedOn w:val="a"/>
    <w:link w:val="aff9"/>
    <w:uiPriority w:val="11"/>
    <w:qFormat/>
    <w:rsid w:val="0085419E"/>
    <w:pPr>
      <w:jc w:val="center"/>
    </w:pPr>
    <w:rPr>
      <w:snapToGrid w:val="0"/>
      <w:szCs w:val="24"/>
      <w:lang w:val="x-none" w:eastAsia="x-none"/>
    </w:rPr>
  </w:style>
  <w:style w:type="character" w:customStyle="1" w:styleId="aff9">
    <w:name w:val="Подзаглавие Знак"/>
    <w:basedOn w:val="a0"/>
    <w:link w:val="aff8"/>
    <w:uiPriority w:val="11"/>
    <w:rsid w:val="0085419E"/>
    <w:rPr>
      <w:snapToGrid w:val="0"/>
      <w:sz w:val="24"/>
      <w:szCs w:val="24"/>
      <w:lang w:val="x-none" w:eastAsia="x-none"/>
    </w:rPr>
  </w:style>
  <w:style w:type="paragraph" w:customStyle="1" w:styleId="CharCharCharCharCharChar0">
    <w:name w:val="Char Char Char Char Char Char"/>
    <w:basedOn w:val="a"/>
    <w:rsid w:val="0085419E"/>
    <w:pPr>
      <w:tabs>
        <w:tab w:val="left" w:pos="709"/>
      </w:tabs>
      <w:spacing w:before="120"/>
      <w:ind w:firstLine="709"/>
      <w:jc w:val="both"/>
    </w:pPr>
    <w:rPr>
      <w:rFonts w:ascii="Tahoma" w:hAnsi="Tahoma"/>
      <w:szCs w:val="24"/>
      <w:lang w:val="pl-PL" w:eastAsia="pl-PL"/>
    </w:rPr>
  </w:style>
  <w:style w:type="paragraph" w:customStyle="1" w:styleId="affa">
    <w:name w:val="Стил"/>
    <w:rsid w:val="0085419E"/>
    <w:pPr>
      <w:autoSpaceDE w:val="0"/>
      <w:autoSpaceDN w:val="0"/>
      <w:adjustRightInd w:val="0"/>
      <w:ind w:left="140" w:right="140" w:firstLine="840"/>
      <w:jc w:val="both"/>
    </w:pPr>
    <w:rPr>
      <w:sz w:val="24"/>
      <w:szCs w:val="24"/>
      <w:lang w:val="en-US"/>
    </w:rPr>
  </w:style>
  <w:style w:type="paragraph" w:customStyle="1" w:styleId="Char1CharCharChar1CharCharCharCharCharCharCharCharCharChar1CharChar">
    <w:name w:val="Char1 Char Char Char1 Char Char Char Char Char Char Char Char Знак Знак Char Char1 Знак Знак Char Char Знак Знак"/>
    <w:basedOn w:val="a"/>
    <w:rsid w:val="0085419E"/>
    <w:pPr>
      <w:tabs>
        <w:tab w:val="left" w:pos="709"/>
      </w:tabs>
    </w:pPr>
    <w:rPr>
      <w:rFonts w:ascii="Tahoma" w:hAnsi="Tahoma"/>
      <w:szCs w:val="24"/>
      <w:lang w:val="pl-PL" w:eastAsia="pl-PL"/>
    </w:rPr>
  </w:style>
  <w:style w:type="paragraph" w:customStyle="1" w:styleId="CharCharCharChar">
    <w:name w:val="Char Char Char Char Знак Знак"/>
    <w:basedOn w:val="a"/>
    <w:rsid w:val="0085419E"/>
    <w:pPr>
      <w:tabs>
        <w:tab w:val="left" w:pos="709"/>
      </w:tabs>
    </w:pPr>
    <w:rPr>
      <w:rFonts w:ascii="Tahoma" w:hAnsi="Tahoma"/>
      <w:szCs w:val="24"/>
      <w:lang w:val="pl-PL" w:eastAsia="pl-PL"/>
    </w:rPr>
  </w:style>
  <w:style w:type="paragraph" w:customStyle="1" w:styleId="CharCharCharCharChar">
    <w:name w:val="Char Char Char Char Знак Знак Char"/>
    <w:basedOn w:val="a"/>
    <w:rsid w:val="0085419E"/>
    <w:pPr>
      <w:tabs>
        <w:tab w:val="left" w:pos="709"/>
      </w:tabs>
    </w:pPr>
    <w:rPr>
      <w:rFonts w:ascii="Tahoma" w:hAnsi="Tahoma"/>
      <w:szCs w:val="24"/>
      <w:lang w:val="pl-PL" w:eastAsia="pl-PL"/>
    </w:rPr>
  </w:style>
  <w:style w:type="paragraph" w:customStyle="1" w:styleId="Style">
    <w:name w:val="Style"/>
    <w:rsid w:val="0085419E"/>
    <w:pPr>
      <w:widowControl w:val="0"/>
      <w:autoSpaceDE w:val="0"/>
      <w:autoSpaceDN w:val="0"/>
      <w:adjustRightInd w:val="0"/>
      <w:ind w:left="140" w:right="140" w:firstLine="840"/>
      <w:jc w:val="both"/>
    </w:pPr>
    <w:rPr>
      <w:sz w:val="24"/>
      <w:szCs w:val="24"/>
      <w:lang w:eastAsia="bg-BG"/>
    </w:rPr>
  </w:style>
  <w:style w:type="paragraph" w:customStyle="1" w:styleId="Text3">
    <w:name w:val="Text 3"/>
    <w:basedOn w:val="a"/>
    <w:rsid w:val="0085419E"/>
    <w:pPr>
      <w:tabs>
        <w:tab w:val="left" w:pos="2302"/>
      </w:tabs>
      <w:spacing w:after="240"/>
      <w:ind w:left="1202"/>
      <w:jc w:val="both"/>
    </w:pPr>
    <w:rPr>
      <w:rFonts w:ascii="Arial" w:hAnsi="Arial"/>
      <w:sz w:val="20"/>
      <w:lang w:val="en-GB" w:eastAsia="cs-CZ"/>
    </w:rPr>
  </w:style>
  <w:style w:type="paragraph" w:customStyle="1" w:styleId="Char1">
    <w:name w:val="Char1"/>
    <w:basedOn w:val="a"/>
    <w:rsid w:val="0085419E"/>
    <w:pPr>
      <w:tabs>
        <w:tab w:val="left" w:pos="709"/>
      </w:tabs>
      <w:spacing w:after="200" w:line="276" w:lineRule="auto"/>
    </w:pPr>
    <w:rPr>
      <w:rFonts w:ascii="Tahoma" w:hAnsi="Tahoma"/>
      <w:sz w:val="22"/>
      <w:szCs w:val="22"/>
      <w:lang w:val="pl-PL" w:eastAsia="pl-PL" w:bidi="en-US"/>
    </w:rPr>
  </w:style>
  <w:style w:type="paragraph" w:styleId="affb">
    <w:name w:val="Block Text"/>
    <w:basedOn w:val="a"/>
    <w:rsid w:val="0085419E"/>
    <w:pPr>
      <w:widowControl w:val="0"/>
      <w:shd w:val="clear" w:color="auto" w:fill="FFFFFF"/>
      <w:autoSpaceDE w:val="0"/>
      <w:autoSpaceDN w:val="0"/>
      <w:adjustRightInd w:val="0"/>
      <w:spacing w:before="470" w:after="200" w:line="278" w:lineRule="exact"/>
      <w:ind w:left="576" w:right="710" w:hanging="552"/>
    </w:pPr>
    <w:rPr>
      <w:rFonts w:ascii="Arial" w:hAnsi="Arial" w:cs="Arial"/>
      <w:b/>
      <w:bCs/>
      <w:smallCaps/>
      <w:sz w:val="28"/>
      <w:szCs w:val="30"/>
      <w:lang w:val="bg-BG" w:eastAsia="bg-BG" w:bidi="en-US"/>
    </w:rPr>
  </w:style>
  <w:style w:type="paragraph" w:styleId="33">
    <w:name w:val="Body Text 3"/>
    <w:basedOn w:val="a"/>
    <w:link w:val="34"/>
    <w:rsid w:val="0085419E"/>
    <w:pPr>
      <w:widowControl w:val="0"/>
      <w:shd w:val="clear" w:color="auto" w:fill="FFFFFF"/>
      <w:autoSpaceDE w:val="0"/>
      <w:autoSpaceDN w:val="0"/>
      <w:adjustRightInd w:val="0"/>
      <w:spacing w:before="432" w:after="200" w:line="254" w:lineRule="exact"/>
    </w:pPr>
    <w:rPr>
      <w:rFonts w:ascii="Arial" w:hAnsi="Arial"/>
      <w:b/>
      <w:sz w:val="22"/>
      <w:lang w:val="x-none" w:eastAsia="x-none" w:bidi="en-US"/>
    </w:rPr>
  </w:style>
  <w:style w:type="character" w:customStyle="1" w:styleId="34">
    <w:name w:val="Основен текст 3 Знак"/>
    <w:basedOn w:val="a0"/>
    <w:link w:val="33"/>
    <w:rsid w:val="0085419E"/>
    <w:rPr>
      <w:rFonts w:ascii="Arial" w:hAnsi="Arial"/>
      <w:b/>
      <w:sz w:val="22"/>
      <w:shd w:val="clear" w:color="auto" w:fill="FFFFFF"/>
      <w:lang w:val="x-none" w:eastAsia="x-none" w:bidi="en-US"/>
    </w:rPr>
  </w:style>
  <w:style w:type="paragraph" w:customStyle="1" w:styleId="Normal14pt">
    <w:name w:val="Normal + 14 pt"/>
    <w:aliases w:val="Justified,First line:  0.99 cm,Pattern: Clear (White)"/>
    <w:basedOn w:val="af6"/>
    <w:rsid w:val="0085419E"/>
    <w:pPr>
      <w:widowControl w:val="0"/>
      <w:shd w:val="clear" w:color="auto" w:fill="FFFFFF"/>
      <w:autoSpaceDE w:val="0"/>
      <w:autoSpaceDN w:val="0"/>
      <w:adjustRightInd w:val="0"/>
      <w:spacing w:after="200"/>
      <w:ind w:left="0" w:firstLine="454"/>
      <w:jc w:val="both"/>
    </w:pPr>
    <w:rPr>
      <w:sz w:val="28"/>
      <w:szCs w:val="28"/>
      <w:lang w:eastAsia="x-none" w:bidi="en-US"/>
    </w:rPr>
  </w:style>
  <w:style w:type="paragraph" w:styleId="affc">
    <w:name w:val="Document Map"/>
    <w:basedOn w:val="a"/>
    <w:link w:val="affd"/>
    <w:rsid w:val="0085419E"/>
    <w:pPr>
      <w:spacing w:after="200" w:line="276" w:lineRule="auto"/>
    </w:pPr>
    <w:rPr>
      <w:rFonts w:ascii="Tahoma" w:hAnsi="Tahoma" w:cs="Tahoma"/>
      <w:sz w:val="16"/>
      <w:szCs w:val="16"/>
      <w:lang w:val="en-US" w:bidi="en-US"/>
    </w:rPr>
  </w:style>
  <w:style w:type="character" w:customStyle="1" w:styleId="affd">
    <w:name w:val="План на документа Знак"/>
    <w:basedOn w:val="a0"/>
    <w:link w:val="affc"/>
    <w:rsid w:val="0085419E"/>
    <w:rPr>
      <w:rFonts w:ascii="Tahoma" w:hAnsi="Tahoma" w:cs="Tahoma"/>
      <w:sz w:val="16"/>
      <w:szCs w:val="16"/>
      <w:lang w:val="en-US" w:bidi="en-US"/>
    </w:rPr>
  </w:style>
  <w:style w:type="character" w:styleId="affe">
    <w:name w:val="line number"/>
    <w:rsid w:val="0085419E"/>
    <w:rPr>
      <w:rFonts w:cs="Times New Roman"/>
    </w:rPr>
  </w:style>
  <w:style w:type="paragraph" w:styleId="afff">
    <w:name w:val="TOC Heading"/>
    <w:basedOn w:val="1"/>
    <w:next w:val="a"/>
    <w:uiPriority w:val="39"/>
    <w:qFormat/>
    <w:rsid w:val="0085419E"/>
    <w:pPr>
      <w:keepLines/>
      <w:spacing w:before="480" w:line="276" w:lineRule="auto"/>
      <w:jc w:val="left"/>
      <w:outlineLvl w:val="9"/>
    </w:pPr>
    <w:rPr>
      <w:rFonts w:ascii="Tahoma" w:hAnsi="Tahoma"/>
      <w:bCs/>
      <w:color w:val="auto"/>
      <w:sz w:val="24"/>
      <w:szCs w:val="28"/>
      <w:u w:val="none"/>
      <w:lang w:val="en-US" w:bidi="en-US"/>
    </w:rPr>
  </w:style>
  <w:style w:type="paragraph" w:styleId="14">
    <w:name w:val="toc 1"/>
    <w:basedOn w:val="a"/>
    <w:next w:val="a"/>
    <w:autoRedefine/>
    <w:uiPriority w:val="39"/>
    <w:rsid w:val="0085419E"/>
    <w:pPr>
      <w:tabs>
        <w:tab w:val="left" w:pos="284"/>
        <w:tab w:val="right" w:leader="dot" w:pos="9914"/>
      </w:tabs>
      <w:spacing w:after="100" w:line="276" w:lineRule="auto"/>
    </w:pPr>
    <w:rPr>
      <w:rFonts w:ascii="Tahoma" w:hAnsi="Tahoma"/>
      <w:sz w:val="22"/>
      <w:szCs w:val="22"/>
      <w:lang w:val="en-US" w:bidi="en-US"/>
    </w:rPr>
  </w:style>
  <w:style w:type="paragraph" w:styleId="26">
    <w:name w:val="toc 2"/>
    <w:basedOn w:val="a"/>
    <w:next w:val="a"/>
    <w:autoRedefine/>
    <w:uiPriority w:val="39"/>
    <w:rsid w:val="0085419E"/>
    <w:pPr>
      <w:tabs>
        <w:tab w:val="left" w:pos="709"/>
        <w:tab w:val="right" w:leader="dot" w:pos="9914"/>
      </w:tabs>
      <w:spacing w:after="100" w:line="276" w:lineRule="auto"/>
      <w:ind w:left="240"/>
    </w:pPr>
    <w:rPr>
      <w:rFonts w:ascii="Tahoma" w:hAnsi="Tahoma"/>
      <w:sz w:val="22"/>
      <w:szCs w:val="22"/>
      <w:lang w:val="en-US" w:bidi="en-US"/>
    </w:rPr>
  </w:style>
  <w:style w:type="paragraph" w:styleId="35">
    <w:name w:val="toc 3"/>
    <w:basedOn w:val="a"/>
    <w:next w:val="a"/>
    <w:autoRedefine/>
    <w:uiPriority w:val="39"/>
    <w:rsid w:val="0085419E"/>
    <w:pPr>
      <w:tabs>
        <w:tab w:val="left" w:pos="1134"/>
        <w:tab w:val="right" w:leader="dot" w:pos="9914"/>
      </w:tabs>
      <w:spacing w:after="100" w:line="276" w:lineRule="auto"/>
      <w:ind w:left="480"/>
    </w:pPr>
    <w:rPr>
      <w:rFonts w:ascii="Tahoma" w:hAnsi="Tahoma"/>
      <w:sz w:val="22"/>
      <w:szCs w:val="22"/>
      <w:lang w:val="en-US" w:bidi="en-US"/>
    </w:rPr>
  </w:style>
  <w:style w:type="paragraph" w:customStyle="1" w:styleId="Afff0">
    <w:name w:val="A"/>
    <w:basedOn w:val="a"/>
    <w:rsid w:val="0085419E"/>
    <w:pPr>
      <w:numPr>
        <w:ilvl w:val="12"/>
      </w:numPr>
      <w:spacing w:after="120" w:line="276" w:lineRule="auto"/>
      <w:ind w:left="567"/>
      <w:jc w:val="both"/>
    </w:pPr>
    <w:rPr>
      <w:rFonts w:ascii="Arial" w:hAnsi="Arial"/>
      <w:sz w:val="22"/>
      <w:szCs w:val="22"/>
      <w:lang w:val="bg-BG" w:eastAsia="bg-BG" w:bidi="en-US"/>
    </w:rPr>
  </w:style>
  <w:style w:type="paragraph" w:customStyle="1" w:styleId="CharChar1Char">
    <w:name w:val="Char Char1 Char"/>
    <w:basedOn w:val="a"/>
    <w:rsid w:val="0085419E"/>
    <w:pPr>
      <w:widowControl w:val="0"/>
      <w:tabs>
        <w:tab w:val="num" w:pos="5040"/>
      </w:tabs>
      <w:spacing w:after="200" w:line="276" w:lineRule="auto"/>
      <w:ind w:left="5040" w:hanging="360"/>
      <w:jc w:val="both"/>
    </w:pPr>
    <w:rPr>
      <w:rFonts w:ascii="Arial" w:eastAsia="SimSun" w:hAnsi="Arial" w:cs="Arial"/>
      <w:kern w:val="2"/>
      <w:sz w:val="20"/>
      <w:szCs w:val="18"/>
      <w:lang w:val="en-US" w:eastAsia="zh-CN" w:bidi="en-US"/>
    </w:rPr>
  </w:style>
  <w:style w:type="character" w:customStyle="1" w:styleId="a8">
    <w:name w:val="Изнесен текст Знак"/>
    <w:link w:val="a7"/>
    <w:rsid w:val="0085419E"/>
    <w:rPr>
      <w:rFonts w:ascii="Tahoma" w:hAnsi="Tahoma" w:cs="Tahoma"/>
      <w:sz w:val="16"/>
      <w:szCs w:val="16"/>
      <w:lang w:val="ru-RU"/>
    </w:rPr>
  </w:style>
  <w:style w:type="character" w:customStyle="1" w:styleId="CharChar5">
    <w:name w:val="Char Char5"/>
    <w:locked/>
    <w:rsid w:val="0085419E"/>
    <w:rPr>
      <w:rFonts w:cs="Times New Roman"/>
    </w:rPr>
  </w:style>
  <w:style w:type="paragraph" w:customStyle="1" w:styleId="CharCharCharChar0">
    <w:name w:val="Char Char Char Char"/>
    <w:basedOn w:val="a"/>
    <w:rsid w:val="0085419E"/>
    <w:pPr>
      <w:widowControl w:val="0"/>
      <w:tabs>
        <w:tab w:val="num" w:pos="360"/>
      </w:tabs>
      <w:spacing w:after="200" w:line="276" w:lineRule="auto"/>
      <w:jc w:val="both"/>
    </w:pPr>
    <w:rPr>
      <w:rFonts w:ascii="Arial" w:eastAsia="SimSun" w:hAnsi="Arial" w:cs="Arial"/>
      <w:kern w:val="2"/>
      <w:sz w:val="20"/>
      <w:szCs w:val="18"/>
      <w:lang w:val="en-US" w:eastAsia="zh-CN" w:bidi="en-US"/>
    </w:rPr>
  </w:style>
  <w:style w:type="paragraph" w:customStyle="1" w:styleId="Char1CharChar">
    <w:name w:val="Char1 Char Char Знак Знак"/>
    <w:basedOn w:val="a"/>
    <w:rsid w:val="0085419E"/>
    <w:pPr>
      <w:tabs>
        <w:tab w:val="left" w:pos="709"/>
      </w:tabs>
      <w:spacing w:after="200" w:line="276" w:lineRule="auto"/>
    </w:pPr>
    <w:rPr>
      <w:rFonts w:ascii="Tahoma" w:hAnsi="Tahoma"/>
      <w:sz w:val="22"/>
      <w:szCs w:val="22"/>
      <w:lang w:val="pl-PL" w:eastAsia="pl-PL" w:bidi="en-US"/>
    </w:rPr>
  </w:style>
  <w:style w:type="paragraph" w:customStyle="1" w:styleId="CharChar3CharCharCharCharCharChar">
    <w:name w:val="Char Char3 Char Char Char Char Char Char"/>
    <w:basedOn w:val="a"/>
    <w:rsid w:val="0085419E"/>
    <w:pPr>
      <w:spacing w:after="160" w:line="240" w:lineRule="exact"/>
    </w:pPr>
    <w:rPr>
      <w:rFonts w:ascii="Tahoma" w:hAnsi="Tahoma"/>
      <w:sz w:val="20"/>
      <w:lang w:val="en-US" w:bidi="en-US"/>
    </w:rPr>
  </w:style>
  <w:style w:type="paragraph" w:customStyle="1" w:styleId="CharCharCharCharCharCharCharCharCharChar">
    <w:name w:val="Char Char Char Char Char Char Char Char Char Char"/>
    <w:basedOn w:val="a"/>
    <w:rsid w:val="0085419E"/>
    <w:pPr>
      <w:widowControl w:val="0"/>
      <w:tabs>
        <w:tab w:val="num" w:pos="360"/>
      </w:tabs>
      <w:spacing w:after="200" w:line="276" w:lineRule="auto"/>
      <w:jc w:val="both"/>
    </w:pPr>
    <w:rPr>
      <w:rFonts w:ascii="Arial" w:eastAsia="SimSun" w:hAnsi="Arial" w:cs="Arial"/>
      <w:kern w:val="2"/>
      <w:sz w:val="20"/>
      <w:szCs w:val="18"/>
      <w:lang w:val="en-US" w:eastAsia="zh-CN" w:bidi="en-US"/>
    </w:rPr>
  </w:style>
  <w:style w:type="paragraph" w:customStyle="1" w:styleId="CharChar3CharCharCharCharCharCharChar">
    <w:name w:val="Char Char3 Char Char Char Char Char Char Char"/>
    <w:basedOn w:val="a"/>
    <w:rsid w:val="0085419E"/>
    <w:pPr>
      <w:spacing w:after="160" w:line="240" w:lineRule="exact"/>
    </w:pPr>
    <w:rPr>
      <w:rFonts w:ascii="Tahoma" w:hAnsi="Tahoma"/>
      <w:sz w:val="20"/>
      <w:lang w:val="en-US" w:bidi="en-US"/>
    </w:rPr>
  </w:style>
  <w:style w:type="paragraph" w:styleId="afff1">
    <w:name w:val="caption"/>
    <w:basedOn w:val="a"/>
    <w:next w:val="a"/>
    <w:qFormat/>
    <w:rsid w:val="0085419E"/>
    <w:pPr>
      <w:spacing w:after="200"/>
    </w:pPr>
    <w:rPr>
      <w:rFonts w:ascii="Tahoma" w:hAnsi="Tahoma"/>
      <w:b/>
      <w:bCs/>
      <w:color w:val="4F81BD"/>
      <w:sz w:val="18"/>
      <w:szCs w:val="18"/>
      <w:lang w:val="en-US" w:bidi="en-US"/>
    </w:rPr>
  </w:style>
  <w:style w:type="character" w:styleId="afff2">
    <w:name w:val="Strong"/>
    <w:uiPriority w:val="22"/>
    <w:qFormat/>
    <w:rsid w:val="0085419E"/>
    <w:rPr>
      <w:b/>
      <w:bCs/>
    </w:rPr>
  </w:style>
  <w:style w:type="paragraph" w:styleId="afff3">
    <w:name w:val="No Spacing"/>
    <w:uiPriority w:val="1"/>
    <w:qFormat/>
    <w:rsid w:val="0085419E"/>
    <w:rPr>
      <w:rFonts w:ascii="Calibri" w:hAnsi="Calibri"/>
      <w:sz w:val="22"/>
      <w:szCs w:val="22"/>
      <w:lang w:val="en-US" w:bidi="en-US"/>
    </w:rPr>
  </w:style>
  <w:style w:type="paragraph" w:styleId="afff4">
    <w:name w:val="Quote"/>
    <w:basedOn w:val="a"/>
    <w:next w:val="a"/>
    <w:link w:val="afff5"/>
    <w:uiPriority w:val="29"/>
    <w:qFormat/>
    <w:rsid w:val="0085419E"/>
    <w:pPr>
      <w:spacing w:after="200" w:line="276" w:lineRule="auto"/>
    </w:pPr>
    <w:rPr>
      <w:rFonts w:ascii="Tahoma" w:hAnsi="Tahoma"/>
      <w:i/>
      <w:iCs/>
      <w:color w:val="000000"/>
      <w:sz w:val="22"/>
      <w:szCs w:val="22"/>
      <w:lang w:val="en-US" w:bidi="en-US"/>
    </w:rPr>
  </w:style>
  <w:style w:type="character" w:customStyle="1" w:styleId="afff5">
    <w:name w:val="Цитат Знак"/>
    <w:basedOn w:val="a0"/>
    <w:link w:val="afff4"/>
    <w:uiPriority w:val="29"/>
    <w:rsid w:val="0085419E"/>
    <w:rPr>
      <w:rFonts w:ascii="Tahoma" w:hAnsi="Tahoma"/>
      <w:i/>
      <w:iCs/>
      <w:color w:val="000000"/>
      <w:sz w:val="22"/>
      <w:szCs w:val="22"/>
      <w:lang w:val="en-US" w:bidi="en-US"/>
    </w:rPr>
  </w:style>
  <w:style w:type="paragraph" w:styleId="afff6">
    <w:name w:val="Intense Quote"/>
    <w:basedOn w:val="a"/>
    <w:next w:val="a"/>
    <w:link w:val="afff7"/>
    <w:uiPriority w:val="30"/>
    <w:qFormat/>
    <w:rsid w:val="0085419E"/>
    <w:pPr>
      <w:pBdr>
        <w:bottom w:val="single" w:sz="4" w:space="4" w:color="4F81BD"/>
      </w:pBdr>
      <w:spacing w:before="200" w:after="280" w:line="276" w:lineRule="auto"/>
      <w:ind w:left="936" w:right="936"/>
    </w:pPr>
    <w:rPr>
      <w:rFonts w:ascii="Tahoma" w:hAnsi="Tahoma"/>
      <w:b/>
      <w:bCs/>
      <w:i/>
      <w:iCs/>
      <w:color w:val="4F81BD"/>
      <w:sz w:val="22"/>
      <w:szCs w:val="22"/>
      <w:lang w:val="en-US" w:bidi="en-US"/>
    </w:rPr>
  </w:style>
  <w:style w:type="character" w:customStyle="1" w:styleId="afff7">
    <w:name w:val="Интензивно цитиране Знак"/>
    <w:basedOn w:val="a0"/>
    <w:link w:val="afff6"/>
    <w:uiPriority w:val="30"/>
    <w:rsid w:val="0085419E"/>
    <w:rPr>
      <w:rFonts w:ascii="Tahoma" w:hAnsi="Tahoma"/>
      <w:b/>
      <w:bCs/>
      <w:i/>
      <w:iCs/>
      <w:color w:val="4F81BD"/>
      <w:sz w:val="22"/>
      <w:szCs w:val="22"/>
      <w:lang w:val="en-US" w:bidi="en-US"/>
    </w:rPr>
  </w:style>
  <w:style w:type="character" w:styleId="afff8">
    <w:name w:val="Subtle Emphasis"/>
    <w:uiPriority w:val="19"/>
    <w:qFormat/>
    <w:rsid w:val="0085419E"/>
    <w:rPr>
      <w:i/>
      <w:iCs/>
      <w:color w:val="808080"/>
    </w:rPr>
  </w:style>
  <w:style w:type="character" w:styleId="afff9">
    <w:name w:val="Intense Emphasis"/>
    <w:uiPriority w:val="21"/>
    <w:qFormat/>
    <w:rsid w:val="0085419E"/>
    <w:rPr>
      <w:b/>
      <w:bCs/>
      <w:i/>
      <w:iCs/>
      <w:color w:val="4F81BD"/>
    </w:rPr>
  </w:style>
  <w:style w:type="character" w:styleId="afffa">
    <w:name w:val="Subtle Reference"/>
    <w:uiPriority w:val="31"/>
    <w:qFormat/>
    <w:rsid w:val="0085419E"/>
    <w:rPr>
      <w:smallCaps/>
      <w:color w:val="C0504D"/>
      <w:u w:val="single"/>
    </w:rPr>
  </w:style>
  <w:style w:type="character" w:styleId="afffb">
    <w:name w:val="Intense Reference"/>
    <w:uiPriority w:val="32"/>
    <w:qFormat/>
    <w:rsid w:val="0085419E"/>
    <w:rPr>
      <w:b/>
      <w:bCs/>
      <w:smallCaps/>
      <w:color w:val="C0504D"/>
      <w:spacing w:val="5"/>
      <w:u w:val="single"/>
    </w:rPr>
  </w:style>
  <w:style w:type="character" w:styleId="afffc">
    <w:name w:val="Book Title"/>
    <w:uiPriority w:val="33"/>
    <w:qFormat/>
    <w:rsid w:val="0085419E"/>
    <w:rPr>
      <w:b/>
      <w:bCs/>
      <w:smallCaps/>
      <w:spacing w:val="5"/>
    </w:rPr>
  </w:style>
  <w:style w:type="paragraph" w:customStyle="1" w:styleId="c01pointnumerotealtn">
    <w:name w:val="c01pointnumerotealtn"/>
    <w:basedOn w:val="a"/>
    <w:rsid w:val="0085419E"/>
    <w:pPr>
      <w:spacing w:before="100" w:beforeAutospacing="1" w:after="100" w:afterAutospacing="1"/>
    </w:pPr>
    <w:rPr>
      <w:szCs w:val="24"/>
      <w:lang w:val="bg-BG" w:eastAsia="bg-BG"/>
    </w:rPr>
  </w:style>
  <w:style w:type="paragraph" w:customStyle="1" w:styleId="FS2">
    <w:name w:val="FS 2"/>
    <w:next w:val="2"/>
    <w:autoRedefine/>
    <w:rsid w:val="0085419E"/>
    <w:pPr>
      <w:spacing w:before="240" w:after="120"/>
      <w:ind w:left="990" w:firstLine="360"/>
      <w:jc w:val="both"/>
    </w:pPr>
    <w:rPr>
      <w:b/>
      <w:sz w:val="24"/>
      <w:szCs w:val="24"/>
      <w:lang w:eastAsia="bg-BG"/>
    </w:rPr>
  </w:style>
  <w:style w:type="paragraph" w:customStyle="1" w:styleId="FS">
    <w:name w:val="FS"/>
    <w:next w:val="1"/>
    <w:rsid w:val="0085419E"/>
    <w:pPr>
      <w:numPr>
        <w:numId w:val="24"/>
      </w:numPr>
      <w:pBdr>
        <w:top w:val="single" w:sz="2" w:space="6" w:color="E3FF93"/>
        <w:left w:val="single" w:sz="2" w:space="20" w:color="E3FF93"/>
        <w:bottom w:val="single" w:sz="2" w:space="6" w:color="E3FF93"/>
        <w:right w:val="single" w:sz="2" w:space="4" w:color="E3FF93"/>
      </w:pBdr>
      <w:shd w:val="clear" w:color="auto" w:fill="E3FF93"/>
      <w:spacing w:before="120" w:after="120"/>
    </w:pPr>
    <w:rPr>
      <w:rFonts w:ascii="Calibri" w:hAnsi="Calibri"/>
      <w:b/>
      <w:caps/>
      <w:sz w:val="24"/>
      <w:szCs w:val="24"/>
      <w:lang w:eastAsia="bg-BG"/>
    </w:rPr>
  </w:style>
  <w:style w:type="paragraph" w:customStyle="1" w:styleId="FS3">
    <w:name w:val="FS 3"/>
    <w:next w:val="3"/>
    <w:link w:val="FS3Char"/>
    <w:rsid w:val="0085419E"/>
    <w:pPr>
      <w:numPr>
        <w:ilvl w:val="2"/>
        <w:numId w:val="24"/>
      </w:numPr>
      <w:spacing w:before="120" w:after="120"/>
    </w:pPr>
    <w:rPr>
      <w:rFonts w:ascii="Calibri" w:hAnsi="Calibri"/>
      <w:b/>
      <w:i/>
      <w:sz w:val="24"/>
      <w:szCs w:val="22"/>
      <w:lang w:val="en-US"/>
    </w:rPr>
  </w:style>
  <w:style w:type="character" w:customStyle="1" w:styleId="FS3Char">
    <w:name w:val="FS 3 Char"/>
    <w:link w:val="FS3"/>
    <w:rsid w:val="0085419E"/>
    <w:rPr>
      <w:rFonts w:ascii="Calibri" w:hAnsi="Calibri"/>
      <w:b/>
      <w:i/>
      <w:sz w:val="24"/>
      <w:szCs w:val="22"/>
      <w:lang w:val="en-US"/>
    </w:rPr>
  </w:style>
  <w:style w:type="paragraph" w:customStyle="1" w:styleId="FS4">
    <w:name w:val="FS 4"/>
    <w:next w:val="4"/>
    <w:autoRedefine/>
    <w:rsid w:val="0085419E"/>
    <w:pPr>
      <w:numPr>
        <w:ilvl w:val="3"/>
        <w:numId w:val="24"/>
      </w:numPr>
      <w:spacing w:before="120" w:after="120"/>
      <w:jc w:val="both"/>
    </w:pPr>
    <w:rPr>
      <w:b/>
      <w:sz w:val="24"/>
      <w:szCs w:val="24"/>
      <w:lang w:eastAsia="bg-BG"/>
    </w:rPr>
  </w:style>
  <w:style w:type="paragraph" w:customStyle="1" w:styleId="Web1">
    <w:name w:val="Нормален (Web)1"/>
    <w:basedOn w:val="a"/>
    <w:rsid w:val="0085419E"/>
    <w:pPr>
      <w:spacing w:before="100" w:beforeAutospacing="1" w:after="100" w:afterAutospacing="1"/>
    </w:pPr>
    <w:rPr>
      <w:sz w:val="28"/>
      <w:szCs w:val="24"/>
      <w:lang w:val="bg-BG" w:eastAsia="bg-BG"/>
    </w:rPr>
  </w:style>
  <w:style w:type="paragraph" w:customStyle="1" w:styleId="CM22">
    <w:name w:val="CM22"/>
    <w:basedOn w:val="a"/>
    <w:next w:val="a"/>
    <w:uiPriority w:val="99"/>
    <w:rsid w:val="0085419E"/>
    <w:pPr>
      <w:widowControl w:val="0"/>
      <w:autoSpaceDE w:val="0"/>
      <w:autoSpaceDN w:val="0"/>
      <w:adjustRightInd w:val="0"/>
    </w:pPr>
    <w:rPr>
      <w:rFonts w:ascii="Tahoma" w:hAnsi="Tahoma" w:cs="Tahoma"/>
      <w:szCs w:val="24"/>
      <w:lang w:val="bg-BG" w:eastAsia="bg-BG"/>
    </w:rPr>
  </w:style>
  <w:style w:type="paragraph" w:customStyle="1" w:styleId="Style4">
    <w:name w:val="Style4"/>
    <w:basedOn w:val="a"/>
    <w:uiPriority w:val="99"/>
    <w:rsid w:val="0085419E"/>
    <w:pPr>
      <w:widowControl w:val="0"/>
      <w:autoSpaceDE w:val="0"/>
      <w:autoSpaceDN w:val="0"/>
      <w:adjustRightInd w:val="0"/>
      <w:spacing w:line="278" w:lineRule="exact"/>
      <w:jc w:val="both"/>
    </w:pPr>
    <w:rPr>
      <w:szCs w:val="24"/>
      <w:lang w:val="en-US"/>
    </w:rPr>
  </w:style>
  <w:style w:type="paragraph" w:customStyle="1" w:styleId="15">
    <w:name w:val="Основен текст1"/>
    <w:basedOn w:val="a"/>
    <w:qFormat/>
    <w:rsid w:val="00AD1CB0"/>
    <w:pPr>
      <w:widowControl w:val="0"/>
      <w:shd w:val="clear" w:color="auto" w:fill="FFFFFF"/>
      <w:spacing w:line="0" w:lineRule="atLeast"/>
      <w:ind w:hanging="720"/>
    </w:pPr>
    <w:rPr>
      <w:b/>
      <w:bCs/>
      <w:sz w:val="22"/>
      <w:szCs w:val="22"/>
      <w:lang w:val="en-US"/>
    </w:rPr>
  </w:style>
  <w:style w:type="paragraph" w:customStyle="1" w:styleId="Title-head-text">
    <w:name w:val="Title-head-text"/>
    <w:basedOn w:val="a"/>
    <w:next w:val="af3"/>
    <w:rsid w:val="00A47532"/>
    <w:pPr>
      <w:suppressAutoHyphens/>
      <w:jc w:val="center"/>
    </w:pPr>
    <w:rPr>
      <w:rFonts w:ascii="Arial" w:hAnsi="Arial"/>
      <w:b/>
      <w:sz w:val="28"/>
      <w:szCs w:val="28"/>
      <w:lang w:eastAsia="ar-SA"/>
    </w:rPr>
  </w:style>
  <w:style w:type="paragraph" w:customStyle="1" w:styleId="CharChar3CharChar">
    <w:name w:val="Char Char3 Знак Знак Char Char Знак Знак"/>
    <w:basedOn w:val="a"/>
    <w:rsid w:val="0019710D"/>
    <w:pPr>
      <w:tabs>
        <w:tab w:val="left" w:pos="709"/>
      </w:tabs>
      <w:spacing w:after="200" w:line="276" w:lineRule="auto"/>
    </w:pPr>
    <w:rPr>
      <w:rFonts w:ascii="Tahoma" w:eastAsia="Calibri" w:hAnsi="Tahoma"/>
      <w:sz w:val="22"/>
      <w:szCs w:val="22"/>
      <w:lang w:val="pl-PL" w:eastAsia="pl-PL"/>
    </w:rPr>
  </w:style>
  <w:style w:type="character" w:customStyle="1" w:styleId="inputvalue1">
    <w:name w:val="input_value1"/>
    <w:basedOn w:val="a0"/>
    <w:rsid w:val="00594F23"/>
    <w:rPr>
      <w:rFonts w:ascii="Courier New" w:hAnsi="Courier New" w:cs="Courier New" w:hint="default"/>
      <w:sz w:val="20"/>
      <w:szCs w:val="20"/>
    </w:rPr>
  </w:style>
  <w:style w:type="paragraph" w:customStyle="1" w:styleId="27">
    <w:name w:val="Основен текст2"/>
    <w:basedOn w:val="a"/>
    <w:qFormat/>
    <w:rsid w:val="00FF36FA"/>
    <w:pPr>
      <w:widowControl w:val="0"/>
      <w:shd w:val="clear" w:color="auto" w:fill="FFFFFF"/>
      <w:spacing w:line="0" w:lineRule="atLeast"/>
      <w:ind w:hanging="720"/>
    </w:pPr>
    <w:rPr>
      <w:b/>
      <w:bCs/>
      <w:sz w:val="22"/>
      <w:szCs w:val="22"/>
      <w:lang w:val="bg-BG"/>
    </w:rPr>
  </w:style>
  <w:style w:type="character" w:customStyle="1" w:styleId="28">
    <w:name w:val="Заголовок №2_"/>
    <w:basedOn w:val="a0"/>
    <w:link w:val="29"/>
    <w:rsid w:val="002A1C13"/>
    <w:rPr>
      <w:b/>
      <w:bCs/>
      <w:sz w:val="22"/>
      <w:szCs w:val="22"/>
      <w:shd w:val="clear" w:color="auto" w:fill="FFFFFF"/>
    </w:rPr>
  </w:style>
  <w:style w:type="paragraph" w:customStyle="1" w:styleId="29">
    <w:name w:val="Заголовок №2"/>
    <w:basedOn w:val="a"/>
    <w:link w:val="28"/>
    <w:rsid w:val="002A1C13"/>
    <w:pPr>
      <w:widowControl w:val="0"/>
      <w:shd w:val="clear" w:color="auto" w:fill="FFFFFF"/>
      <w:spacing w:before="280" w:line="244" w:lineRule="exact"/>
      <w:jc w:val="center"/>
      <w:outlineLvl w:val="1"/>
    </w:pPr>
    <w:rPr>
      <w:b/>
      <w:bCs/>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2096">
      <w:bodyDiv w:val="1"/>
      <w:marLeft w:val="0"/>
      <w:marRight w:val="0"/>
      <w:marTop w:val="0"/>
      <w:marBottom w:val="0"/>
      <w:divBdr>
        <w:top w:val="none" w:sz="0" w:space="0" w:color="auto"/>
        <w:left w:val="none" w:sz="0" w:space="0" w:color="auto"/>
        <w:bottom w:val="none" w:sz="0" w:space="0" w:color="auto"/>
        <w:right w:val="none" w:sz="0" w:space="0" w:color="auto"/>
      </w:divBdr>
      <w:divsChild>
        <w:div w:id="1317295383">
          <w:marLeft w:val="0"/>
          <w:marRight w:val="0"/>
          <w:marTop w:val="0"/>
          <w:marBottom w:val="120"/>
          <w:divBdr>
            <w:top w:val="none" w:sz="0" w:space="0" w:color="auto"/>
            <w:left w:val="none" w:sz="0" w:space="0" w:color="auto"/>
            <w:bottom w:val="none" w:sz="0" w:space="0" w:color="auto"/>
            <w:right w:val="none" w:sz="0" w:space="0" w:color="auto"/>
          </w:divBdr>
          <w:divsChild>
            <w:div w:id="578562260">
              <w:marLeft w:val="0"/>
              <w:marRight w:val="0"/>
              <w:marTop w:val="0"/>
              <w:marBottom w:val="0"/>
              <w:divBdr>
                <w:top w:val="none" w:sz="0" w:space="0" w:color="auto"/>
                <w:left w:val="none" w:sz="0" w:space="0" w:color="auto"/>
                <w:bottom w:val="none" w:sz="0" w:space="0" w:color="auto"/>
                <w:right w:val="none" w:sz="0" w:space="0" w:color="auto"/>
              </w:divBdr>
            </w:div>
            <w:div w:id="1049693000">
              <w:marLeft w:val="0"/>
              <w:marRight w:val="0"/>
              <w:marTop w:val="0"/>
              <w:marBottom w:val="0"/>
              <w:divBdr>
                <w:top w:val="none" w:sz="0" w:space="0" w:color="auto"/>
                <w:left w:val="none" w:sz="0" w:space="0" w:color="auto"/>
                <w:bottom w:val="none" w:sz="0" w:space="0" w:color="auto"/>
                <w:right w:val="none" w:sz="0" w:space="0" w:color="auto"/>
              </w:divBdr>
            </w:div>
            <w:div w:id="170054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6581">
      <w:bodyDiv w:val="1"/>
      <w:marLeft w:val="0"/>
      <w:marRight w:val="0"/>
      <w:marTop w:val="0"/>
      <w:marBottom w:val="0"/>
      <w:divBdr>
        <w:top w:val="none" w:sz="0" w:space="0" w:color="auto"/>
        <w:left w:val="none" w:sz="0" w:space="0" w:color="auto"/>
        <w:bottom w:val="none" w:sz="0" w:space="0" w:color="auto"/>
        <w:right w:val="none" w:sz="0" w:space="0" w:color="auto"/>
      </w:divBdr>
    </w:div>
    <w:div w:id="431979176">
      <w:bodyDiv w:val="1"/>
      <w:marLeft w:val="0"/>
      <w:marRight w:val="0"/>
      <w:marTop w:val="0"/>
      <w:marBottom w:val="0"/>
      <w:divBdr>
        <w:top w:val="none" w:sz="0" w:space="0" w:color="auto"/>
        <w:left w:val="none" w:sz="0" w:space="0" w:color="auto"/>
        <w:bottom w:val="none" w:sz="0" w:space="0" w:color="auto"/>
        <w:right w:val="none" w:sz="0" w:space="0" w:color="auto"/>
      </w:divBdr>
      <w:divsChild>
        <w:div w:id="346449654">
          <w:marLeft w:val="0"/>
          <w:marRight w:val="0"/>
          <w:marTop w:val="0"/>
          <w:marBottom w:val="150"/>
          <w:divBdr>
            <w:top w:val="none" w:sz="0" w:space="0" w:color="auto"/>
            <w:left w:val="none" w:sz="0" w:space="0" w:color="auto"/>
            <w:bottom w:val="none" w:sz="0" w:space="0" w:color="auto"/>
            <w:right w:val="none" w:sz="0" w:space="0" w:color="auto"/>
          </w:divBdr>
          <w:divsChild>
            <w:div w:id="539055382">
              <w:marLeft w:val="0"/>
              <w:marRight w:val="0"/>
              <w:marTop w:val="0"/>
              <w:marBottom w:val="0"/>
              <w:divBdr>
                <w:top w:val="none" w:sz="0" w:space="0" w:color="auto"/>
                <w:left w:val="none" w:sz="0" w:space="0" w:color="auto"/>
                <w:bottom w:val="none" w:sz="0" w:space="0" w:color="auto"/>
                <w:right w:val="none" w:sz="0" w:space="0" w:color="auto"/>
              </w:divBdr>
            </w:div>
            <w:div w:id="868490013">
              <w:marLeft w:val="0"/>
              <w:marRight w:val="0"/>
              <w:marTop w:val="0"/>
              <w:marBottom w:val="0"/>
              <w:divBdr>
                <w:top w:val="none" w:sz="0" w:space="0" w:color="auto"/>
                <w:left w:val="none" w:sz="0" w:space="0" w:color="auto"/>
                <w:bottom w:val="none" w:sz="0" w:space="0" w:color="auto"/>
                <w:right w:val="none" w:sz="0" w:space="0" w:color="auto"/>
              </w:divBdr>
            </w:div>
            <w:div w:id="931012369">
              <w:marLeft w:val="0"/>
              <w:marRight w:val="0"/>
              <w:marTop w:val="0"/>
              <w:marBottom w:val="0"/>
              <w:divBdr>
                <w:top w:val="none" w:sz="0" w:space="0" w:color="auto"/>
                <w:left w:val="none" w:sz="0" w:space="0" w:color="auto"/>
                <w:bottom w:val="none" w:sz="0" w:space="0" w:color="auto"/>
                <w:right w:val="none" w:sz="0" w:space="0" w:color="auto"/>
              </w:divBdr>
            </w:div>
            <w:div w:id="1064453321">
              <w:marLeft w:val="0"/>
              <w:marRight w:val="0"/>
              <w:marTop w:val="0"/>
              <w:marBottom w:val="0"/>
              <w:divBdr>
                <w:top w:val="none" w:sz="0" w:space="0" w:color="auto"/>
                <w:left w:val="none" w:sz="0" w:space="0" w:color="auto"/>
                <w:bottom w:val="none" w:sz="0" w:space="0" w:color="auto"/>
                <w:right w:val="none" w:sz="0" w:space="0" w:color="auto"/>
              </w:divBdr>
            </w:div>
            <w:div w:id="1093822276">
              <w:marLeft w:val="0"/>
              <w:marRight w:val="0"/>
              <w:marTop w:val="0"/>
              <w:marBottom w:val="0"/>
              <w:divBdr>
                <w:top w:val="none" w:sz="0" w:space="0" w:color="auto"/>
                <w:left w:val="none" w:sz="0" w:space="0" w:color="auto"/>
                <w:bottom w:val="none" w:sz="0" w:space="0" w:color="auto"/>
                <w:right w:val="none" w:sz="0" w:space="0" w:color="auto"/>
              </w:divBdr>
            </w:div>
            <w:div w:id="1330867812">
              <w:marLeft w:val="0"/>
              <w:marRight w:val="0"/>
              <w:marTop w:val="0"/>
              <w:marBottom w:val="0"/>
              <w:divBdr>
                <w:top w:val="none" w:sz="0" w:space="0" w:color="auto"/>
                <w:left w:val="none" w:sz="0" w:space="0" w:color="auto"/>
                <w:bottom w:val="none" w:sz="0" w:space="0" w:color="auto"/>
                <w:right w:val="none" w:sz="0" w:space="0" w:color="auto"/>
              </w:divBdr>
            </w:div>
            <w:div w:id="1331060795">
              <w:marLeft w:val="0"/>
              <w:marRight w:val="0"/>
              <w:marTop w:val="0"/>
              <w:marBottom w:val="0"/>
              <w:divBdr>
                <w:top w:val="none" w:sz="0" w:space="0" w:color="auto"/>
                <w:left w:val="none" w:sz="0" w:space="0" w:color="auto"/>
                <w:bottom w:val="none" w:sz="0" w:space="0" w:color="auto"/>
                <w:right w:val="none" w:sz="0" w:space="0" w:color="auto"/>
              </w:divBdr>
            </w:div>
            <w:div w:id="1787849150">
              <w:marLeft w:val="0"/>
              <w:marRight w:val="0"/>
              <w:marTop w:val="0"/>
              <w:marBottom w:val="0"/>
              <w:divBdr>
                <w:top w:val="none" w:sz="0" w:space="0" w:color="auto"/>
                <w:left w:val="none" w:sz="0" w:space="0" w:color="auto"/>
                <w:bottom w:val="none" w:sz="0" w:space="0" w:color="auto"/>
                <w:right w:val="none" w:sz="0" w:space="0" w:color="auto"/>
              </w:divBdr>
            </w:div>
            <w:div w:id="195633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45737">
      <w:bodyDiv w:val="1"/>
      <w:marLeft w:val="0"/>
      <w:marRight w:val="0"/>
      <w:marTop w:val="0"/>
      <w:marBottom w:val="0"/>
      <w:divBdr>
        <w:top w:val="none" w:sz="0" w:space="0" w:color="auto"/>
        <w:left w:val="none" w:sz="0" w:space="0" w:color="auto"/>
        <w:bottom w:val="none" w:sz="0" w:space="0" w:color="auto"/>
        <w:right w:val="none" w:sz="0" w:space="0" w:color="auto"/>
      </w:divBdr>
    </w:div>
    <w:div w:id="603264559">
      <w:bodyDiv w:val="1"/>
      <w:marLeft w:val="0"/>
      <w:marRight w:val="0"/>
      <w:marTop w:val="0"/>
      <w:marBottom w:val="0"/>
      <w:divBdr>
        <w:top w:val="none" w:sz="0" w:space="0" w:color="auto"/>
        <w:left w:val="none" w:sz="0" w:space="0" w:color="auto"/>
        <w:bottom w:val="none" w:sz="0" w:space="0" w:color="auto"/>
        <w:right w:val="none" w:sz="0" w:space="0" w:color="auto"/>
      </w:divBdr>
      <w:divsChild>
        <w:div w:id="708993455">
          <w:marLeft w:val="0"/>
          <w:marRight w:val="0"/>
          <w:marTop w:val="0"/>
          <w:marBottom w:val="120"/>
          <w:divBdr>
            <w:top w:val="none" w:sz="0" w:space="0" w:color="auto"/>
            <w:left w:val="none" w:sz="0" w:space="0" w:color="auto"/>
            <w:bottom w:val="none" w:sz="0" w:space="0" w:color="auto"/>
            <w:right w:val="none" w:sz="0" w:space="0" w:color="auto"/>
          </w:divBdr>
          <w:divsChild>
            <w:div w:id="341590549">
              <w:marLeft w:val="0"/>
              <w:marRight w:val="0"/>
              <w:marTop w:val="0"/>
              <w:marBottom w:val="0"/>
              <w:divBdr>
                <w:top w:val="none" w:sz="0" w:space="0" w:color="auto"/>
                <w:left w:val="none" w:sz="0" w:space="0" w:color="auto"/>
                <w:bottom w:val="none" w:sz="0" w:space="0" w:color="auto"/>
                <w:right w:val="none" w:sz="0" w:space="0" w:color="auto"/>
              </w:divBdr>
            </w:div>
            <w:div w:id="560364575">
              <w:marLeft w:val="0"/>
              <w:marRight w:val="0"/>
              <w:marTop w:val="0"/>
              <w:marBottom w:val="0"/>
              <w:divBdr>
                <w:top w:val="none" w:sz="0" w:space="0" w:color="auto"/>
                <w:left w:val="none" w:sz="0" w:space="0" w:color="auto"/>
                <w:bottom w:val="none" w:sz="0" w:space="0" w:color="auto"/>
                <w:right w:val="none" w:sz="0" w:space="0" w:color="auto"/>
              </w:divBdr>
            </w:div>
            <w:div w:id="632952816">
              <w:marLeft w:val="0"/>
              <w:marRight w:val="0"/>
              <w:marTop w:val="0"/>
              <w:marBottom w:val="0"/>
              <w:divBdr>
                <w:top w:val="none" w:sz="0" w:space="0" w:color="auto"/>
                <w:left w:val="none" w:sz="0" w:space="0" w:color="auto"/>
                <w:bottom w:val="none" w:sz="0" w:space="0" w:color="auto"/>
                <w:right w:val="none" w:sz="0" w:space="0" w:color="auto"/>
              </w:divBdr>
            </w:div>
            <w:div w:id="1371804824">
              <w:marLeft w:val="0"/>
              <w:marRight w:val="0"/>
              <w:marTop w:val="0"/>
              <w:marBottom w:val="0"/>
              <w:divBdr>
                <w:top w:val="none" w:sz="0" w:space="0" w:color="auto"/>
                <w:left w:val="none" w:sz="0" w:space="0" w:color="auto"/>
                <w:bottom w:val="none" w:sz="0" w:space="0" w:color="auto"/>
                <w:right w:val="none" w:sz="0" w:space="0" w:color="auto"/>
              </w:divBdr>
            </w:div>
            <w:div w:id="181988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5957">
      <w:bodyDiv w:val="1"/>
      <w:marLeft w:val="0"/>
      <w:marRight w:val="0"/>
      <w:marTop w:val="0"/>
      <w:marBottom w:val="0"/>
      <w:divBdr>
        <w:top w:val="none" w:sz="0" w:space="0" w:color="auto"/>
        <w:left w:val="none" w:sz="0" w:space="0" w:color="auto"/>
        <w:bottom w:val="none" w:sz="0" w:space="0" w:color="auto"/>
        <w:right w:val="none" w:sz="0" w:space="0" w:color="auto"/>
      </w:divBdr>
      <w:divsChild>
        <w:div w:id="1060595870">
          <w:marLeft w:val="0"/>
          <w:marRight w:val="0"/>
          <w:marTop w:val="450"/>
          <w:marBottom w:val="450"/>
          <w:divBdr>
            <w:top w:val="none" w:sz="0" w:space="0" w:color="auto"/>
            <w:left w:val="none" w:sz="0" w:space="0" w:color="auto"/>
            <w:bottom w:val="none" w:sz="0" w:space="0" w:color="auto"/>
            <w:right w:val="none" w:sz="0" w:space="0" w:color="auto"/>
          </w:divBdr>
          <w:divsChild>
            <w:div w:id="1673531638">
              <w:marLeft w:val="0"/>
              <w:marRight w:val="0"/>
              <w:marTop w:val="0"/>
              <w:marBottom w:val="0"/>
              <w:divBdr>
                <w:top w:val="none" w:sz="0" w:space="0" w:color="auto"/>
                <w:left w:val="none" w:sz="0" w:space="0" w:color="auto"/>
                <w:bottom w:val="none" w:sz="0" w:space="0" w:color="auto"/>
                <w:right w:val="none" w:sz="0" w:space="0" w:color="auto"/>
              </w:divBdr>
              <w:divsChild>
                <w:div w:id="1934048520">
                  <w:marLeft w:val="0"/>
                  <w:marRight w:val="0"/>
                  <w:marTop w:val="0"/>
                  <w:marBottom w:val="300"/>
                  <w:divBdr>
                    <w:top w:val="none" w:sz="0" w:space="0" w:color="auto"/>
                    <w:left w:val="none" w:sz="0" w:space="0" w:color="auto"/>
                    <w:bottom w:val="none" w:sz="0" w:space="0" w:color="auto"/>
                    <w:right w:val="none" w:sz="0" w:space="0" w:color="auto"/>
                  </w:divBdr>
                  <w:divsChild>
                    <w:div w:id="1096243780">
                      <w:marLeft w:val="0"/>
                      <w:marRight w:val="0"/>
                      <w:marTop w:val="0"/>
                      <w:marBottom w:val="0"/>
                      <w:divBdr>
                        <w:top w:val="none" w:sz="0" w:space="0" w:color="auto"/>
                        <w:left w:val="none" w:sz="0" w:space="0" w:color="auto"/>
                        <w:bottom w:val="none" w:sz="0" w:space="0" w:color="auto"/>
                        <w:right w:val="none" w:sz="0" w:space="0" w:color="auto"/>
                      </w:divBdr>
                      <w:divsChild>
                        <w:div w:id="2108844495">
                          <w:marLeft w:val="0"/>
                          <w:marRight w:val="0"/>
                          <w:marTop w:val="0"/>
                          <w:marBottom w:val="300"/>
                          <w:divBdr>
                            <w:top w:val="none" w:sz="0" w:space="0" w:color="auto"/>
                            <w:left w:val="none" w:sz="0" w:space="0" w:color="auto"/>
                            <w:bottom w:val="none" w:sz="0" w:space="0" w:color="auto"/>
                            <w:right w:val="none" w:sz="0" w:space="0" w:color="auto"/>
                          </w:divBdr>
                          <w:divsChild>
                            <w:div w:id="1124932626">
                              <w:marLeft w:val="0"/>
                              <w:marRight w:val="0"/>
                              <w:marTop w:val="0"/>
                              <w:marBottom w:val="0"/>
                              <w:divBdr>
                                <w:top w:val="none" w:sz="0" w:space="0" w:color="auto"/>
                                <w:left w:val="none" w:sz="0" w:space="0" w:color="auto"/>
                                <w:bottom w:val="none" w:sz="0" w:space="0" w:color="auto"/>
                                <w:right w:val="none" w:sz="0" w:space="0" w:color="auto"/>
                              </w:divBdr>
                              <w:divsChild>
                                <w:div w:id="791557355">
                                  <w:marLeft w:val="0"/>
                                  <w:marRight w:val="0"/>
                                  <w:marTop w:val="0"/>
                                  <w:marBottom w:val="0"/>
                                  <w:divBdr>
                                    <w:top w:val="none" w:sz="0" w:space="0" w:color="auto"/>
                                    <w:left w:val="none" w:sz="0" w:space="0" w:color="auto"/>
                                    <w:bottom w:val="none" w:sz="0" w:space="0" w:color="auto"/>
                                    <w:right w:val="none" w:sz="0" w:space="0" w:color="auto"/>
                                  </w:divBdr>
                                  <w:divsChild>
                                    <w:div w:id="799154686">
                                      <w:marLeft w:val="0"/>
                                      <w:marRight w:val="0"/>
                                      <w:marTop w:val="0"/>
                                      <w:marBottom w:val="360"/>
                                      <w:divBdr>
                                        <w:top w:val="none" w:sz="0" w:space="0" w:color="auto"/>
                                        <w:left w:val="none" w:sz="0" w:space="0" w:color="auto"/>
                                        <w:bottom w:val="none" w:sz="0" w:space="0" w:color="auto"/>
                                        <w:right w:val="none" w:sz="0" w:space="0" w:color="auto"/>
                                      </w:divBdr>
                                      <w:divsChild>
                                        <w:div w:id="1760909433">
                                          <w:marLeft w:val="0"/>
                                          <w:marRight w:val="0"/>
                                          <w:marTop w:val="0"/>
                                          <w:marBottom w:val="0"/>
                                          <w:divBdr>
                                            <w:top w:val="none" w:sz="0" w:space="0" w:color="auto"/>
                                            <w:left w:val="none" w:sz="0" w:space="0" w:color="auto"/>
                                            <w:bottom w:val="none" w:sz="0" w:space="0" w:color="auto"/>
                                            <w:right w:val="none" w:sz="0" w:space="0" w:color="auto"/>
                                          </w:divBdr>
                                          <w:divsChild>
                                            <w:div w:id="1023895762">
                                              <w:marLeft w:val="0"/>
                                              <w:marRight w:val="0"/>
                                              <w:marTop w:val="0"/>
                                              <w:marBottom w:val="0"/>
                                              <w:divBdr>
                                                <w:top w:val="none" w:sz="0" w:space="0" w:color="auto"/>
                                                <w:left w:val="none" w:sz="0" w:space="0" w:color="auto"/>
                                                <w:bottom w:val="none" w:sz="0" w:space="0" w:color="auto"/>
                                                <w:right w:val="none" w:sz="0" w:space="0" w:color="auto"/>
                                              </w:divBdr>
                                              <w:divsChild>
                                                <w:div w:id="17750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478165">
      <w:bodyDiv w:val="1"/>
      <w:marLeft w:val="0"/>
      <w:marRight w:val="0"/>
      <w:marTop w:val="0"/>
      <w:marBottom w:val="0"/>
      <w:divBdr>
        <w:top w:val="none" w:sz="0" w:space="0" w:color="auto"/>
        <w:left w:val="none" w:sz="0" w:space="0" w:color="auto"/>
        <w:bottom w:val="none" w:sz="0" w:space="0" w:color="auto"/>
        <w:right w:val="none" w:sz="0" w:space="0" w:color="auto"/>
      </w:divBdr>
      <w:divsChild>
        <w:div w:id="1572886118">
          <w:marLeft w:val="0"/>
          <w:marRight w:val="0"/>
          <w:marTop w:val="0"/>
          <w:marBottom w:val="120"/>
          <w:divBdr>
            <w:top w:val="none" w:sz="0" w:space="0" w:color="auto"/>
            <w:left w:val="none" w:sz="0" w:space="0" w:color="auto"/>
            <w:bottom w:val="none" w:sz="0" w:space="0" w:color="auto"/>
            <w:right w:val="none" w:sz="0" w:space="0" w:color="auto"/>
          </w:divBdr>
          <w:divsChild>
            <w:div w:id="328752072">
              <w:marLeft w:val="0"/>
              <w:marRight w:val="0"/>
              <w:marTop w:val="0"/>
              <w:marBottom w:val="0"/>
              <w:divBdr>
                <w:top w:val="none" w:sz="0" w:space="0" w:color="auto"/>
                <w:left w:val="none" w:sz="0" w:space="0" w:color="auto"/>
                <w:bottom w:val="none" w:sz="0" w:space="0" w:color="auto"/>
                <w:right w:val="none" w:sz="0" w:space="0" w:color="auto"/>
              </w:divBdr>
            </w:div>
            <w:div w:id="398290021">
              <w:marLeft w:val="0"/>
              <w:marRight w:val="0"/>
              <w:marTop w:val="0"/>
              <w:marBottom w:val="0"/>
              <w:divBdr>
                <w:top w:val="none" w:sz="0" w:space="0" w:color="auto"/>
                <w:left w:val="none" w:sz="0" w:space="0" w:color="auto"/>
                <w:bottom w:val="none" w:sz="0" w:space="0" w:color="auto"/>
                <w:right w:val="none" w:sz="0" w:space="0" w:color="auto"/>
              </w:divBdr>
            </w:div>
            <w:div w:id="433331254">
              <w:marLeft w:val="0"/>
              <w:marRight w:val="0"/>
              <w:marTop w:val="0"/>
              <w:marBottom w:val="0"/>
              <w:divBdr>
                <w:top w:val="none" w:sz="0" w:space="0" w:color="auto"/>
                <w:left w:val="none" w:sz="0" w:space="0" w:color="auto"/>
                <w:bottom w:val="none" w:sz="0" w:space="0" w:color="auto"/>
                <w:right w:val="none" w:sz="0" w:space="0" w:color="auto"/>
              </w:divBdr>
            </w:div>
            <w:div w:id="780226531">
              <w:marLeft w:val="0"/>
              <w:marRight w:val="0"/>
              <w:marTop w:val="0"/>
              <w:marBottom w:val="0"/>
              <w:divBdr>
                <w:top w:val="none" w:sz="0" w:space="0" w:color="auto"/>
                <w:left w:val="none" w:sz="0" w:space="0" w:color="auto"/>
                <w:bottom w:val="none" w:sz="0" w:space="0" w:color="auto"/>
                <w:right w:val="none" w:sz="0" w:space="0" w:color="auto"/>
              </w:divBdr>
            </w:div>
            <w:div w:id="1693801221">
              <w:marLeft w:val="0"/>
              <w:marRight w:val="0"/>
              <w:marTop w:val="0"/>
              <w:marBottom w:val="0"/>
              <w:divBdr>
                <w:top w:val="none" w:sz="0" w:space="0" w:color="auto"/>
                <w:left w:val="none" w:sz="0" w:space="0" w:color="auto"/>
                <w:bottom w:val="none" w:sz="0" w:space="0" w:color="auto"/>
                <w:right w:val="none" w:sz="0" w:space="0" w:color="auto"/>
              </w:divBdr>
            </w:div>
            <w:div w:id="193855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452">
      <w:bodyDiv w:val="1"/>
      <w:marLeft w:val="0"/>
      <w:marRight w:val="0"/>
      <w:marTop w:val="0"/>
      <w:marBottom w:val="0"/>
      <w:divBdr>
        <w:top w:val="none" w:sz="0" w:space="0" w:color="auto"/>
        <w:left w:val="none" w:sz="0" w:space="0" w:color="auto"/>
        <w:bottom w:val="none" w:sz="0" w:space="0" w:color="auto"/>
        <w:right w:val="none" w:sz="0" w:space="0" w:color="auto"/>
      </w:divBdr>
    </w:div>
    <w:div w:id="1568489329">
      <w:bodyDiv w:val="1"/>
      <w:marLeft w:val="0"/>
      <w:marRight w:val="0"/>
      <w:marTop w:val="0"/>
      <w:marBottom w:val="0"/>
      <w:divBdr>
        <w:top w:val="none" w:sz="0" w:space="0" w:color="auto"/>
        <w:left w:val="none" w:sz="0" w:space="0" w:color="auto"/>
        <w:bottom w:val="none" w:sz="0" w:space="0" w:color="auto"/>
        <w:right w:val="none" w:sz="0" w:space="0" w:color="auto"/>
      </w:divBdr>
      <w:divsChild>
        <w:div w:id="848300355">
          <w:marLeft w:val="0"/>
          <w:marRight w:val="0"/>
          <w:marTop w:val="0"/>
          <w:marBottom w:val="120"/>
          <w:divBdr>
            <w:top w:val="none" w:sz="0" w:space="0" w:color="auto"/>
            <w:left w:val="none" w:sz="0" w:space="0" w:color="auto"/>
            <w:bottom w:val="none" w:sz="0" w:space="0" w:color="auto"/>
            <w:right w:val="none" w:sz="0" w:space="0" w:color="auto"/>
          </w:divBdr>
          <w:divsChild>
            <w:div w:id="382565517">
              <w:marLeft w:val="0"/>
              <w:marRight w:val="0"/>
              <w:marTop w:val="0"/>
              <w:marBottom w:val="0"/>
              <w:divBdr>
                <w:top w:val="none" w:sz="0" w:space="0" w:color="auto"/>
                <w:left w:val="none" w:sz="0" w:space="0" w:color="auto"/>
                <w:bottom w:val="none" w:sz="0" w:space="0" w:color="auto"/>
                <w:right w:val="none" w:sz="0" w:space="0" w:color="auto"/>
              </w:divBdr>
            </w:div>
            <w:div w:id="1645543575">
              <w:marLeft w:val="0"/>
              <w:marRight w:val="0"/>
              <w:marTop w:val="0"/>
              <w:marBottom w:val="0"/>
              <w:divBdr>
                <w:top w:val="none" w:sz="0" w:space="0" w:color="auto"/>
                <w:left w:val="none" w:sz="0" w:space="0" w:color="auto"/>
                <w:bottom w:val="none" w:sz="0" w:space="0" w:color="auto"/>
                <w:right w:val="none" w:sz="0" w:space="0" w:color="auto"/>
              </w:divBdr>
            </w:div>
            <w:div w:id="1690401527">
              <w:marLeft w:val="0"/>
              <w:marRight w:val="0"/>
              <w:marTop w:val="0"/>
              <w:marBottom w:val="0"/>
              <w:divBdr>
                <w:top w:val="none" w:sz="0" w:space="0" w:color="auto"/>
                <w:left w:val="none" w:sz="0" w:space="0" w:color="auto"/>
                <w:bottom w:val="none" w:sz="0" w:space="0" w:color="auto"/>
                <w:right w:val="none" w:sz="0" w:space="0" w:color="auto"/>
              </w:divBdr>
            </w:div>
            <w:div w:id="195502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90943">
      <w:bodyDiv w:val="1"/>
      <w:marLeft w:val="0"/>
      <w:marRight w:val="0"/>
      <w:marTop w:val="0"/>
      <w:marBottom w:val="0"/>
      <w:divBdr>
        <w:top w:val="none" w:sz="0" w:space="0" w:color="auto"/>
        <w:left w:val="none" w:sz="0" w:space="0" w:color="auto"/>
        <w:bottom w:val="none" w:sz="0" w:space="0" w:color="auto"/>
        <w:right w:val="none" w:sz="0" w:space="0" w:color="auto"/>
      </w:divBdr>
      <w:divsChild>
        <w:div w:id="952789736">
          <w:marLeft w:val="0"/>
          <w:marRight w:val="0"/>
          <w:marTop w:val="0"/>
          <w:marBottom w:val="0"/>
          <w:divBdr>
            <w:top w:val="none" w:sz="0" w:space="0" w:color="auto"/>
            <w:left w:val="none" w:sz="0" w:space="0" w:color="auto"/>
            <w:bottom w:val="none" w:sz="0" w:space="0" w:color="auto"/>
            <w:right w:val="none" w:sz="0" w:space="0" w:color="auto"/>
          </w:divBdr>
          <w:divsChild>
            <w:div w:id="296028038">
              <w:marLeft w:val="0"/>
              <w:marRight w:val="0"/>
              <w:marTop w:val="0"/>
              <w:marBottom w:val="0"/>
              <w:divBdr>
                <w:top w:val="none" w:sz="0" w:space="0" w:color="auto"/>
                <w:left w:val="none" w:sz="0" w:space="0" w:color="auto"/>
                <w:bottom w:val="none" w:sz="0" w:space="0" w:color="auto"/>
                <w:right w:val="none" w:sz="0" w:space="0" w:color="auto"/>
              </w:divBdr>
              <w:divsChild>
                <w:div w:id="402457958">
                  <w:marLeft w:val="0"/>
                  <w:marRight w:val="0"/>
                  <w:marTop w:val="0"/>
                  <w:marBottom w:val="0"/>
                  <w:divBdr>
                    <w:top w:val="none" w:sz="0" w:space="0" w:color="auto"/>
                    <w:left w:val="none" w:sz="0" w:space="0" w:color="auto"/>
                    <w:bottom w:val="none" w:sz="0" w:space="0" w:color="auto"/>
                    <w:right w:val="none" w:sz="0" w:space="0" w:color="auto"/>
                  </w:divBdr>
                  <w:divsChild>
                    <w:div w:id="1542597325">
                      <w:marLeft w:val="0"/>
                      <w:marRight w:val="0"/>
                      <w:marTop w:val="0"/>
                      <w:marBottom w:val="0"/>
                      <w:divBdr>
                        <w:top w:val="none" w:sz="0" w:space="0" w:color="auto"/>
                        <w:left w:val="none" w:sz="0" w:space="0" w:color="auto"/>
                        <w:bottom w:val="none" w:sz="0" w:space="0" w:color="auto"/>
                        <w:right w:val="none" w:sz="0" w:space="0" w:color="auto"/>
                      </w:divBdr>
                      <w:divsChild>
                        <w:div w:id="1469665885">
                          <w:marLeft w:val="0"/>
                          <w:marRight w:val="0"/>
                          <w:marTop w:val="0"/>
                          <w:marBottom w:val="0"/>
                          <w:divBdr>
                            <w:top w:val="none" w:sz="0" w:space="0" w:color="auto"/>
                            <w:left w:val="none" w:sz="0" w:space="0" w:color="auto"/>
                            <w:bottom w:val="none" w:sz="0" w:space="0" w:color="auto"/>
                            <w:right w:val="none" w:sz="0" w:space="0" w:color="auto"/>
                          </w:divBdr>
                          <w:divsChild>
                            <w:div w:id="2055300819">
                              <w:marLeft w:val="0"/>
                              <w:marRight w:val="0"/>
                              <w:marTop w:val="0"/>
                              <w:marBottom w:val="0"/>
                              <w:divBdr>
                                <w:top w:val="none" w:sz="0" w:space="0" w:color="auto"/>
                                <w:left w:val="none" w:sz="0" w:space="0" w:color="auto"/>
                                <w:bottom w:val="none" w:sz="0" w:space="0" w:color="auto"/>
                                <w:right w:val="none" w:sz="0" w:space="0" w:color="auto"/>
                              </w:divBdr>
                              <w:divsChild>
                                <w:div w:id="1625961776">
                                  <w:marLeft w:val="0"/>
                                  <w:marRight w:val="0"/>
                                  <w:marTop w:val="0"/>
                                  <w:marBottom w:val="0"/>
                                  <w:divBdr>
                                    <w:top w:val="none" w:sz="0" w:space="0" w:color="auto"/>
                                    <w:left w:val="none" w:sz="0" w:space="0" w:color="auto"/>
                                    <w:bottom w:val="none" w:sz="0" w:space="0" w:color="auto"/>
                                    <w:right w:val="none" w:sz="0" w:space="0" w:color="auto"/>
                                  </w:divBdr>
                                  <w:divsChild>
                                    <w:div w:id="50128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196660">
      <w:bodyDiv w:val="1"/>
      <w:marLeft w:val="0"/>
      <w:marRight w:val="0"/>
      <w:marTop w:val="0"/>
      <w:marBottom w:val="0"/>
      <w:divBdr>
        <w:top w:val="none" w:sz="0" w:space="0" w:color="auto"/>
        <w:left w:val="none" w:sz="0" w:space="0" w:color="auto"/>
        <w:bottom w:val="none" w:sz="0" w:space="0" w:color="auto"/>
        <w:right w:val="none" w:sz="0" w:space="0" w:color="auto"/>
      </w:divBdr>
      <w:divsChild>
        <w:div w:id="1772822303">
          <w:marLeft w:val="0"/>
          <w:marRight w:val="0"/>
          <w:marTop w:val="0"/>
          <w:marBottom w:val="120"/>
          <w:divBdr>
            <w:top w:val="none" w:sz="0" w:space="0" w:color="auto"/>
            <w:left w:val="none" w:sz="0" w:space="0" w:color="auto"/>
            <w:bottom w:val="none" w:sz="0" w:space="0" w:color="auto"/>
            <w:right w:val="none" w:sz="0" w:space="0" w:color="auto"/>
          </w:divBdr>
          <w:divsChild>
            <w:div w:id="366293942">
              <w:marLeft w:val="0"/>
              <w:marRight w:val="0"/>
              <w:marTop w:val="0"/>
              <w:marBottom w:val="0"/>
              <w:divBdr>
                <w:top w:val="none" w:sz="0" w:space="0" w:color="auto"/>
                <w:left w:val="none" w:sz="0" w:space="0" w:color="auto"/>
                <w:bottom w:val="none" w:sz="0" w:space="0" w:color="auto"/>
                <w:right w:val="none" w:sz="0" w:space="0" w:color="auto"/>
              </w:divBdr>
            </w:div>
            <w:div w:id="4168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ew.government.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20http://www.mlsp.govemment.bg" TargetMode="External"/><Relationship Id="rId4" Type="http://schemas.openxmlformats.org/officeDocument/2006/relationships/settings" Target="settings.xml"/><Relationship Id="rId9" Type="http://schemas.openxmlformats.org/officeDocument/2006/relationships/hyperlink" Target="http://www.nap.bg/"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788A0-C5CD-410A-951C-C067075BA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11321</Words>
  <Characters>64530</Characters>
  <Application>Microsoft Office Word</Application>
  <DocSecurity>0</DocSecurity>
  <Lines>537</Lines>
  <Paragraphs>151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ОДОБРЯВАМ:</vt:lpstr>
      <vt:lpstr>ОДОБРЯВАМ:</vt:lpstr>
    </vt:vector>
  </TitlesOfParts>
  <Company>AOP</Company>
  <LinksUpToDate>false</LinksUpToDate>
  <CharactersWithSpaces>75700</CharactersWithSpaces>
  <SharedDoc>false</SharedDoc>
  <HLinks>
    <vt:vector size="12" baseType="variant">
      <vt:variant>
        <vt:i4>5963843</vt:i4>
      </vt:variant>
      <vt:variant>
        <vt:i4>3</vt:i4>
      </vt:variant>
      <vt:variant>
        <vt:i4>0</vt:i4>
      </vt:variant>
      <vt:variant>
        <vt:i4>5</vt:i4>
      </vt:variant>
      <vt:variant>
        <vt:lpwstr>http://www.mlsp.govemment.bg/</vt:lpwstr>
      </vt:variant>
      <vt:variant>
        <vt:lpwstr/>
      </vt:variant>
      <vt:variant>
        <vt:i4>7864440</vt:i4>
      </vt:variant>
      <vt:variant>
        <vt:i4>0</vt:i4>
      </vt:variant>
      <vt:variant>
        <vt:i4>0</vt:i4>
      </vt:variant>
      <vt:variant>
        <vt:i4>5</vt:i4>
      </vt:variant>
      <vt:variant>
        <vt:lpwstr>http://www.nap.bg/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ОДОБРЯВАМ:</dc:title>
  <dc:creator>a.venkova</dc:creator>
  <cp:lastModifiedBy>DKurteva</cp:lastModifiedBy>
  <cp:revision>5</cp:revision>
  <cp:lastPrinted>2018-04-16T13:12:00Z</cp:lastPrinted>
  <dcterms:created xsi:type="dcterms:W3CDTF">2020-03-18T14:07:00Z</dcterms:created>
  <dcterms:modified xsi:type="dcterms:W3CDTF">2020-03-27T08:43:00Z</dcterms:modified>
</cp:coreProperties>
</file>