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040" w:rsidRDefault="00FE3040" w:rsidP="00D10F0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  <w:lang w:val="en-US" w:eastAsia="bg-BG"/>
        </w:rPr>
      </w:pPr>
    </w:p>
    <w:p w:rsidR="00D10F0D" w:rsidRPr="00063D74" w:rsidRDefault="00D10F0D" w:rsidP="00D10F0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СПАЦИФИКАЦИЯ</w:t>
      </w:r>
    </w:p>
    <w:p w:rsidR="00D10F0D" w:rsidRPr="00E82516" w:rsidRDefault="00D10F0D" w:rsidP="00D10F0D">
      <w:pPr>
        <w:spacing w:beforeLines="60" w:before="144" w:afterLines="60" w:after="144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:rsidR="00D10F0D" w:rsidRPr="00E82516" w:rsidRDefault="00D10F0D" w:rsidP="00D10F0D">
      <w:pPr>
        <w:pStyle w:val="ListParagraph1"/>
        <w:numPr>
          <w:ilvl w:val="0"/>
          <w:numId w:val="2"/>
        </w:numPr>
        <w:autoSpaceDN w:val="0"/>
        <w:spacing w:after="160" w:line="254" w:lineRule="auto"/>
        <w:contextualSpacing w:val="0"/>
        <w:rPr>
          <w:sz w:val="24"/>
        </w:rPr>
      </w:pPr>
      <w:r w:rsidRPr="00E82516">
        <w:rPr>
          <w:b/>
          <w:sz w:val="24"/>
        </w:rPr>
        <w:t>Прогнозно количество и обем</w:t>
      </w:r>
    </w:p>
    <w:tbl>
      <w:tblPr>
        <w:tblW w:w="906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0"/>
        <w:gridCol w:w="2067"/>
        <w:gridCol w:w="2117"/>
        <w:gridCol w:w="1988"/>
      </w:tblGrid>
      <w:tr w:rsidR="00D10F0D" w:rsidTr="00746581">
        <w:trPr>
          <w:jc w:val="center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F0D" w:rsidRDefault="00D10F0D" w:rsidP="00746581">
            <w:pPr>
              <w:pStyle w:val="ListParagraph1"/>
              <w:spacing w:line="240" w:lineRule="auto"/>
              <w:ind w:left="0"/>
              <w:jc w:val="center"/>
              <w:rPr>
                <w:sz w:val="24"/>
                <w:lang w:eastAsia="en-US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F0D" w:rsidRDefault="00D10F0D" w:rsidP="00D10F0D">
            <w:pPr>
              <w:pStyle w:val="ListParagraph1"/>
              <w:spacing w:line="240" w:lineRule="auto"/>
              <w:ind w:left="0"/>
              <w:jc w:val="center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</w:rPr>
              <w:t xml:space="preserve">Ваучери за храна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F0D" w:rsidRPr="00D10F0D" w:rsidRDefault="00D10F0D" w:rsidP="00746581">
            <w:pPr>
              <w:pStyle w:val="ListParagraph1"/>
              <w:spacing w:line="240" w:lineRule="auto"/>
              <w:ind w:left="0"/>
              <w:jc w:val="center"/>
              <w:rPr>
                <w:b/>
                <w:sz w:val="24"/>
                <w:lang w:val="bg-BG" w:eastAsia="en-US"/>
              </w:rPr>
            </w:pPr>
            <w:r>
              <w:rPr>
                <w:b/>
                <w:sz w:val="24"/>
                <w:lang w:val="bg-BG"/>
              </w:rPr>
              <w:t>Номинал на ваучери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F0D" w:rsidRPr="00DC58DA" w:rsidRDefault="00D10F0D" w:rsidP="00DC58DA">
            <w:pPr>
              <w:pStyle w:val="ListParagraph1"/>
              <w:spacing w:line="240" w:lineRule="auto"/>
              <w:ind w:left="0"/>
              <w:jc w:val="center"/>
              <w:rPr>
                <w:b/>
                <w:sz w:val="24"/>
                <w:lang w:val="bg-BG" w:eastAsia="en-US"/>
              </w:rPr>
            </w:pPr>
            <w:r w:rsidRPr="00DC58DA">
              <w:rPr>
                <w:b/>
                <w:sz w:val="24"/>
              </w:rPr>
              <w:t>Общо</w:t>
            </w:r>
            <w:r w:rsidR="00E31627" w:rsidRPr="00DC58DA">
              <w:rPr>
                <w:b/>
                <w:sz w:val="24"/>
                <w:lang w:val="bg-BG"/>
              </w:rPr>
              <w:t xml:space="preserve"> </w:t>
            </w:r>
          </w:p>
        </w:tc>
      </w:tr>
      <w:tr w:rsidR="00D10F0D" w:rsidRPr="00E82516" w:rsidTr="00746581">
        <w:trPr>
          <w:jc w:val="center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F0D" w:rsidRPr="00D10F0D" w:rsidRDefault="00D10F0D" w:rsidP="00746581">
            <w:pPr>
              <w:pStyle w:val="ListParagraph1"/>
              <w:spacing w:line="240" w:lineRule="auto"/>
              <w:ind w:left="0"/>
              <w:jc w:val="both"/>
              <w:rPr>
                <w:sz w:val="24"/>
                <w:lang w:val="bg-BG" w:eastAsia="en-US"/>
              </w:rPr>
            </w:pPr>
            <w:r>
              <w:rPr>
                <w:sz w:val="24"/>
                <w:lang w:val="bg-BG"/>
              </w:rPr>
              <w:t>Приблизителен б</w:t>
            </w:r>
            <w:r>
              <w:rPr>
                <w:sz w:val="24"/>
              </w:rPr>
              <w:t xml:space="preserve">рой </w:t>
            </w:r>
            <w:r w:rsidR="00BE4BAA">
              <w:rPr>
                <w:sz w:val="24"/>
                <w:lang w:val="bg-BG"/>
              </w:rPr>
              <w:t>на служителите – 30</w:t>
            </w:r>
            <w:r w:rsidR="007B3C0D">
              <w:rPr>
                <w:sz w:val="24"/>
                <w:lang w:val="en-US"/>
              </w:rPr>
              <w:t>6</w:t>
            </w:r>
            <w:bookmarkStart w:id="0" w:name="_GoBack"/>
            <w:bookmarkEnd w:id="0"/>
            <w:r>
              <w:rPr>
                <w:sz w:val="24"/>
                <w:lang w:val="bg-BG"/>
              </w:rPr>
              <w:t xml:space="preserve"> души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F0D" w:rsidRPr="00E82516" w:rsidRDefault="00D10F0D" w:rsidP="00746581">
            <w:pPr>
              <w:pStyle w:val="ListParagraph1"/>
              <w:spacing w:line="240" w:lineRule="auto"/>
              <w:ind w:left="0"/>
              <w:jc w:val="center"/>
              <w:rPr>
                <w:sz w:val="24"/>
                <w:lang w:eastAsia="en-US"/>
              </w:rPr>
            </w:pPr>
            <w:r w:rsidRPr="00255E80">
              <w:rPr>
                <w:sz w:val="24"/>
                <w:lang w:val="bg-BG"/>
              </w:rPr>
              <w:t>2</w:t>
            </w:r>
            <w:r w:rsidR="00BE4BAA">
              <w:rPr>
                <w:sz w:val="24"/>
                <w:lang w:val="en-US"/>
              </w:rPr>
              <w:t>2032</w:t>
            </w:r>
            <w:r w:rsidR="00255E80" w:rsidRPr="00255E80">
              <w:rPr>
                <w:sz w:val="24"/>
                <w:lang w:val="bg-BG"/>
              </w:rPr>
              <w:t xml:space="preserve"> </w:t>
            </w:r>
            <w:r w:rsidRPr="00255E80">
              <w:rPr>
                <w:sz w:val="24"/>
              </w:rPr>
              <w:t xml:space="preserve"> </w:t>
            </w:r>
            <w:proofErr w:type="spellStart"/>
            <w:r w:rsidRPr="00255E80">
              <w:rPr>
                <w:sz w:val="24"/>
              </w:rPr>
              <w:t>бр</w:t>
            </w:r>
            <w:proofErr w:type="spellEnd"/>
            <w:r w:rsidRPr="00255E80">
              <w:rPr>
                <w:sz w:val="24"/>
              </w:rPr>
              <w:t>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F0D" w:rsidRPr="00E82516" w:rsidRDefault="00D10F0D" w:rsidP="00746581">
            <w:pPr>
              <w:pStyle w:val="ListParagraph1"/>
              <w:spacing w:line="240" w:lineRule="auto"/>
              <w:ind w:left="0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val="bg-BG"/>
              </w:rPr>
              <w:t>1</w:t>
            </w:r>
            <w:r>
              <w:rPr>
                <w:sz w:val="24"/>
              </w:rPr>
              <w:t xml:space="preserve">0 </w:t>
            </w:r>
            <w:r>
              <w:rPr>
                <w:sz w:val="24"/>
                <w:lang w:val="bg-BG"/>
              </w:rPr>
              <w:t>лв</w:t>
            </w:r>
            <w:r w:rsidRPr="00E82516">
              <w:rPr>
                <w:sz w:val="24"/>
              </w:rPr>
              <w:t>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F0D" w:rsidRPr="00DC58DA" w:rsidRDefault="00BE4BAA" w:rsidP="00746581">
            <w:pPr>
              <w:pStyle w:val="ListParagraph1"/>
              <w:spacing w:line="240" w:lineRule="auto"/>
              <w:ind w:left="0"/>
              <w:jc w:val="center"/>
              <w:rPr>
                <w:sz w:val="24"/>
                <w:lang w:val="bg-BG" w:eastAsia="en-US"/>
              </w:rPr>
            </w:pPr>
            <w:r>
              <w:rPr>
                <w:sz w:val="24"/>
                <w:lang w:val="bg-BG" w:eastAsia="en-US"/>
              </w:rPr>
              <w:t>2</w:t>
            </w:r>
            <w:r>
              <w:rPr>
                <w:sz w:val="24"/>
                <w:lang w:val="en-US" w:eastAsia="en-US"/>
              </w:rPr>
              <w:t>20</w:t>
            </w:r>
            <w:r w:rsidR="00DC58DA" w:rsidRPr="00DC58DA">
              <w:rPr>
                <w:sz w:val="24"/>
                <w:lang w:val="bg-BG" w:eastAsia="en-US"/>
              </w:rPr>
              <w:t xml:space="preserve"> </w:t>
            </w:r>
            <w:r>
              <w:rPr>
                <w:sz w:val="24"/>
                <w:lang w:val="en-US" w:eastAsia="en-US"/>
              </w:rPr>
              <w:t>320</w:t>
            </w:r>
            <w:r w:rsidR="00D10F0D" w:rsidRPr="00DC58DA">
              <w:rPr>
                <w:sz w:val="24"/>
                <w:lang w:val="bg-BG" w:eastAsia="en-US"/>
              </w:rPr>
              <w:t xml:space="preserve"> лв</w:t>
            </w:r>
          </w:p>
        </w:tc>
      </w:tr>
    </w:tbl>
    <w:p w:rsidR="00D10F0D" w:rsidRPr="00E82516" w:rsidRDefault="00D10F0D" w:rsidP="00D10F0D">
      <w:pPr>
        <w:pStyle w:val="ListParagraph1"/>
        <w:numPr>
          <w:ilvl w:val="0"/>
          <w:numId w:val="2"/>
        </w:numPr>
        <w:autoSpaceDN w:val="0"/>
        <w:spacing w:line="240" w:lineRule="auto"/>
        <w:contextualSpacing w:val="0"/>
        <w:rPr>
          <w:sz w:val="24"/>
        </w:rPr>
      </w:pPr>
      <w:proofErr w:type="spellStart"/>
      <w:r w:rsidRPr="00E82516">
        <w:rPr>
          <w:b/>
          <w:sz w:val="24"/>
        </w:rPr>
        <w:t>Изиск</w:t>
      </w:r>
      <w:r w:rsidR="000C3A47">
        <w:rPr>
          <w:b/>
          <w:sz w:val="24"/>
        </w:rPr>
        <w:t>вания</w:t>
      </w:r>
      <w:proofErr w:type="spellEnd"/>
      <w:r w:rsidR="000C3A47">
        <w:rPr>
          <w:b/>
          <w:sz w:val="24"/>
        </w:rPr>
        <w:t xml:space="preserve"> </w:t>
      </w:r>
      <w:proofErr w:type="spellStart"/>
      <w:r w:rsidR="000C3A47">
        <w:rPr>
          <w:b/>
          <w:sz w:val="24"/>
        </w:rPr>
        <w:t>към</w:t>
      </w:r>
      <w:proofErr w:type="spellEnd"/>
      <w:r w:rsidR="000C3A47">
        <w:rPr>
          <w:b/>
          <w:sz w:val="24"/>
        </w:rPr>
        <w:t xml:space="preserve"> </w:t>
      </w:r>
      <w:proofErr w:type="spellStart"/>
      <w:r w:rsidR="000C3A47">
        <w:rPr>
          <w:b/>
          <w:sz w:val="24"/>
        </w:rPr>
        <w:t>ваучерите</w:t>
      </w:r>
      <w:proofErr w:type="spellEnd"/>
      <w:r w:rsidR="000C3A47">
        <w:rPr>
          <w:b/>
          <w:sz w:val="24"/>
        </w:rPr>
        <w:t xml:space="preserve"> </w:t>
      </w:r>
      <w:proofErr w:type="spellStart"/>
      <w:r w:rsidR="000C3A47">
        <w:rPr>
          <w:b/>
          <w:sz w:val="24"/>
        </w:rPr>
        <w:t>за</w:t>
      </w:r>
      <w:proofErr w:type="spellEnd"/>
      <w:r w:rsidRPr="00E82516">
        <w:rPr>
          <w:b/>
          <w:sz w:val="24"/>
        </w:rPr>
        <w:t xml:space="preserve"> храна:</w:t>
      </w:r>
    </w:p>
    <w:p w:rsidR="00FE3040" w:rsidRDefault="00FE3040" w:rsidP="00D10F0D">
      <w:pPr>
        <w:pStyle w:val="ListParagraph1"/>
        <w:autoSpaceDN w:val="0"/>
        <w:spacing w:line="240" w:lineRule="auto"/>
        <w:ind w:left="-180" w:firstLine="540"/>
        <w:contextualSpacing w:val="0"/>
        <w:jc w:val="both"/>
        <w:rPr>
          <w:sz w:val="24"/>
          <w:lang w:val="bg-BG"/>
        </w:rPr>
      </w:pPr>
    </w:p>
    <w:p w:rsidR="00D10F0D" w:rsidRPr="00FF2CFE" w:rsidRDefault="00D10F0D" w:rsidP="00D10F0D">
      <w:pPr>
        <w:pStyle w:val="ListParagraph1"/>
        <w:autoSpaceDN w:val="0"/>
        <w:spacing w:line="240" w:lineRule="auto"/>
        <w:ind w:left="-180" w:firstLine="540"/>
        <w:contextualSpacing w:val="0"/>
        <w:jc w:val="both"/>
        <w:rPr>
          <w:sz w:val="24"/>
          <w:lang w:val="bg-BG" w:eastAsia="en-US"/>
        </w:rPr>
      </w:pPr>
      <w:r w:rsidRPr="00E82516">
        <w:rPr>
          <w:sz w:val="24"/>
        </w:rPr>
        <w:t>2</w:t>
      </w:r>
      <w:r w:rsidRPr="00FF2CFE">
        <w:rPr>
          <w:sz w:val="24"/>
          <w:lang w:val="bg-BG" w:eastAsia="en-US"/>
        </w:rPr>
        <w:t>.1</w:t>
      </w:r>
      <w:r w:rsidRPr="00E82516">
        <w:rPr>
          <w:sz w:val="24"/>
          <w:lang w:val="bg-BG" w:eastAsia="en-US"/>
        </w:rPr>
        <w:t>.</w:t>
      </w:r>
      <w:r>
        <w:rPr>
          <w:sz w:val="24"/>
          <w:lang w:val="bg-BG" w:eastAsia="en-US"/>
        </w:rPr>
        <w:t xml:space="preserve">Ваучерите трябва да </w:t>
      </w:r>
      <w:r w:rsidRPr="00FF2CFE">
        <w:rPr>
          <w:sz w:val="24"/>
          <w:lang w:val="bg-BG" w:eastAsia="en-US"/>
        </w:rPr>
        <w:t>отговарят на изискванията на Наредба № 7/09.07.2003 г. на МТСП и МФ;</w:t>
      </w:r>
    </w:p>
    <w:p w:rsidR="00D10F0D" w:rsidRDefault="00FE3040" w:rsidP="00D10F0D">
      <w:pPr>
        <w:pStyle w:val="ListParagraph1"/>
        <w:autoSpaceDN w:val="0"/>
        <w:spacing w:line="240" w:lineRule="auto"/>
        <w:ind w:left="-180" w:firstLine="360"/>
        <w:contextualSpacing w:val="0"/>
        <w:jc w:val="both"/>
        <w:rPr>
          <w:sz w:val="24"/>
          <w:lang w:val="bg-BG" w:eastAsia="en-US"/>
        </w:rPr>
      </w:pPr>
      <w:r>
        <w:rPr>
          <w:sz w:val="24"/>
          <w:lang w:val="bg-BG" w:eastAsia="en-US"/>
        </w:rPr>
        <w:t>2.2</w:t>
      </w:r>
      <w:r w:rsidR="00D10F0D" w:rsidRPr="00FF2CFE">
        <w:rPr>
          <w:sz w:val="24"/>
          <w:lang w:val="bg-BG" w:eastAsia="en-US"/>
        </w:rPr>
        <w:t>. На ваучерите да бъде указано, че не могат да се използват за покупка на вино, спиртни напитки, пиво, тютюневи изделия и да се заменят срещу пари;</w:t>
      </w:r>
    </w:p>
    <w:p w:rsidR="00FE3040" w:rsidRDefault="00FE3040" w:rsidP="00D10F0D">
      <w:pPr>
        <w:pStyle w:val="ListParagraph1"/>
        <w:autoSpaceDN w:val="0"/>
        <w:spacing w:line="240" w:lineRule="auto"/>
        <w:ind w:left="-180" w:firstLine="360"/>
        <w:contextualSpacing w:val="0"/>
        <w:jc w:val="both"/>
        <w:rPr>
          <w:sz w:val="24"/>
          <w:lang w:val="en-US"/>
        </w:rPr>
      </w:pPr>
      <w:r>
        <w:rPr>
          <w:sz w:val="24"/>
          <w:lang w:val="bg-BG"/>
        </w:rPr>
        <w:t xml:space="preserve">2.3 </w:t>
      </w:r>
      <w:r w:rsidRPr="00FE3040">
        <w:rPr>
          <w:sz w:val="24"/>
        </w:rPr>
        <w:t>Търговски</w:t>
      </w:r>
      <w:r>
        <w:rPr>
          <w:sz w:val="24"/>
        </w:rPr>
        <w:t>те</w:t>
      </w:r>
      <w:r w:rsidRPr="00FE3040">
        <w:rPr>
          <w:sz w:val="24"/>
        </w:rPr>
        <w:t xml:space="preserve"> обекти на територията на гр. Плевен, в които се приемат отпечатаните от </w:t>
      </w:r>
      <w:r>
        <w:rPr>
          <w:sz w:val="24"/>
        </w:rPr>
        <w:t xml:space="preserve">  </w:t>
      </w:r>
      <w:r w:rsidRPr="00FE3040">
        <w:rPr>
          <w:sz w:val="24"/>
        </w:rPr>
        <w:t>съответния оператор ваучери за храна</w:t>
      </w:r>
      <w:r>
        <w:rPr>
          <w:sz w:val="24"/>
        </w:rPr>
        <w:t>-</w:t>
      </w:r>
      <w:r w:rsidRPr="00FE3040">
        <w:rPr>
          <w:sz w:val="24"/>
        </w:rPr>
        <w:t xml:space="preserve"> трябва да са част от минимум </w:t>
      </w:r>
      <w:r w:rsidRPr="00FE3040">
        <w:rPr>
          <w:sz w:val="24"/>
          <w:lang w:val="bg-BG"/>
        </w:rPr>
        <w:t>3</w:t>
      </w:r>
      <w:r w:rsidRPr="00FE3040">
        <w:rPr>
          <w:sz w:val="24"/>
        </w:rPr>
        <w:t xml:space="preserve"> броя  търговски </w:t>
      </w:r>
      <w:r>
        <w:rPr>
          <w:sz w:val="24"/>
        </w:rPr>
        <w:t xml:space="preserve"> </w:t>
      </w:r>
      <w:r w:rsidRPr="00FE3040">
        <w:rPr>
          <w:sz w:val="24"/>
        </w:rPr>
        <w:t>вериги на територията на гр. Плевен</w:t>
      </w:r>
      <w:r w:rsidRPr="00FE3040">
        <w:rPr>
          <w:sz w:val="24"/>
          <w:lang w:val="bg-BG"/>
        </w:rPr>
        <w:t>.</w:t>
      </w:r>
    </w:p>
    <w:p w:rsidR="00441E47" w:rsidRPr="00441E47" w:rsidRDefault="00441E47" w:rsidP="00441E47">
      <w:pPr>
        <w:pStyle w:val="BodyText7"/>
        <w:shd w:val="clear" w:color="auto" w:fill="auto"/>
        <w:tabs>
          <w:tab w:val="left" w:pos="426"/>
        </w:tabs>
        <w:spacing w:before="0" w:after="0" w:line="240" w:lineRule="auto"/>
        <w:ind w:right="40" w:firstLine="0"/>
        <w:jc w:val="both"/>
        <w:rPr>
          <w:i/>
          <w:sz w:val="24"/>
          <w:szCs w:val="24"/>
          <w:lang w:val="en-US"/>
        </w:rPr>
      </w:pPr>
      <w:r w:rsidRPr="005F0C28">
        <w:rPr>
          <w:i/>
          <w:sz w:val="24"/>
          <w:szCs w:val="24"/>
        </w:rPr>
        <w:t>Под „Търговска верига” следва да се разбира функционирането на повече от два еднотипни или от един и същи формат магазини, с еднакво лого и име, разположени на различна територия, с общо управление по отношение на продуктова, ценова, рекламна, промоционална и кадрова политика, с обща система за управление на стоковите запаси и/или единна информационна система.</w:t>
      </w:r>
    </w:p>
    <w:p w:rsidR="00D10F0D" w:rsidRPr="00FF2CFE" w:rsidRDefault="00FE3040" w:rsidP="00D10F0D">
      <w:pPr>
        <w:pStyle w:val="ListParagraph1"/>
        <w:autoSpaceDN w:val="0"/>
        <w:spacing w:line="240" w:lineRule="auto"/>
        <w:ind w:left="-180" w:firstLine="360"/>
        <w:contextualSpacing w:val="0"/>
        <w:jc w:val="both"/>
        <w:rPr>
          <w:sz w:val="24"/>
          <w:lang w:val="bg-BG" w:eastAsia="en-US"/>
        </w:rPr>
      </w:pPr>
      <w:r>
        <w:rPr>
          <w:sz w:val="24"/>
          <w:lang w:val="bg-BG" w:eastAsia="en-US"/>
        </w:rPr>
        <w:t>2.4</w:t>
      </w:r>
      <w:r w:rsidR="00D10F0D" w:rsidRPr="00FF2CFE">
        <w:rPr>
          <w:sz w:val="24"/>
          <w:lang w:val="bg-BG" w:eastAsia="en-US"/>
        </w:rPr>
        <w:t>. Да бъдат отпечатвани с номинални стойности от : 10  лева и да притежават нормативно установена защита.</w:t>
      </w:r>
    </w:p>
    <w:p w:rsidR="00C7252C" w:rsidRPr="001D69DD" w:rsidRDefault="00FE3040" w:rsidP="00D10F0D">
      <w:pPr>
        <w:pStyle w:val="ListParagraph1"/>
        <w:autoSpaceDN w:val="0"/>
        <w:spacing w:line="240" w:lineRule="auto"/>
        <w:ind w:left="-180" w:firstLine="360"/>
        <w:contextualSpacing w:val="0"/>
        <w:jc w:val="both"/>
        <w:rPr>
          <w:sz w:val="24"/>
          <w:lang w:val="bg-BG" w:eastAsia="en-US"/>
        </w:rPr>
      </w:pPr>
      <w:r>
        <w:rPr>
          <w:sz w:val="24"/>
          <w:lang w:val="bg-BG" w:eastAsia="en-US"/>
        </w:rPr>
        <w:t>2.5</w:t>
      </w:r>
      <w:r w:rsidR="00D10F0D" w:rsidRPr="005F0C28">
        <w:rPr>
          <w:sz w:val="24"/>
          <w:lang w:val="bg-BG" w:eastAsia="en-US"/>
        </w:rPr>
        <w:t>. Ваучерите за всеки</w:t>
      </w:r>
      <w:r w:rsidR="001D69DD" w:rsidRPr="005F0C28">
        <w:rPr>
          <w:sz w:val="24"/>
          <w:lang w:val="bg-BG" w:eastAsia="en-US"/>
        </w:rPr>
        <w:t xml:space="preserve"> работник или служител да бъдат </w:t>
      </w:r>
      <w:r w:rsidR="00C7252C" w:rsidRPr="005F0C28">
        <w:rPr>
          <w:color w:val="000000"/>
          <w:sz w:val="24"/>
          <w:lang w:bidi="bg-BG"/>
        </w:rPr>
        <w:t>опакова</w:t>
      </w:r>
      <w:r w:rsidR="00C7252C" w:rsidRPr="005F0C28">
        <w:rPr>
          <w:color w:val="000000"/>
          <w:sz w:val="24"/>
          <w:lang w:val="bg-BG" w:bidi="bg-BG"/>
        </w:rPr>
        <w:t>ни</w:t>
      </w:r>
      <w:r w:rsidR="00C7252C" w:rsidRPr="005F0C28">
        <w:rPr>
          <w:color w:val="000000"/>
          <w:sz w:val="24"/>
          <w:lang w:bidi="bg-BG"/>
        </w:rPr>
        <w:t xml:space="preserve"> </w:t>
      </w:r>
      <w:r w:rsidR="001D69DD" w:rsidRPr="005F0C28">
        <w:rPr>
          <w:color w:val="000000"/>
          <w:sz w:val="24"/>
          <w:lang w:bidi="bg-BG"/>
        </w:rPr>
        <w:t>в</w:t>
      </w:r>
      <w:r w:rsidR="001D69DD" w:rsidRPr="005F0C28">
        <w:rPr>
          <w:color w:val="000000"/>
          <w:sz w:val="24"/>
          <w:lang w:val="bg-BG" w:bidi="bg-BG"/>
        </w:rPr>
        <w:t xml:space="preserve"> </w:t>
      </w:r>
      <w:r w:rsidR="00C7252C" w:rsidRPr="005F0C28">
        <w:rPr>
          <w:color w:val="000000"/>
          <w:sz w:val="24"/>
          <w:lang w:bidi="bg-BG"/>
        </w:rPr>
        <w:t>плик или</w:t>
      </w:r>
      <w:r w:rsidR="00C7252C" w:rsidRPr="005F0C28">
        <w:rPr>
          <w:sz w:val="24"/>
          <w:lang w:val="bg-BG" w:eastAsia="en-US"/>
        </w:rPr>
        <w:t xml:space="preserve"> в персонална книжка, с изписани им</w:t>
      </w:r>
      <w:r w:rsidR="00C7252C" w:rsidRPr="005F0C28">
        <w:rPr>
          <w:sz w:val="24"/>
          <w:lang w:val="en-US" w:eastAsia="en-US"/>
        </w:rPr>
        <w:t xml:space="preserve">e </w:t>
      </w:r>
      <w:r w:rsidR="00C7252C" w:rsidRPr="005F0C28">
        <w:rPr>
          <w:sz w:val="24"/>
          <w:lang w:val="bg-BG" w:eastAsia="en-US"/>
        </w:rPr>
        <w:t>и адрес на възложителя и общата номинална стойност на съдържащите се ваучери</w:t>
      </w:r>
      <w:r w:rsidR="00C7252C" w:rsidRPr="005F0C28">
        <w:rPr>
          <w:sz w:val="24"/>
          <w:lang w:val="en-US" w:eastAsia="en-US"/>
        </w:rPr>
        <w:t>.</w:t>
      </w:r>
      <w:r w:rsidR="001D69DD" w:rsidRPr="005F0C28">
        <w:rPr>
          <w:sz w:val="24"/>
          <w:lang w:val="bg-BG" w:eastAsia="en-US"/>
        </w:rPr>
        <w:t>Стойността на ваучер за храна на един служител – 60 лв. месечно.</w:t>
      </w:r>
    </w:p>
    <w:p w:rsidR="00D10F0D" w:rsidRPr="00E82516" w:rsidRDefault="00FE3040" w:rsidP="00D10F0D">
      <w:pPr>
        <w:pStyle w:val="ListParagraph1"/>
        <w:autoSpaceDN w:val="0"/>
        <w:spacing w:line="240" w:lineRule="auto"/>
        <w:ind w:left="-180" w:firstLine="360"/>
        <w:contextualSpacing w:val="0"/>
        <w:jc w:val="both"/>
        <w:rPr>
          <w:sz w:val="24"/>
        </w:rPr>
      </w:pPr>
      <w:r>
        <w:rPr>
          <w:sz w:val="24"/>
          <w:lang w:val="bg-BG"/>
        </w:rPr>
        <w:t>2.6.</w:t>
      </w:r>
      <w:r w:rsidR="00D10F0D" w:rsidRPr="00E82516">
        <w:rPr>
          <w:sz w:val="24"/>
          <w:lang w:val="bg-BG"/>
        </w:rPr>
        <w:t xml:space="preserve"> Върху всеки ваучер трябва да бъде посочена номиналната му стойност в лева</w:t>
      </w:r>
      <w:r w:rsidR="00EE6036">
        <w:rPr>
          <w:sz w:val="24"/>
          <w:lang w:val="bg-BG"/>
        </w:rPr>
        <w:t>.</w:t>
      </w:r>
    </w:p>
    <w:p w:rsidR="00D10F0D" w:rsidRPr="00E82516" w:rsidRDefault="00FE3040" w:rsidP="00D10F0D">
      <w:pPr>
        <w:pStyle w:val="ListParagraph1"/>
        <w:autoSpaceDN w:val="0"/>
        <w:spacing w:line="240" w:lineRule="auto"/>
        <w:ind w:left="-180" w:firstLine="360"/>
        <w:contextualSpacing w:val="0"/>
        <w:jc w:val="both"/>
        <w:rPr>
          <w:sz w:val="24"/>
        </w:rPr>
      </w:pPr>
      <w:r>
        <w:rPr>
          <w:sz w:val="24"/>
          <w:lang w:val="bg-BG"/>
        </w:rPr>
        <w:t>2.7</w:t>
      </w:r>
      <w:r w:rsidR="00D10F0D" w:rsidRPr="00E82516">
        <w:rPr>
          <w:sz w:val="24"/>
          <w:lang w:val="bg-BG"/>
        </w:rPr>
        <w:t>.Ваучерът следва да съдържа:</w:t>
      </w:r>
    </w:p>
    <w:p w:rsidR="00D10F0D" w:rsidRPr="00E82516" w:rsidRDefault="00D10F0D" w:rsidP="00D10F0D">
      <w:pPr>
        <w:pStyle w:val="ListParagraph1"/>
        <w:autoSpaceDN w:val="0"/>
        <w:spacing w:line="240" w:lineRule="auto"/>
        <w:ind w:left="180"/>
        <w:contextualSpacing w:val="0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а)   </w:t>
      </w:r>
      <w:r w:rsidRPr="00E82516">
        <w:rPr>
          <w:sz w:val="24"/>
          <w:lang w:val="bg-BG"/>
        </w:rPr>
        <w:t>серия и номер за индивидуализиране на ваучера</w:t>
      </w:r>
    </w:p>
    <w:p w:rsidR="00D10F0D" w:rsidRPr="00E82516" w:rsidRDefault="00D10F0D" w:rsidP="00D10F0D">
      <w:pPr>
        <w:pStyle w:val="ListParagraph1"/>
        <w:autoSpaceDN w:val="0"/>
        <w:spacing w:line="240" w:lineRule="auto"/>
        <w:ind w:left="180"/>
        <w:contextualSpacing w:val="0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б) </w:t>
      </w:r>
      <w:r w:rsidRPr="00E82516">
        <w:rPr>
          <w:sz w:val="24"/>
          <w:lang w:val="bg-BG"/>
        </w:rPr>
        <w:t xml:space="preserve">наименование, седалище и адрес на управление на оператора, единния индентификационен код, определен от Агенцията по вписванията, съответно единния индетификационен код по БУЛСТАТ </w:t>
      </w:r>
    </w:p>
    <w:p w:rsidR="00D10F0D" w:rsidRPr="00E82516" w:rsidRDefault="00D10F0D" w:rsidP="00D10F0D">
      <w:pPr>
        <w:pStyle w:val="ListParagraph1"/>
        <w:autoSpaceDN w:val="0"/>
        <w:spacing w:line="240" w:lineRule="auto"/>
        <w:ind w:left="180"/>
        <w:contextualSpacing w:val="0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в)  </w:t>
      </w:r>
      <w:r w:rsidRPr="00E82516">
        <w:rPr>
          <w:sz w:val="24"/>
          <w:lang w:val="bg-BG"/>
        </w:rPr>
        <w:t>фирма, единния индентификационен код , определен от Агенцията по вписванията, съответно единния индентификационен код по БУЛСТАТ</w:t>
      </w:r>
    </w:p>
    <w:p w:rsidR="00D10F0D" w:rsidRPr="00E82516" w:rsidRDefault="00D10F0D" w:rsidP="00D10F0D">
      <w:pPr>
        <w:pStyle w:val="ListParagraph1"/>
        <w:autoSpaceDN w:val="0"/>
        <w:spacing w:line="240" w:lineRule="auto"/>
        <w:ind w:left="180"/>
        <w:contextualSpacing w:val="0"/>
        <w:jc w:val="both"/>
        <w:rPr>
          <w:sz w:val="24"/>
          <w:lang w:val="bg-BG"/>
        </w:rPr>
      </w:pPr>
      <w:r w:rsidRPr="00E82516">
        <w:rPr>
          <w:sz w:val="24"/>
          <w:lang w:val="bg-BG"/>
        </w:rPr>
        <w:t>г)   номиналната стойност на ваучера за храна или напитка (изразена цифром и словом), определена в левове</w:t>
      </w:r>
    </w:p>
    <w:p w:rsidR="00D10F0D" w:rsidRPr="00E82516" w:rsidRDefault="00D10F0D" w:rsidP="00D10F0D">
      <w:pPr>
        <w:pStyle w:val="ListParagraph1"/>
        <w:autoSpaceDN w:val="0"/>
        <w:spacing w:line="240" w:lineRule="auto"/>
        <w:ind w:left="180"/>
        <w:contextualSpacing w:val="0"/>
        <w:jc w:val="both"/>
        <w:rPr>
          <w:sz w:val="24"/>
          <w:lang w:val="bg-BG"/>
        </w:rPr>
      </w:pPr>
      <w:r w:rsidRPr="00E82516">
        <w:rPr>
          <w:sz w:val="24"/>
          <w:lang w:val="bg-BG"/>
        </w:rPr>
        <w:t>д)  срок на валидност на ваучера за храна</w:t>
      </w:r>
    </w:p>
    <w:p w:rsidR="00D10F0D" w:rsidRPr="00E82516" w:rsidRDefault="00D10F0D" w:rsidP="00D10F0D">
      <w:pPr>
        <w:pStyle w:val="ListParagraph1"/>
        <w:autoSpaceDN w:val="0"/>
        <w:spacing w:line="240" w:lineRule="auto"/>
        <w:ind w:left="180"/>
        <w:contextualSpacing w:val="0"/>
        <w:jc w:val="both"/>
        <w:rPr>
          <w:sz w:val="24"/>
          <w:lang w:val="bg-BG"/>
        </w:rPr>
      </w:pPr>
      <w:r w:rsidRPr="00E82516">
        <w:rPr>
          <w:sz w:val="24"/>
          <w:lang w:val="bg-BG"/>
        </w:rPr>
        <w:t>е)  изрична забрана за покупка на вино, спиртни напитки, пиво и тютюневи изделия чрез ваучери за храна</w:t>
      </w:r>
    </w:p>
    <w:p w:rsidR="00D10F0D" w:rsidRPr="00E82516" w:rsidRDefault="00D10F0D" w:rsidP="00D10F0D">
      <w:pPr>
        <w:pStyle w:val="ListParagraph1"/>
        <w:autoSpaceDN w:val="0"/>
        <w:spacing w:line="240" w:lineRule="auto"/>
        <w:ind w:left="180"/>
        <w:contextualSpacing w:val="0"/>
        <w:jc w:val="both"/>
        <w:rPr>
          <w:sz w:val="24"/>
          <w:lang w:val="bg-BG"/>
        </w:rPr>
      </w:pPr>
      <w:r w:rsidRPr="00E82516">
        <w:rPr>
          <w:sz w:val="24"/>
          <w:lang w:val="bg-BG"/>
        </w:rPr>
        <w:t>ж)  изрична забрана за връщане на остатъка до номиналната стойност на предоставения ваучер</w:t>
      </w:r>
    </w:p>
    <w:p w:rsidR="00D10F0D" w:rsidRPr="00E82516" w:rsidRDefault="00D10F0D" w:rsidP="00D10F0D">
      <w:pPr>
        <w:pStyle w:val="ListParagraph1"/>
        <w:autoSpaceDN w:val="0"/>
        <w:spacing w:line="240" w:lineRule="auto"/>
        <w:ind w:left="180"/>
        <w:contextualSpacing w:val="0"/>
        <w:jc w:val="both"/>
        <w:rPr>
          <w:sz w:val="24"/>
          <w:lang w:val="bg-BG"/>
        </w:rPr>
      </w:pPr>
      <w:r w:rsidRPr="00E82516">
        <w:rPr>
          <w:sz w:val="24"/>
          <w:lang w:val="bg-BG"/>
        </w:rPr>
        <w:t>з)  най-малко пет способа за защита</w:t>
      </w:r>
    </w:p>
    <w:p w:rsidR="00D10F0D" w:rsidRPr="00E82516" w:rsidRDefault="00D10F0D" w:rsidP="00D10F0D">
      <w:pPr>
        <w:pStyle w:val="ListParagraph1"/>
        <w:autoSpaceDN w:val="0"/>
        <w:spacing w:line="240" w:lineRule="auto"/>
        <w:ind w:left="180"/>
        <w:contextualSpacing w:val="0"/>
        <w:jc w:val="both"/>
        <w:rPr>
          <w:sz w:val="24"/>
          <w:lang w:val="bg-BG"/>
        </w:rPr>
      </w:pPr>
      <w:r w:rsidRPr="00E82516">
        <w:rPr>
          <w:sz w:val="24"/>
          <w:lang w:val="bg-BG"/>
        </w:rPr>
        <w:t>и)  място за поставяне на дата и печат на доставчика</w:t>
      </w:r>
    </w:p>
    <w:p w:rsidR="00D10F0D" w:rsidRPr="00E82516" w:rsidRDefault="00D10F0D" w:rsidP="00D10F0D">
      <w:pPr>
        <w:pStyle w:val="ListParagraph1"/>
        <w:autoSpaceDN w:val="0"/>
        <w:spacing w:line="240" w:lineRule="auto"/>
        <w:ind w:left="180"/>
        <w:contextualSpacing w:val="0"/>
        <w:jc w:val="both"/>
        <w:rPr>
          <w:sz w:val="24"/>
          <w:lang w:val="bg-BG"/>
        </w:rPr>
      </w:pPr>
      <w:r w:rsidRPr="00E82516">
        <w:rPr>
          <w:sz w:val="24"/>
          <w:lang w:val="bg-BG"/>
        </w:rPr>
        <w:t>й)  уникалния номер на получената от оператора индивидуална квота, по която е предоставен ваучерът за храна</w:t>
      </w:r>
    </w:p>
    <w:p w:rsidR="00D10F0D" w:rsidRPr="00497F67" w:rsidRDefault="00FE3040" w:rsidP="00D10F0D">
      <w:pPr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7B266B">
        <w:rPr>
          <w:rFonts w:ascii="Times New Roman" w:eastAsia="Times New Roman" w:hAnsi="Times New Roman"/>
          <w:sz w:val="24"/>
          <w:szCs w:val="24"/>
          <w:lang w:eastAsia="ar-SA"/>
        </w:rPr>
        <w:t>2.8</w:t>
      </w:r>
      <w:r w:rsidR="00D10F0D" w:rsidRPr="007B266B">
        <w:rPr>
          <w:rFonts w:ascii="Times New Roman" w:eastAsia="Times New Roman" w:hAnsi="Times New Roman"/>
          <w:sz w:val="24"/>
          <w:szCs w:val="24"/>
          <w:lang w:eastAsia="ar-SA"/>
        </w:rPr>
        <w:t>. Срокът на валидност на ваучерите е за съответната календарна година, а ваучерите предоставени през Месец Декември до 31.01.</w:t>
      </w:r>
      <w:r w:rsidR="004C73C2" w:rsidRPr="007B266B">
        <w:rPr>
          <w:rFonts w:ascii="Times New Roman" w:eastAsia="Times New Roman" w:hAnsi="Times New Roman"/>
          <w:sz w:val="24"/>
          <w:szCs w:val="24"/>
          <w:lang w:eastAsia="ar-SA"/>
        </w:rPr>
        <w:t>202</w:t>
      </w:r>
      <w:r w:rsidR="00DF3CA0">
        <w:rPr>
          <w:rFonts w:ascii="Times New Roman" w:eastAsia="Times New Roman" w:hAnsi="Times New Roman"/>
          <w:sz w:val="24"/>
          <w:szCs w:val="24"/>
          <w:lang w:val="en-US" w:eastAsia="ar-SA"/>
        </w:rPr>
        <w:t>2</w:t>
      </w:r>
      <w:r w:rsidR="00D10F0D" w:rsidRPr="007B266B">
        <w:rPr>
          <w:rFonts w:ascii="Times New Roman" w:eastAsia="Times New Roman" w:hAnsi="Times New Roman"/>
          <w:sz w:val="24"/>
          <w:szCs w:val="24"/>
          <w:lang w:eastAsia="ar-SA"/>
        </w:rPr>
        <w:t>г</w:t>
      </w:r>
      <w:r w:rsidR="00D10F0D" w:rsidRPr="00497F67">
        <w:rPr>
          <w:rFonts w:ascii="Times New Roman" w:eastAsia="Times New Roman" w:hAnsi="Times New Roman"/>
          <w:b/>
          <w:sz w:val="24"/>
          <w:szCs w:val="24"/>
          <w:lang w:eastAsia="ar-SA"/>
        </w:rPr>
        <w:t>.</w:t>
      </w:r>
    </w:p>
    <w:p w:rsidR="00D10F0D" w:rsidRPr="00727617" w:rsidRDefault="00D10F0D" w:rsidP="00D10F0D">
      <w:pPr>
        <w:pStyle w:val="ListParagraph1"/>
        <w:numPr>
          <w:ilvl w:val="0"/>
          <w:numId w:val="2"/>
        </w:numPr>
        <w:autoSpaceDN w:val="0"/>
        <w:spacing w:line="240" w:lineRule="auto"/>
        <w:ind w:left="180"/>
        <w:contextualSpacing w:val="0"/>
        <w:jc w:val="both"/>
        <w:rPr>
          <w:b/>
          <w:sz w:val="24"/>
        </w:rPr>
      </w:pPr>
      <w:r w:rsidRPr="00727617">
        <w:rPr>
          <w:b/>
          <w:sz w:val="24"/>
        </w:rPr>
        <w:lastRenderedPageBreak/>
        <w:t>Изисквания към изпълнението на услугата:</w:t>
      </w:r>
    </w:p>
    <w:p w:rsidR="00D10F0D" w:rsidRPr="00E82516" w:rsidRDefault="00D10F0D" w:rsidP="00D10F0D">
      <w:pPr>
        <w:pStyle w:val="ListParagraph1"/>
        <w:numPr>
          <w:ilvl w:val="1"/>
          <w:numId w:val="2"/>
        </w:numPr>
        <w:tabs>
          <w:tab w:val="left" w:pos="567"/>
        </w:tabs>
        <w:autoSpaceDN w:val="0"/>
        <w:spacing w:line="240" w:lineRule="auto"/>
        <w:ind w:left="-180" w:firstLine="322"/>
        <w:contextualSpacing w:val="0"/>
        <w:jc w:val="both"/>
        <w:rPr>
          <w:sz w:val="24"/>
        </w:rPr>
      </w:pPr>
      <w:r w:rsidRPr="00E82516">
        <w:rPr>
          <w:sz w:val="24"/>
        </w:rPr>
        <w:t>Изпълнението на услугата се осъществява при спазване  на реда и условията,</w:t>
      </w:r>
      <w:r w:rsidRPr="00E82516">
        <w:rPr>
          <w:sz w:val="24"/>
          <w:lang w:val="bg-BG"/>
        </w:rPr>
        <w:t xml:space="preserve"> </w:t>
      </w:r>
      <w:r w:rsidRPr="00E82516">
        <w:rPr>
          <w:sz w:val="24"/>
        </w:rPr>
        <w:t xml:space="preserve">определени в Наредба № 7/09.07.2003 </w:t>
      </w:r>
      <w:r w:rsidR="00727617" w:rsidRPr="00E82516">
        <w:rPr>
          <w:sz w:val="24"/>
        </w:rPr>
        <w:t>г;</w:t>
      </w:r>
    </w:p>
    <w:p w:rsidR="00D10F0D" w:rsidRPr="00E82516" w:rsidRDefault="00D10F0D" w:rsidP="00D10F0D">
      <w:pPr>
        <w:pStyle w:val="ListParagraph1"/>
        <w:autoSpaceDN w:val="0"/>
        <w:spacing w:line="240" w:lineRule="auto"/>
        <w:ind w:left="-180" w:firstLine="322"/>
        <w:contextualSpacing w:val="0"/>
        <w:jc w:val="both"/>
        <w:rPr>
          <w:sz w:val="24"/>
        </w:rPr>
      </w:pPr>
      <w:r w:rsidRPr="00E82516">
        <w:rPr>
          <w:sz w:val="24"/>
          <w:lang w:val="bg-BG"/>
        </w:rPr>
        <w:t>3.2.</w:t>
      </w:r>
      <w:r>
        <w:rPr>
          <w:sz w:val="24"/>
          <w:lang w:val="bg-BG"/>
        </w:rPr>
        <w:t xml:space="preserve"> </w:t>
      </w:r>
      <w:r w:rsidRPr="00E82516">
        <w:rPr>
          <w:sz w:val="24"/>
          <w:lang w:val="bg-BG"/>
        </w:rPr>
        <w:t>Посоченият брой ваучери е ориентировъчен и зависи от необходимостта на Възложителя от ваучери, като не обвързва последния да ги закупи</w:t>
      </w:r>
      <w:r w:rsidRPr="00E82516">
        <w:rPr>
          <w:sz w:val="24"/>
          <w:lang w:val="en-US"/>
        </w:rPr>
        <w:t xml:space="preserve"> </w:t>
      </w:r>
      <w:r w:rsidRPr="00E82516">
        <w:rPr>
          <w:sz w:val="24"/>
          <w:lang w:val="bg-BG"/>
        </w:rPr>
        <w:t>в пълен обем за срока на договора за обществена поръчка. Възложителят си запазва правото да увеличава и да намалява броя на заявените за отпечатване и доставка ваучери</w:t>
      </w:r>
      <w:r w:rsidRPr="00E82516">
        <w:rPr>
          <w:sz w:val="24"/>
        </w:rPr>
        <w:t>;</w:t>
      </w:r>
    </w:p>
    <w:p w:rsidR="00D10F0D" w:rsidRPr="00E82516" w:rsidRDefault="00D10F0D" w:rsidP="00D10F0D">
      <w:pPr>
        <w:pStyle w:val="ListParagraph1"/>
        <w:autoSpaceDN w:val="0"/>
        <w:spacing w:line="240" w:lineRule="auto"/>
        <w:ind w:left="-180" w:firstLine="322"/>
        <w:contextualSpacing w:val="0"/>
        <w:jc w:val="both"/>
        <w:rPr>
          <w:sz w:val="24"/>
        </w:rPr>
      </w:pPr>
      <w:r w:rsidRPr="00E82516">
        <w:rPr>
          <w:sz w:val="24"/>
          <w:lang w:val="bg-BG"/>
        </w:rPr>
        <w:t>3.3.</w:t>
      </w:r>
      <w:r w:rsidRPr="00E82516">
        <w:rPr>
          <w:sz w:val="24"/>
        </w:rPr>
        <w:t>Доставката на ваучери се извършва само въз основа на изрична писмена заявка от Възложителя</w:t>
      </w:r>
      <w:r w:rsidRPr="00E82516">
        <w:rPr>
          <w:sz w:val="24"/>
          <w:lang w:val="bg-BG"/>
        </w:rPr>
        <w:t xml:space="preserve">. Заявката се изпраща по </w:t>
      </w:r>
      <w:r w:rsidRPr="00E82516">
        <w:rPr>
          <w:sz w:val="24"/>
          <w:lang w:val="en-US"/>
        </w:rPr>
        <w:t>e-mail</w:t>
      </w:r>
      <w:r w:rsidRPr="00E82516">
        <w:rPr>
          <w:sz w:val="24"/>
          <w:lang w:val="bg-BG"/>
        </w:rPr>
        <w:t xml:space="preserve"> или факс. В писмената заявка ще бъде посочена и номиналната стойност на ваучерите за храна както и техния брой</w:t>
      </w:r>
      <w:r w:rsidRPr="00E82516">
        <w:rPr>
          <w:sz w:val="24"/>
        </w:rPr>
        <w:t>;</w:t>
      </w:r>
    </w:p>
    <w:p w:rsidR="00FE3040" w:rsidRPr="00FE3040" w:rsidRDefault="00727617" w:rsidP="00727617">
      <w:pPr>
        <w:pStyle w:val="NoSpacing"/>
        <w:ind w:left="-142"/>
        <w:jc w:val="both"/>
        <w:rPr>
          <w:rFonts w:ascii="Times New Roman" w:hAnsi="Times New Roman"/>
          <w:bCs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D10F0D" w:rsidRPr="00E82516">
        <w:rPr>
          <w:rFonts w:ascii="Times New Roman" w:hAnsi="Times New Roman"/>
          <w:szCs w:val="24"/>
          <w:lang w:val="bg-BG"/>
        </w:rPr>
        <w:t>3.</w:t>
      </w:r>
      <w:r w:rsidR="00D10F0D">
        <w:rPr>
          <w:rFonts w:ascii="Times New Roman" w:hAnsi="Times New Roman"/>
          <w:szCs w:val="24"/>
          <w:lang w:val="bg-BG"/>
        </w:rPr>
        <w:t>4</w:t>
      </w:r>
      <w:r w:rsidR="00D10F0D" w:rsidRPr="00E82516">
        <w:rPr>
          <w:rFonts w:ascii="Times New Roman" w:hAnsi="Times New Roman"/>
          <w:szCs w:val="24"/>
          <w:lang w:val="bg-BG"/>
        </w:rPr>
        <w:t xml:space="preserve"> Срок за доставка</w:t>
      </w:r>
      <w:r w:rsidR="00D10F0D" w:rsidRPr="00E82516">
        <w:rPr>
          <w:rFonts w:ascii="Times New Roman" w:hAnsi="Times New Roman"/>
          <w:szCs w:val="24"/>
        </w:rPr>
        <w:t xml:space="preserve"> </w:t>
      </w:r>
      <w:r w:rsidR="00D10F0D" w:rsidRPr="00E82516">
        <w:rPr>
          <w:rFonts w:ascii="Times New Roman" w:hAnsi="Times New Roman"/>
          <w:szCs w:val="24"/>
          <w:lang w:val="bg-BG"/>
        </w:rPr>
        <w:t>ваучерите:</w:t>
      </w:r>
      <w:r w:rsidR="00D10F0D" w:rsidRPr="00E82516">
        <w:rPr>
          <w:rFonts w:ascii="Times New Roman" w:hAnsi="Times New Roman"/>
          <w:szCs w:val="24"/>
        </w:rPr>
        <w:t xml:space="preserve"> </w:t>
      </w:r>
      <w:r w:rsidR="00D10F0D" w:rsidRPr="00E82516">
        <w:rPr>
          <w:rFonts w:ascii="Times New Roman" w:hAnsi="Times New Roman"/>
          <w:bCs/>
          <w:szCs w:val="24"/>
          <w:lang w:val="ru-RU"/>
        </w:rPr>
        <w:t>срокът за отпечатване и доставка на ваучерите е</w:t>
      </w:r>
      <w:r w:rsidR="00D10F0D" w:rsidRPr="00E82516">
        <w:rPr>
          <w:rFonts w:ascii="Times New Roman" w:hAnsi="Times New Roman"/>
          <w:bCs/>
          <w:szCs w:val="24"/>
          <w:lang w:val="en-US"/>
        </w:rPr>
        <w:t xml:space="preserve"> </w:t>
      </w:r>
      <w:r w:rsidR="00D10F0D" w:rsidRPr="00E82516">
        <w:rPr>
          <w:rFonts w:ascii="Times New Roman" w:hAnsi="Times New Roman"/>
          <w:bCs/>
          <w:szCs w:val="24"/>
          <w:lang w:val="bg-BG"/>
        </w:rPr>
        <w:t xml:space="preserve">до </w:t>
      </w:r>
      <w:r w:rsidR="00D10F0D" w:rsidRPr="00E82516">
        <w:rPr>
          <w:rFonts w:ascii="Times New Roman" w:hAnsi="Times New Roman"/>
          <w:bCs/>
          <w:szCs w:val="24"/>
          <w:lang w:val="en-US"/>
        </w:rPr>
        <w:t>5</w:t>
      </w:r>
      <w:r w:rsidR="00D10F0D">
        <w:rPr>
          <w:rFonts w:ascii="Times New Roman" w:hAnsi="Times New Roman"/>
          <w:bCs/>
          <w:szCs w:val="24"/>
          <w:lang w:val="bg-BG"/>
        </w:rPr>
        <w:t xml:space="preserve"> </w:t>
      </w:r>
      <w:r w:rsidR="00D10F0D" w:rsidRPr="00E82516">
        <w:rPr>
          <w:rFonts w:ascii="Times New Roman" w:hAnsi="Times New Roman"/>
          <w:bCs/>
          <w:szCs w:val="24"/>
          <w:lang w:val="bg-BG"/>
        </w:rPr>
        <w:t xml:space="preserve">(пет)  работни </w:t>
      </w:r>
      <w:r w:rsidR="00D10F0D" w:rsidRPr="00E82516">
        <w:rPr>
          <w:rFonts w:ascii="Times New Roman" w:hAnsi="Times New Roman"/>
          <w:bCs/>
          <w:szCs w:val="24"/>
          <w:lang w:val="ru-RU"/>
        </w:rPr>
        <w:t xml:space="preserve">дни от получаване на </w:t>
      </w:r>
      <w:r w:rsidR="00D10F0D" w:rsidRPr="00E82516">
        <w:rPr>
          <w:rFonts w:ascii="Times New Roman" w:hAnsi="Times New Roman"/>
          <w:bCs/>
          <w:szCs w:val="24"/>
          <w:lang w:val="bg-BG"/>
        </w:rPr>
        <w:t>плащане от възложителя</w:t>
      </w:r>
      <w:r w:rsidR="00255E80">
        <w:rPr>
          <w:rFonts w:ascii="Times New Roman" w:hAnsi="Times New Roman"/>
          <w:bCs/>
          <w:szCs w:val="24"/>
          <w:lang w:val="bg-BG"/>
        </w:rPr>
        <w:t>. Разходите за доставка са за сметка на изпълнителя</w:t>
      </w:r>
      <w:r w:rsidR="00D10F0D" w:rsidRPr="00E82516">
        <w:rPr>
          <w:rFonts w:ascii="Times New Roman" w:hAnsi="Times New Roman"/>
          <w:bCs/>
          <w:szCs w:val="24"/>
          <w:lang w:val="bg-BG"/>
        </w:rPr>
        <w:t>.</w:t>
      </w:r>
    </w:p>
    <w:p w:rsidR="00D10F0D" w:rsidRPr="00D10F0D" w:rsidRDefault="00D10F0D" w:rsidP="00D10F0D">
      <w:pPr>
        <w:pStyle w:val="NoSpacing"/>
        <w:jc w:val="both"/>
        <w:rPr>
          <w:rFonts w:ascii="Times New Roman" w:hAnsi="Times New Roman"/>
          <w:bCs/>
          <w:szCs w:val="24"/>
          <w:lang w:val="ru-RU"/>
        </w:rPr>
      </w:pPr>
      <w:r w:rsidRPr="00E82516">
        <w:rPr>
          <w:rFonts w:ascii="Times New Roman" w:hAnsi="Times New Roman"/>
          <w:szCs w:val="24"/>
          <w:lang w:val="bg-BG"/>
        </w:rPr>
        <w:t>3.</w:t>
      </w:r>
      <w:r w:rsidR="00FE3040">
        <w:rPr>
          <w:rFonts w:ascii="Times New Roman" w:hAnsi="Times New Roman"/>
          <w:szCs w:val="24"/>
          <w:lang w:val="bg-BG"/>
        </w:rPr>
        <w:t>5</w:t>
      </w:r>
      <w:r w:rsidRPr="00E82516">
        <w:rPr>
          <w:rFonts w:ascii="Times New Roman" w:hAnsi="Times New Roman"/>
          <w:szCs w:val="24"/>
          <w:lang w:val="bg-BG"/>
        </w:rPr>
        <w:t>. Място на доставка</w:t>
      </w:r>
      <w:r>
        <w:rPr>
          <w:rFonts w:ascii="Times New Roman" w:hAnsi="Times New Roman"/>
          <w:szCs w:val="24"/>
        </w:rPr>
        <w:t xml:space="preserve">: </w:t>
      </w:r>
      <w:r w:rsidRPr="00E82516">
        <w:rPr>
          <w:rFonts w:ascii="Times New Roman" w:hAnsi="Times New Roman"/>
          <w:szCs w:val="24"/>
        </w:rPr>
        <w:t xml:space="preserve">  </w:t>
      </w:r>
      <w:r w:rsidRPr="00D10F0D">
        <w:rPr>
          <w:rFonts w:ascii="Times New Roman" w:hAnsi="Times New Roman"/>
          <w:bCs/>
          <w:szCs w:val="24"/>
          <w:lang w:val="ru-RU"/>
        </w:rPr>
        <w:t>гр. Плевен, ж.к. Дружба, ул.“Александър Малинов” № 53</w:t>
      </w:r>
    </w:p>
    <w:p w:rsidR="00D10F0D" w:rsidRPr="00E82516" w:rsidRDefault="00727617" w:rsidP="00727617">
      <w:pPr>
        <w:pStyle w:val="NoSpacing"/>
        <w:ind w:left="-142"/>
        <w:jc w:val="both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  <w:lang w:val="bg-BG"/>
        </w:rPr>
        <w:tab/>
      </w:r>
      <w:r w:rsidR="00D10F0D" w:rsidRPr="00E82516">
        <w:rPr>
          <w:rFonts w:ascii="Times New Roman" w:hAnsi="Times New Roman"/>
          <w:szCs w:val="24"/>
          <w:lang w:val="bg-BG"/>
        </w:rPr>
        <w:t>3.</w:t>
      </w:r>
      <w:r w:rsidR="00FE3040">
        <w:rPr>
          <w:rFonts w:ascii="Times New Roman" w:hAnsi="Times New Roman"/>
          <w:szCs w:val="24"/>
          <w:lang w:val="bg-BG"/>
        </w:rPr>
        <w:t>6</w:t>
      </w:r>
      <w:r w:rsidR="00D10F0D" w:rsidRPr="00E82516">
        <w:rPr>
          <w:rFonts w:ascii="Times New Roman" w:hAnsi="Times New Roman"/>
          <w:szCs w:val="24"/>
          <w:lang w:val="bg-BG"/>
        </w:rPr>
        <w:t>.</w:t>
      </w:r>
      <w:r w:rsidR="00D10F0D">
        <w:rPr>
          <w:rFonts w:ascii="Times New Roman" w:hAnsi="Times New Roman"/>
          <w:szCs w:val="24"/>
          <w:lang w:val="bg-BG"/>
        </w:rPr>
        <w:t xml:space="preserve"> </w:t>
      </w:r>
      <w:r w:rsidR="00D10F0D" w:rsidRPr="00E82516">
        <w:rPr>
          <w:rFonts w:ascii="Times New Roman" w:hAnsi="Times New Roman"/>
          <w:szCs w:val="24"/>
          <w:lang w:val="bg-BG"/>
        </w:rPr>
        <w:t>Всяка отделна заявка на Възложителя се изпълнява с еднократна доставка от страна Изпълнителя;</w:t>
      </w:r>
    </w:p>
    <w:p w:rsidR="00D10F0D" w:rsidRPr="00E82516" w:rsidRDefault="00727617" w:rsidP="00727617">
      <w:pPr>
        <w:pStyle w:val="NoSpacing"/>
        <w:ind w:left="-142"/>
        <w:jc w:val="both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  <w:lang w:val="bg-BG"/>
        </w:rPr>
        <w:tab/>
      </w:r>
      <w:r w:rsidR="00FE3040">
        <w:rPr>
          <w:rFonts w:ascii="Times New Roman" w:hAnsi="Times New Roman"/>
          <w:szCs w:val="24"/>
          <w:lang w:val="bg-BG"/>
        </w:rPr>
        <w:t>3.7</w:t>
      </w:r>
      <w:r w:rsidR="00D10F0D" w:rsidRPr="00E82516">
        <w:rPr>
          <w:rFonts w:ascii="Times New Roman" w:hAnsi="Times New Roman"/>
          <w:szCs w:val="24"/>
          <w:lang w:val="bg-BG"/>
        </w:rPr>
        <w:t xml:space="preserve">. Изпълнението на заявката по количество, номинална стойност (общо и за всяко лице поотделно) и съответствие с одобрените образци </w:t>
      </w:r>
      <w:r w:rsidR="00D10F0D">
        <w:rPr>
          <w:rFonts w:ascii="Times New Roman" w:hAnsi="Times New Roman"/>
          <w:szCs w:val="24"/>
          <w:lang w:val="bg-BG"/>
        </w:rPr>
        <w:t xml:space="preserve">се </w:t>
      </w:r>
      <w:r w:rsidR="00D10F0D" w:rsidRPr="00E82516">
        <w:rPr>
          <w:rFonts w:ascii="Times New Roman" w:hAnsi="Times New Roman"/>
          <w:szCs w:val="24"/>
          <w:lang w:val="bg-BG"/>
        </w:rPr>
        <w:t>установява с приемо- предавателен протокол и за нея се издава фактура;</w:t>
      </w:r>
    </w:p>
    <w:p w:rsidR="00D10F0D" w:rsidRDefault="00727617" w:rsidP="00727617">
      <w:pPr>
        <w:pStyle w:val="NoSpacing"/>
        <w:ind w:left="-142"/>
        <w:jc w:val="both"/>
        <w:rPr>
          <w:rFonts w:ascii="Times New Roman" w:hAnsi="Times New Roman"/>
          <w:szCs w:val="24"/>
          <w:lang w:val="bg-BG" w:eastAsia="ar-SA"/>
        </w:rPr>
      </w:pPr>
      <w:r>
        <w:rPr>
          <w:rFonts w:ascii="Times New Roman" w:hAnsi="Times New Roman"/>
          <w:szCs w:val="24"/>
          <w:lang w:val="bg-BG"/>
        </w:rPr>
        <w:tab/>
      </w:r>
      <w:r w:rsidR="00FE3040">
        <w:rPr>
          <w:rFonts w:ascii="Times New Roman" w:hAnsi="Times New Roman"/>
          <w:szCs w:val="24"/>
          <w:lang w:val="bg-BG"/>
        </w:rPr>
        <w:t>3.8</w:t>
      </w:r>
      <w:r w:rsidR="00D10F0D" w:rsidRPr="00E82516">
        <w:rPr>
          <w:rFonts w:ascii="Times New Roman" w:hAnsi="Times New Roman"/>
          <w:szCs w:val="24"/>
          <w:lang w:val="bg-BG"/>
        </w:rPr>
        <w:t>.Срок на валидност на ваучерите:</w:t>
      </w:r>
      <w:r w:rsidR="00D10F0D" w:rsidRPr="00D10F0D">
        <w:rPr>
          <w:rFonts w:ascii="Times New Roman" w:hAnsi="Times New Roman"/>
          <w:szCs w:val="24"/>
          <w:lang w:eastAsia="ar-SA"/>
        </w:rPr>
        <w:t xml:space="preserve"> календарна година,</w:t>
      </w:r>
      <w:r w:rsidR="00AF6C80">
        <w:rPr>
          <w:rFonts w:ascii="Times New Roman" w:hAnsi="Times New Roman"/>
          <w:szCs w:val="24"/>
          <w:lang w:eastAsia="ar-SA"/>
        </w:rPr>
        <w:t xml:space="preserve"> а ваучерите предоставени през </w:t>
      </w:r>
      <w:r w:rsidR="00AF6C80">
        <w:rPr>
          <w:rFonts w:ascii="Times New Roman" w:hAnsi="Times New Roman"/>
          <w:szCs w:val="24"/>
          <w:lang w:val="bg-BG" w:eastAsia="ar-SA"/>
        </w:rPr>
        <w:t>м</w:t>
      </w:r>
      <w:r w:rsidR="00AF6C80">
        <w:rPr>
          <w:rFonts w:ascii="Times New Roman" w:hAnsi="Times New Roman"/>
          <w:szCs w:val="24"/>
          <w:lang w:eastAsia="ar-SA"/>
        </w:rPr>
        <w:t xml:space="preserve">есец </w:t>
      </w:r>
      <w:r w:rsidR="00AF6C80">
        <w:rPr>
          <w:rFonts w:ascii="Times New Roman" w:hAnsi="Times New Roman"/>
          <w:szCs w:val="24"/>
          <w:lang w:val="bg-BG" w:eastAsia="ar-SA"/>
        </w:rPr>
        <w:t>д</w:t>
      </w:r>
      <w:r w:rsidR="00D10F0D" w:rsidRPr="00D10F0D">
        <w:rPr>
          <w:rFonts w:ascii="Times New Roman" w:hAnsi="Times New Roman"/>
          <w:szCs w:val="24"/>
          <w:lang w:eastAsia="ar-SA"/>
        </w:rPr>
        <w:t>екември до 31.01</w:t>
      </w:r>
      <w:r w:rsidR="00D10F0D" w:rsidRPr="00255E80">
        <w:rPr>
          <w:rFonts w:ascii="Times New Roman" w:hAnsi="Times New Roman"/>
          <w:szCs w:val="24"/>
          <w:lang w:eastAsia="ar-SA"/>
        </w:rPr>
        <w:t>.</w:t>
      </w:r>
      <w:r w:rsidR="00255E80">
        <w:rPr>
          <w:rFonts w:ascii="Times New Roman" w:hAnsi="Times New Roman"/>
          <w:szCs w:val="24"/>
          <w:lang w:eastAsia="ar-SA"/>
        </w:rPr>
        <w:t>202</w:t>
      </w:r>
      <w:r w:rsidR="00DF3CA0">
        <w:rPr>
          <w:rFonts w:ascii="Times New Roman" w:hAnsi="Times New Roman"/>
          <w:szCs w:val="24"/>
          <w:lang w:eastAsia="ar-SA"/>
        </w:rPr>
        <w:t>2</w:t>
      </w:r>
      <w:r w:rsidR="00D10F0D" w:rsidRPr="00255E80">
        <w:rPr>
          <w:rFonts w:ascii="Times New Roman" w:hAnsi="Times New Roman"/>
          <w:szCs w:val="24"/>
          <w:lang w:eastAsia="ar-SA"/>
        </w:rPr>
        <w:t>г.</w:t>
      </w:r>
    </w:p>
    <w:p w:rsidR="00D10F0D" w:rsidRDefault="00727617" w:rsidP="00727617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="00FE3040">
        <w:rPr>
          <w:rFonts w:ascii="Times New Roman" w:eastAsia="Times New Roman" w:hAnsi="Times New Roman"/>
          <w:sz w:val="24"/>
          <w:szCs w:val="24"/>
          <w:lang w:eastAsia="bg-BG"/>
        </w:rPr>
        <w:t>3.9</w:t>
      </w:r>
      <w:r w:rsidR="00D10F0D" w:rsidRPr="00E825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D10F0D" w:rsidRPr="00E8251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D10F0D" w:rsidRPr="00E82516">
        <w:rPr>
          <w:rFonts w:ascii="Times New Roman" w:eastAsia="Times New Roman" w:hAnsi="Times New Roman"/>
          <w:sz w:val="24"/>
          <w:szCs w:val="24"/>
          <w:lang w:eastAsia="bg-BG"/>
        </w:rPr>
        <w:t>Изпълнителят осигурява приемането на отпечатаните от него ваучери като платежно средство в търговските обекти, с които има сключени договори.</w:t>
      </w:r>
    </w:p>
    <w:p w:rsidR="00D10F0D" w:rsidRPr="00E82516" w:rsidRDefault="00727617" w:rsidP="00727617">
      <w:pPr>
        <w:pStyle w:val="NoSpacing"/>
        <w:ind w:left="-142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FE3040">
        <w:rPr>
          <w:rFonts w:ascii="Times New Roman" w:hAnsi="Times New Roman"/>
          <w:szCs w:val="24"/>
          <w:lang w:val="bg-BG"/>
        </w:rPr>
        <w:t>3.</w:t>
      </w:r>
      <w:r w:rsidR="00D10F0D" w:rsidRPr="00E82516">
        <w:rPr>
          <w:rFonts w:ascii="Times New Roman" w:hAnsi="Times New Roman"/>
          <w:szCs w:val="24"/>
          <w:lang w:val="bg-BG"/>
        </w:rPr>
        <w:t>1</w:t>
      </w:r>
      <w:r w:rsidR="00FE3040">
        <w:rPr>
          <w:rFonts w:ascii="Times New Roman" w:hAnsi="Times New Roman"/>
          <w:szCs w:val="24"/>
          <w:lang w:val="bg-BG"/>
        </w:rPr>
        <w:t>0</w:t>
      </w:r>
      <w:r w:rsidR="00D10F0D" w:rsidRPr="00E82516">
        <w:rPr>
          <w:rFonts w:ascii="Times New Roman" w:hAnsi="Times New Roman"/>
          <w:szCs w:val="24"/>
          <w:lang w:val="bg-BG"/>
        </w:rPr>
        <w:t>.Възложителя няма ангажимент към финансовите взаимоотношения между Изпълнителя и търговските обекти, в които са използвани ваучерите.</w:t>
      </w:r>
    </w:p>
    <w:p w:rsidR="00350F69" w:rsidRDefault="00350F69">
      <w:pPr>
        <w:rPr>
          <w:lang w:val="en-US"/>
        </w:rPr>
      </w:pPr>
    </w:p>
    <w:p w:rsidR="00FE3040" w:rsidRPr="00FE3040" w:rsidRDefault="00FE3040">
      <w:pPr>
        <w:rPr>
          <w:lang w:val="en-US"/>
        </w:rPr>
      </w:pPr>
    </w:p>
    <w:sectPr w:rsidR="00FE3040" w:rsidRPr="00FE30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05B06"/>
    <w:multiLevelType w:val="hybridMultilevel"/>
    <w:tmpl w:val="89D405D0"/>
    <w:lvl w:ilvl="0" w:tplc="8500E2F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FAA7B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FC3C31"/>
    <w:multiLevelType w:val="multilevel"/>
    <w:tmpl w:val="BBE4AD1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</w:rPr>
    </w:lvl>
    <w:lvl w:ilvl="1">
      <w:start w:val="1"/>
      <w:numFmt w:val="decimal"/>
      <w:lvlText w:val="%1.%2."/>
      <w:lvlJc w:val="left"/>
      <w:pPr>
        <w:ind w:left="54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">
    <w:nsid w:val="690C5020"/>
    <w:multiLevelType w:val="multilevel"/>
    <w:tmpl w:val="38987544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">
    <w:nsid w:val="7D767A1F"/>
    <w:multiLevelType w:val="hybridMultilevel"/>
    <w:tmpl w:val="A7387DA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5F7"/>
    <w:rsid w:val="000C3A47"/>
    <w:rsid w:val="000E0FE2"/>
    <w:rsid w:val="00192A7E"/>
    <w:rsid w:val="001D69DD"/>
    <w:rsid w:val="00255E80"/>
    <w:rsid w:val="00296735"/>
    <w:rsid w:val="00350F69"/>
    <w:rsid w:val="00441E47"/>
    <w:rsid w:val="00497F67"/>
    <w:rsid w:val="004C73C2"/>
    <w:rsid w:val="005335F7"/>
    <w:rsid w:val="005F0C28"/>
    <w:rsid w:val="006D4EBF"/>
    <w:rsid w:val="00727617"/>
    <w:rsid w:val="007B266B"/>
    <w:rsid w:val="007B3C0D"/>
    <w:rsid w:val="0081350C"/>
    <w:rsid w:val="00850210"/>
    <w:rsid w:val="00AF6C80"/>
    <w:rsid w:val="00BE4BAA"/>
    <w:rsid w:val="00C7252C"/>
    <w:rsid w:val="00C80B1D"/>
    <w:rsid w:val="00D10F0D"/>
    <w:rsid w:val="00DC58DA"/>
    <w:rsid w:val="00DF3CA0"/>
    <w:rsid w:val="00E31627"/>
    <w:rsid w:val="00EE6036"/>
    <w:rsid w:val="00FA2BC3"/>
    <w:rsid w:val="00FE3040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F0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ПАРАГРАФ"/>
    <w:basedOn w:val="Normal"/>
    <w:link w:val="ListParagraphChar"/>
    <w:uiPriority w:val="99"/>
    <w:qFormat/>
    <w:rsid w:val="00D10F0D"/>
    <w:pPr>
      <w:suppressAutoHyphens/>
      <w:spacing w:after="0" w:line="360" w:lineRule="auto"/>
      <w:ind w:left="720"/>
      <w:contextualSpacing/>
    </w:pPr>
    <w:rPr>
      <w:rFonts w:ascii="Times New Roman" w:eastAsia="Times New Roman" w:hAnsi="Times New Roman"/>
      <w:sz w:val="25"/>
      <w:szCs w:val="24"/>
      <w:lang w:val="fr-FR" w:eastAsia="ar-SA"/>
    </w:rPr>
  </w:style>
  <w:style w:type="character" w:customStyle="1" w:styleId="ListParagraphChar">
    <w:name w:val="List Paragraph Char"/>
    <w:aliases w:val="ПАРАГРАФ Char"/>
    <w:link w:val="ListParagraph1"/>
    <w:uiPriority w:val="99"/>
    <w:rsid w:val="00D10F0D"/>
    <w:rPr>
      <w:rFonts w:ascii="Times New Roman" w:eastAsia="Times New Roman" w:hAnsi="Times New Roman" w:cs="Times New Roman"/>
      <w:sz w:val="25"/>
      <w:szCs w:val="24"/>
      <w:lang w:val="fr-FR" w:eastAsia="ar-SA"/>
    </w:rPr>
  </w:style>
  <w:style w:type="paragraph" w:styleId="NoSpacing">
    <w:name w:val="No Spacing"/>
    <w:qFormat/>
    <w:rsid w:val="00D10F0D"/>
    <w:pPr>
      <w:spacing w:after="0" w:line="240" w:lineRule="auto"/>
    </w:pPr>
    <w:rPr>
      <w:rFonts w:ascii="Century" w:eastAsia="Times New Roman" w:hAnsi="Century" w:cs="Times New Roman"/>
      <w:sz w:val="24"/>
      <w:lang w:val="en-GB"/>
    </w:rPr>
  </w:style>
  <w:style w:type="paragraph" w:customStyle="1" w:styleId="default">
    <w:name w:val="default"/>
    <w:basedOn w:val="Normal"/>
    <w:rsid w:val="00D10F0D"/>
    <w:pPr>
      <w:autoSpaceDE w:val="0"/>
      <w:autoSpaceDN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CharCharCharCharCharCharCharChar">
    <w:name w:val="Char Char Знак Знак Char Char Char Char Char Char"/>
    <w:basedOn w:val="Normal"/>
    <w:rsid w:val="00D10F0D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CharCharCharCharCharChar0">
    <w:name w:val="Char Char Знак Знак Char Char Char Char Char Char"/>
    <w:basedOn w:val="Normal"/>
    <w:rsid w:val="00FE3040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customStyle="1" w:styleId="Bodytext">
    <w:name w:val="Body text_"/>
    <w:link w:val="BodyText7"/>
    <w:rsid w:val="00441E4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BodyText7">
    <w:name w:val="Body Text7"/>
    <w:basedOn w:val="Normal"/>
    <w:link w:val="Bodytext"/>
    <w:rsid w:val="00441E47"/>
    <w:pPr>
      <w:widowControl w:val="0"/>
      <w:shd w:val="clear" w:color="auto" w:fill="FFFFFF"/>
      <w:spacing w:before="240" w:after="5040" w:line="298" w:lineRule="exact"/>
      <w:ind w:hanging="360"/>
      <w:jc w:val="center"/>
    </w:pPr>
    <w:rPr>
      <w:rFonts w:ascii="Times New Roman" w:eastAsia="Times New Roman" w:hAnsi="Times New Roman" w:cstheme="minorBidi"/>
      <w:sz w:val="23"/>
      <w:szCs w:val="23"/>
    </w:rPr>
  </w:style>
  <w:style w:type="paragraph" w:customStyle="1" w:styleId="CharCharCharCharCharCharCharChar1">
    <w:name w:val="Char Char Знак Знак Char Char Char Char Char Char"/>
    <w:basedOn w:val="Normal"/>
    <w:rsid w:val="001D69DD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F0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ПАРАГРАФ"/>
    <w:basedOn w:val="Normal"/>
    <w:link w:val="ListParagraphChar"/>
    <w:uiPriority w:val="99"/>
    <w:qFormat/>
    <w:rsid w:val="00D10F0D"/>
    <w:pPr>
      <w:suppressAutoHyphens/>
      <w:spacing w:after="0" w:line="360" w:lineRule="auto"/>
      <w:ind w:left="720"/>
      <w:contextualSpacing/>
    </w:pPr>
    <w:rPr>
      <w:rFonts w:ascii="Times New Roman" w:eastAsia="Times New Roman" w:hAnsi="Times New Roman"/>
      <w:sz w:val="25"/>
      <w:szCs w:val="24"/>
      <w:lang w:val="fr-FR" w:eastAsia="ar-SA"/>
    </w:rPr>
  </w:style>
  <w:style w:type="character" w:customStyle="1" w:styleId="ListParagraphChar">
    <w:name w:val="List Paragraph Char"/>
    <w:aliases w:val="ПАРАГРАФ Char"/>
    <w:link w:val="ListParagraph1"/>
    <w:uiPriority w:val="99"/>
    <w:rsid w:val="00D10F0D"/>
    <w:rPr>
      <w:rFonts w:ascii="Times New Roman" w:eastAsia="Times New Roman" w:hAnsi="Times New Roman" w:cs="Times New Roman"/>
      <w:sz w:val="25"/>
      <w:szCs w:val="24"/>
      <w:lang w:val="fr-FR" w:eastAsia="ar-SA"/>
    </w:rPr>
  </w:style>
  <w:style w:type="paragraph" w:styleId="NoSpacing">
    <w:name w:val="No Spacing"/>
    <w:qFormat/>
    <w:rsid w:val="00D10F0D"/>
    <w:pPr>
      <w:spacing w:after="0" w:line="240" w:lineRule="auto"/>
    </w:pPr>
    <w:rPr>
      <w:rFonts w:ascii="Century" w:eastAsia="Times New Roman" w:hAnsi="Century" w:cs="Times New Roman"/>
      <w:sz w:val="24"/>
      <w:lang w:val="en-GB"/>
    </w:rPr>
  </w:style>
  <w:style w:type="paragraph" w:customStyle="1" w:styleId="default">
    <w:name w:val="default"/>
    <w:basedOn w:val="Normal"/>
    <w:rsid w:val="00D10F0D"/>
    <w:pPr>
      <w:autoSpaceDE w:val="0"/>
      <w:autoSpaceDN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CharCharCharCharCharCharCharChar">
    <w:name w:val="Char Char Знак Знак Char Char Char Char Char Char"/>
    <w:basedOn w:val="Normal"/>
    <w:rsid w:val="00D10F0D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CharCharCharCharCharChar0">
    <w:name w:val="Char Char Знак Знак Char Char Char Char Char Char"/>
    <w:basedOn w:val="Normal"/>
    <w:rsid w:val="00FE3040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customStyle="1" w:styleId="Bodytext">
    <w:name w:val="Body text_"/>
    <w:link w:val="BodyText7"/>
    <w:rsid w:val="00441E4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BodyText7">
    <w:name w:val="Body Text7"/>
    <w:basedOn w:val="Normal"/>
    <w:link w:val="Bodytext"/>
    <w:rsid w:val="00441E47"/>
    <w:pPr>
      <w:widowControl w:val="0"/>
      <w:shd w:val="clear" w:color="auto" w:fill="FFFFFF"/>
      <w:spacing w:before="240" w:after="5040" w:line="298" w:lineRule="exact"/>
      <w:ind w:hanging="360"/>
      <w:jc w:val="center"/>
    </w:pPr>
    <w:rPr>
      <w:rFonts w:ascii="Times New Roman" w:eastAsia="Times New Roman" w:hAnsi="Times New Roman" w:cstheme="minorBidi"/>
      <w:sz w:val="23"/>
      <w:szCs w:val="23"/>
    </w:rPr>
  </w:style>
  <w:style w:type="paragraph" w:customStyle="1" w:styleId="CharCharCharCharCharCharCharChar1">
    <w:name w:val="Char Char Знак Знак Char Char Char Char Char Char"/>
    <w:basedOn w:val="Normal"/>
    <w:rsid w:val="001D69DD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27</cp:revision>
  <dcterms:created xsi:type="dcterms:W3CDTF">2017-06-20T10:45:00Z</dcterms:created>
  <dcterms:modified xsi:type="dcterms:W3CDTF">2020-06-05T05:44:00Z</dcterms:modified>
</cp:coreProperties>
</file>