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C7" w:rsidRDefault="00476CC7" w:rsidP="00476CC7">
      <w:pPr>
        <w:tabs>
          <w:tab w:val="left" w:pos="3300"/>
        </w:tabs>
        <w:rPr>
          <w:b/>
          <w:lang w:val="bg-BG"/>
        </w:rPr>
      </w:pPr>
    </w:p>
    <w:p w:rsidR="00476CC7" w:rsidRDefault="00476CC7" w:rsidP="00476CC7">
      <w:pPr>
        <w:tabs>
          <w:tab w:val="left" w:pos="3300"/>
        </w:tabs>
        <w:rPr>
          <w:b/>
          <w:lang w:val="bg-BG"/>
        </w:rPr>
      </w:pPr>
      <w:r>
        <w:rPr>
          <w:b/>
          <w:lang w:val="bg-BG"/>
        </w:rPr>
        <w:t>УТВЪРДИЛ:</w:t>
      </w:r>
    </w:p>
    <w:p w:rsidR="00476CC7" w:rsidRDefault="00476CC7" w:rsidP="00476CC7">
      <w:pPr>
        <w:tabs>
          <w:tab w:val="left" w:pos="3300"/>
        </w:tabs>
        <w:rPr>
          <w:b/>
          <w:lang w:val="bg-BG"/>
        </w:rPr>
      </w:pPr>
      <w:r>
        <w:rPr>
          <w:b/>
          <w:lang w:val="bg-BG"/>
        </w:rPr>
        <w:t>БОЯН КЕХАЙОВ……/П/………..</w:t>
      </w:r>
    </w:p>
    <w:p w:rsidR="00476CC7" w:rsidRDefault="00476CC7" w:rsidP="00476CC7">
      <w:pPr>
        <w:tabs>
          <w:tab w:val="left" w:pos="3300"/>
        </w:tabs>
        <w:rPr>
          <w:b/>
          <w:lang w:val="bg-BG"/>
        </w:rPr>
      </w:pPr>
      <w:r>
        <w:rPr>
          <w:b/>
          <w:lang w:val="bg-BG"/>
        </w:rPr>
        <w:t>КМЕТ НА ОБЩИНА НЕДЕЛИНО</w:t>
      </w:r>
    </w:p>
    <w:p w:rsidR="00476CC7" w:rsidRPr="00B20D99" w:rsidRDefault="00476CC7" w:rsidP="00476CC7">
      <w:pPr>
        <w:tabs>
          <w:tab w:val="left" w:pos="3300"/>
        </w:tabs>
        <w:rPr>
          <w:b/>
          <w:lang w:val="bg-BG"/>
        </w:rPr>
      </w:pPr>
    </w:p>
    <w:p w:rsidR="00476CC7" w:rsidRPr="00643BF5" w:rsidRDefault="00476CC7" w:rsidP="00476CC7">
      <w:pPr>
        <w:tabs>
          <w:tab w:val="left" w:pos="3300"/>
        </w:tabs>
        <w:jc w:val="center"/>
        <w:rPr>
          <w:b/>
          <w:lang w:val="bg-BG"/>
        </w:rPr>
      </w:pPr>
    </w:p>
    <w:p w:rsidR="00476CC7" w:rsidRDefault="00476CC7" w:rsidP="00476CC7">
      <w:pPr>
        <w:tabs>
          <w:tab w:val="left" w:pos="3300"/>
        </w:tabs>
        <w:jc w:val="center"/>
        <w:rPr>
          <w:b/>
          <w:lang w:val="bg-BG"/>
        </w:rPr>
      </w:pPr>
    </w:p>
    <w:p w:rsidR="00476CC7" w:rsidRPr="00643BF5" w:rsidRDefault="00476CC7" w:rsidP="00476CC7">
      <w:pPr>
        <w:tabs>
          <w:tab w:val="left" w:pos="3300"/>
        </w:tabs>
        <w:jc w:val="center"/>
        <w:rPr>
          <w:b/>
        </w:rPr>
      </w:pPr>
      <w:r w:rsidRPr="00643BF5">
        <w:rPr>
          <w:b/>
        </w:rPr>
        <w:t>Д О К У М Е Н Т А Ц И Я</w:t>
      </w:r>
    </w:p>
    <w:p w:rsidR="00476CC7" w:rsidRPr="00643BF5" w:rsidRDefault="00476CC7" w:rsidP="00476CC7">
      <w:pPr>
        <w:tabs>
          <w:tab w:val="left" w:pos="3300"/>
        </w:tabs>
        <w:jc w:val="center"/>
        <w:rPr>
          <w:b/>
        </w:rPr>
      </w:pPr>
      <w:r w:rsidRPr="00643BF5">
        <w:rPr>
          <w:b/>
        </w:rPr>
        <w:t>ЗА УЧАСТИЕ В ПРОЦЕДУРА ЗА ВЪЗЛАГАНЕ НА ОБЩЕСТВЕНА ПОРЪЧКА ЗА СТРОИТЕЛСТВО ЧРЕЗ ПУБЛИЧНО СЪСТЕЗАНИЕ ПО ЗОП С ПРЕДМЕТ:</w:t>
      </w:r>
    </w:p>
    <w:p w:rsidR="00476CC7" w:rsidRPr="00643BF5" w:rsidRDefault="00476CC7" w:rsidP="00476CC7">
      <w:pPr>
        <w:spacing w:after="120" w:line="360" w:lineRule="auto"/>
        <w:jc w:val="both"/>
        <w:rPr>
          <w:lang w:val="bg-BG"/>
        </w:rPr>
      </w:pPr>
    </w:p>
    <w:p w:rsidR="00476CC7" w:rsidRPr="00643BF5" w:rsidRDefault="00476CC7" w:rsidP="00476CC7">
      <w:pPr>
        <w:spacing w:after="120" w:line="360" w:lineRule="auto"/>
        <w:jc w:val="both"/>
        <w:rPr>
          <w:lang w:val="bg-BG"/>
        </w:rPr>
      </w:pPr>
    </w:p>
    <w:p w:rsidR="00476CC7" w:rsidRPr="00643BF5" w:rsidRDefault="00476CC7" w:rsidP="00476CC7">
      <w:pPr>
        <w:spacing w:after="120" w:line="360" w:lineRule="auto"/>
        <w:jc w:val="both"/>
        <w:rPr>
          <w:lang w:val="bg-BG"/>
        </w:rPr>
      </w:pPr>
    </w:p>
    <w:p w:rsidR="00476CC7" w:rsidRPr="00643BF5" w:rsidRDefault="00476CC7" w:rsidP="00476CC7">
      <w:pPr>
        <w:spacing w:after="120" w:line="360" w:lineRule="auto"/>
        <w:jc w:val="both"/>
        <w:rPr>
          <w:lang w:val="bg-BG"/>
        </w:rPr>
      </w:pPr>
    </w:p>
    <w:p w:rsidR="00476CC7" w:rsidRDefault="00476CC7" w:rsidP="00476CC7">
      <w:pPr>
        <w:spacing w:after="120" w:line="360" w:lineRule="auto"/>
        <w:jc w:val="both"/>
        <w:rPr>
          <w:b/>
          <w:lang w:val="bg-BG"/>
        </w:rPr>
      </w:pPr>
    </w:p>
    <w:p w:rsidR="00476CC7" w:rsidRDefault="00476CC7" w:rsidP="00476CC7">
      <w:pPr>
        <w:spacing w:after="120" w:line="360" w:lineRule="auto"/>
        <w:jc w:val="both"/>
        <w:rPr>
          <w:b/>
          <w:lang w:val="bg-BG"/>
        </w:rPr>
      </w:pPr>
    </w:p>
    <w:p w:rsidR="00476CC7" w:rsidRDefault="00476CC7" w:rsidP="002776AD">
      <w:pPr>
        <w:spacing w:after="120" w:line="360" w:lineRule="auto"/>
        <w:jc w:val="both"/>
        <w:rPr>
          <w:b/>
          <w:lang w:val="bg-BG"/>
        </w:rPr>
      </w:pPr>
    </w:p>
    <w:p w:rsidR="00476CC7" w:rsidRPr="00643BF5" w:rsidRDefault="002776AD" w:rsidP="002776AD">
      <w:pPr>
        <w:jc w:val="center"/>
        <w:rPr>
          <w:lang w:val="bg-BG"/>
        </w:rPr>
      </w:pPr>
      <w:r>
        <w:rPr>
          <w:rFonts w:eastAsia="Courier New"/>
          <w:b/>
          <w:color w:val="000000"/>
          <w:lang w:val="bg-BG" w:eastAsia="bg-BG" w:bidi="bg-BG"/>
        </w:rPr>
        <w:t>„</w:t>
      </w:r>
      <w:r w:rsidRPr="008A6DD7">
        <w:rPr>
          <w:rFonts w:eastAsia="Courier New"/>
          <w:b/>
          <w:color w:val="000000"/>
          <w:lang w:val="bg-BG" w:eastAsia="bg-BG" w:bidi="bg-BG"/>
        </w:rPr>
        <w:t xml:space="preserve">Избор на изпълнител за упражняване на </w:t>
      </w:r>
      <w:r>
        <w:rPr>
          <w:rFonts w:eastAsia="Courier New"/>
          <w:b/>
          <w:color w:val="000000"/>
          <w:lang w:val="bg-BG" w:eastAsia="bg-BG" w:bidi="bg-BG"/>
        </w:rPr>
        <w:t>независим строителен надзор на</w:t>
      </w:r>
      <w:r w:rsidRPr="001A19F2">
        <w:rPr>
          <w:rFonts w:eastAsia="Courier New"/>
          <w:b/>
          <w:color w:val="000000"/>
          <w:lang w:val="bg-BG" w:eastAsia="bg-BG" w:bidi="bg-BG"/>
        </w:rPr>
        <w:t xml:space="preserve"> обект: Реконструкция на дворно пространство на СОУ „Св.</w:t>
      </w:r>
      <w:proofErr w:type="spellStart"/>
      <w:r w:rsidRPr="001A19F2">
        <w:rPr>
          <w:rFonts w:eastAsia="Courier New"/>
          <w:b/>
          <w:color w:val="000000"/>
          <w:lang w:val="bg-BG" w:eastAsia="bg-BG" w:bidi="bg-BG"/>
        </w:rPr>
        <w:t>св</w:t>
      </w:r>
      <w:proofErr w:type="spellEnd"/>
      <w:r w:rsidRPr="001A19F2">
        <w:rPr>
          <w:rFonts w:eastAsia="Courier New"/>
          <w:b/>
          <w:color w:val="000000"/>
          <w:lang w:val="bg-BG" w:eastAsia="bg-BG" w:bidi="bg-BG"/>
        </w:rPr>
        <w:t>. Кирил и Методи“гр. Неделино, общ. Неделино</w:t>
      </w:r>
      <w:r>
        <w:rPr>
          <w:rFonts w:eastAsia="Courier New"/>
          <w:b/>
          <w:color w:val="000000"/>
          <w:lang w:val="bg-BG" w:eastAsia="bg-BG" w:bidi="bg-BG"/>
        </w:rPr>
        <w:t>.“</w:t>
      </w:r>
    </w:p>
    <w:p w:rsidR="00476CC7" w:rsidRPr="00643BF5" w:rsidRDefault="00476CC7" w:rsidP="002776AD">
      <w:pPr>
        <w:jc w:val="center"/>
        <w:rPr>
          <w:lang w:val="bg-BG"/>
        </w:rPr>
      </w:pPr>
    </w:p>
    <w:p w:rsidR="00476CC7" w:rsidRPr="00643BF5" w:rsidRDefault="00476CC7" w:rsidP="002776AD">
      <w:pPr>
        <w:jc w:val="center"/>
        <w:rPr>
          <w:lang w:val="bg-BG"/>
        </w:rPr>
      </w:pPr>
    </w:p>
    <w:p w:rsidR="00476CC7" w:rsidRPr="00643BF5" w:rsidRDefault="00476CC7" w:rsidP="00476CC7">
      <w:pPr>
        <w:rPr>
          <w:lang w:val="bg-BG"/>
        </w:rPr>
      </w:pPr>
    </w:p>
    <w:p w:rsidR="00476CC7" w:rsidRPr="00643BF5" w:rsidRDefault="00476CC7" w:rsidP="00476CC7">
      <w:pPr>
        <w:rPr>
          <w:lang w:val="bg-BG"/>
        </w:rPr>
      </w:pPr>
    </w:p>
    <w:p w:rsidR="00476CC7" w:rsidRPr="00643BF5" w:rsidRDefault="00476CC7" w:rsidP="00476CC7">
      <w:pPr>
        <w:rPr>
          <w:lang w:val="bg-BG"/>
        </w:rPr>
      </w:pPr>
    </w:p>
    <w:p w:rsidR="00476CC7" w:rsidRPr="00643BF5" w:rsidRDefault="00476CC7" w:rsidP="00476CC7">
      <w:pPr>
        <w:rPr>
          <w:lang w:val="bg-BG"/>
        </w:rPr>
      </w:pPr>
    </w:p>
    <w:p w:rsidR="00476CC7" w:rsidRPr="00643BF5" w:rsidRDefault="00476CC7" w:rsidP="00476CC7">
      <w:pPr>
        <w:rPr>
          <w:lang w:val="bg-BG"/>
        </w:rPr>
      </w:pPr>
    </w:p>
    <w:p w:rsidR="00476CC7" w:rsidRPr="00643BF5" w:rsidRDefault="00476CC7" w:rsidP="00476CC7">
      <w:pPr>
        <w:rPr>
          <w:lang w:val="bg-BG"/>
        </w:rPr>
      </w:pPr>
    </w:p>
    <w:p w:rsidR="002776AD" w:rsidRDefault="002776AD" w:rsidP="00476CC7">
      <w:pPr>
        <w:jc w:val="center"/>
        <w:rPr>
          <w:b/>
          <w:lang w:val="bg-BG"/>
        </w:rPr>
      </w:pPr>
    </w:p>
    <w:p w:rsidR="002776AD" w:rsidRDefault="002776AD" w:rsidP="00476CC7">
      <w:pPr>
        <w:jc w:val="center"/>
        <w:rPr>
          <w:b/>
          <w:lang w:val="bg-BG"/>
        </w:rPr>
      </w:pPr>
    </w:p>
    <w:p w:rsidR="002776AD" w:rsidRDefault="002776AD" w:rsidP="00476CC7">
      <w:pPr>
        <w:jc w:val="center"/>
        <w:rPr>
          <w:b/>
          <w:lang w:val="bg-BG"/>
        </w:rPr>
      </w:pPr>
    </w:p>
    <w:p w:rsidR="002776AD" w:rsidRDefault="002776AD" w:rsidP="00476CC7">
      <w:pPr>
        <w:jc w:val="center"/>
        <w:rPr>
          <w:b/>
          <w:lang w:val="bg-BG"/>
        </w:rPr>
      </w:pPr>
    </w:p>
    <w:p w:rsidR="002776AD" w:rsidRDefault="002776AD" w:rsidP="00476CC7">
      <w:pPr>
        <w:jc w:val="center"/>
        <w:rPr>
          <w:b/>
          <w:lang w:val="bg-BG"/>
        </w:rPr>
      </w:pPr>
    </w:p>
    <w:p w:rsidR="002776AD" w:rsidRDefault="002776AD" w:rsidP="00476CC7">
      <w:pPr>
        <w:jc w:val="center"/>
        <w:rPr>
          <w:b/>
          <w:lang w:val="bg-BG"/>
        </w:rPr>
      </w:pPr>
    </w:p>
    <w:p w:rsidR="00476CC7" w:rsidRPr="00B13F0D" w:rsidRDefault="00476CC7" w:rsidP="00476CC7">
      <w:pPr>
        <w:jc w:val="center"/>
        <w:rPr>
          <w:b/>
          <w:lang w:val="bg-BG"/>
        </w:rPr>
      </w:pPr>
      <w:r w:rsidRPr="00B13F0D">
        <w:rPr>
          <w:b/>
          <w:lang w:val="bg-BG"/>
        </w:rPr>
        <w:t>община Неделино 20</w:t>
      </w:r>
      <w:r w:rsidR="002776AD">
        <w:rPr>
          <w:b/>
          <w:lang w:val="bg-BG"/>
        </w:rPr>
        <w:t>20</w:t>
      </w:r>
      <w:r w:rsidRPr="00B13F0D">
        <w:rPr>
          <w:b/>
          <w:lang w:val="bg-BG"/>
        </w:rPr>
        <w:t>г.</w:t>
      </w:r>
    </w:p>
    <w:p w:rsidR="00476CC7" w:rsidRDefault="00476CC7" w:rsidP="00476CC7">
      <w:pPr>
        <w:rPr>
          <w:lang w:val="bg-BG"/>
        </w:rPr>
      </w:pPr>
    </w:p>
    <w:tbl>
      <w:tblPr>
        <w:tblStyle w:val="a8"/>
        <w:tblW w:w="10098" w:type="dxa"/>
        <w:tblLook w:val="04A0" w:firstRow="1" w:lastRow="0" w:firstColumn="1" w:lastColumn="0" w:noHBand="0" w:noVBand="1"/>
      </w:tblPr>
      <w:tblGrid>
        <w:gridCol w:w="796"/>
        <w:gridCol w:w="9302"/>
      </w:tblGrid>
      <w:tr w:rsidR="00476CC7" w:rsidRPr="00643BF5" w:rsidTr="00DF4B3D">
        <w:tc>
          <w:tcPr>
            <w:tcW w:w="796" w:type="dxa"/>
          </w:tcPr>
          <w:p w:rsidR="00476CC7" w:rsidRPr="00643BF5" w:rsidRDefault="00476CC7" w:rsidP="00DF4B3D">
            <w:pPr>
              <w:tabs>
                <w:tab w:val="left" w:pos="3720"/>
              </w:tabs>
              <w:rPr>
                <w:b/>
                <w:lang w:val="bg-BG"/>
              </w:rPr>
            </w:pPr>
          </w:p>
        </w:tc>
        <w:tc>
          <w:tcPr>
            <w:tcW w:w="9302" w:type="dxa"/>
          </w:tcPr>
          <w:p w:rsidR="00476CC7" w:rsidRPr="002A3F08" w:rsidRDefault="00476CC7" w:rsidP="00DF4B3D">
            <w:pPr>
              <w:tabs>
                <w:tab w:val="left" w:pos="3720"/>
              </w:tabs>
              <w:jc w:val="center"/>
              <w:rPr>
                <w:b/>
                <w:lang w:val="en-US"/>
              </w:rPr>
            </w:pPr>
            <w:r w:rsidRPr="002A3F08">
              <w:rPr>
                <w:b/>
                <w:lang w:val="bg-BG"/>
              </w:rPr>
              <w:t>СЪДЪРЖАНИЕ:</w:t>
            </w:r>
          </w:p>
        </w:tc>
      </w:tr>
      <w:tr w:rsidR="00476CC7" w:rsidRPr="00643BF5" w:rsidTr="00DF4B3D">
        <w:tc>
          <w:tcPr>
            <w:tcW w:w="796" w:type="dxa"/>
          </w:tcPr>
          <w:p w:rsidR="00476CC7" w:rsidRPr="002A3F08" w:rsidRDefault="00476CC7" w:rsidP="00DF4B3D">
            <w:pPr>
              <w:tabs>
                <w:tab w:val="left" w:pos="3720"/>
              </w:tabs>
              <w:rPr>
                <w:b/>
                <w:lang w:val="en-US"/>
              </w:rPr>
            </w:pPr>
            <w:r w:rsidRPr="002A3F08">
              <w:rPr>
                <w:b/>
                <w:lang w:val="en-US"/>
              </w:rPr>
              <w:t>I</w:t>
            </w:r>
          </w:p>
        </w:tc>
        <w:tc>
          <w:tcPr>
            <w:tcW w:w="9302" w:type="dxa"/>
          </w:tcPr>
          <w:p w:rsidR="00476CC7" w:rsidRPr="002A3F08" w:rsidRDefault="00476CC7" w:rsidP="00DF4B3D">
            <w:pPr>
              <w:tabs>
                <w:tab w:val="left" w:pos="3720"/>
              </w:tabs>
              <w:rPr>
                <w:b/>
                <w:lang w:val="bg-BG"/>
              </w:rPr>
            </w:pPr>
            <w:r w:rsidRPr="002A3F08">
              <w:rPr>
                <w:b/>
                <w:lang w:val="bg-BG"/>
              </w:rPr>
              <w:t>РЕШЕНИЕ ЗА ОТКРИВАНЕ НА ПРОЦЕДУРАТА И ОБЯВЛЕНИЕ ЗА ПОРЪЧКА</w:t>
            </w:r>
          </w:p>
        </w:tc>
      </w:tr>
      <w:tr w:rsidR="00476CC7" w:rsidRPr="00643BF5" w:rsidTr="00DF4B3D">
        <w:tc>
          <w:tcPr>
            <w:tcW w:w="796" w:type="dxa"/>
          </w:tcPr>
          <w:p w:rsidR="00476CC7" w:rsidRPr="002A3F08" w:rsidRDefault="00476CC7" w:rsidP="00DF4B3D">
            <w:pPr>
              <w:tabs>
                <w:tab w:val="left" w:pos="3720"/>
              </w:tabs>
              <w:rPr>
                <w:b/>
                <w:lang w:val="en-US"/>
              </w:rPr>
            </w:pPr>
            <w:r w:rsidRPr="002A3F08">
              <w:rPr>
                <w:b/>
                <w:lang w:val="en-US"/>
              </w:rPr>
              <w:t>II</w:t>
            </w:r>
            <w:r w:rsidRPr="002A3F08">
              <w:rPr>
                <w:b/>
                <w:lang w:val="bg-BG"/>
              </w:rPr>
              <w:t>/</w:t>
            </w:r>
            <w:r w:rsidRPr="002A3F08">
              <w:rPr>
                <w:b/>
                <w:lang w:val="en-US"/>
              </w:rPr>
              <w:t>I</w:t>
            </w:r>
          </w:p>
        </w:tc>
        <w:tc>
          <w:tcPr>
            <w:tcW w:w="9302" w:type="dxa"/>
          </w:tcPr>
          <w:p w:rsidR="00476CC7" w:rsidRPr="002A3F08" w:rsidRDefault="00476CC7" w:rsidP="00DF4B3D">
            <w:pPr>
              <w:tabs>
                <w:tab w:val="left" w:pos="3720"/>
              </w:tabs>
              <w:rPr>
                <w:b/>
                <w:lang w:val="bg-BG"/>
              </w:rPr>
            </w:pPr>
            <w:r w:rsidRPr="002A3F08">
              <w:rPr>
                <w:b/>
                <w:lang w:val="bg-BG"/>
              </w:rPr>
              <w:t>ОБЩИ УСЛОВИЯ.</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w:t>
            </w:r>
          </w:p>
        </w:tc>
        <w:tc>
          <w:tcPr>
            <w:tcW w:w="9302" w:type="dxa"/>
          </w:tcPr>
          <w:p w:rsidR="00476CC7" w:rsidRPr="007C5388" w:rsidRDefault="00476CC7" w:rsidP="00DF4B3D">
            <w:pPr>
              <w:tabs>
                <w:tab w:val="left" w:pos="3720"/>
              </w:tabs>
              <w:rPr>
                <w:lang w:val="bg-BG"/>
              </w:rPr>
            </w:pPr>
            <w:r w:rsidRPr="007C5388">
              <w:rPr>
                <w:lang w:val="bg-BG"/>
              </w:rPr>
              <w:t>Общи указания.</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2.</w:t>
            </w:r>
          </w:p>
        </w:tc>
        <w:tc>
          <w:tcPr>
            <w:tcW w:w="9302" w:type="dxa"/>
          </w:tcPr>
          <w:p w:rsidR="00476CC7" w:rsidRPr="007C5388" w:rsidRDefault="00476CC7" w:rsidP="00DF4B3D">
            <w:pPr>
              <w:tabs>
                <w:tab w:val="left" w:pos="3720"/>
              </w:tabs>
              <w:rPr>
                <w:lang w:val="bg-BG"/>
              </w:rPr>
            </w:pPr>
            <w:r w:rsidRPr="007C5388">
              <w:rPr>
                <w:lang w:val="bg-BG"/>
              </w:rPr>
              <w:t>Вид на процедурата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3.</w:t>
            </w:r>
          </w:p>
        </w:tc>
        <w:tc>
          <w:tcPr>
            <w:tcW w:w="9302" w:type="dxa"/>
          </w:tcPr>
          <w:p w:rsidR="00476CC7" w:rsidRPr="007C5388" w:rsidRDefault="00476CC7" w:rsidP="00DF4B3D">
            <w:pPr>
              <w:tabs>
                <w:tab w:val="left" w:pos="3720"/>
              </w:tabs>
              <w:rPr>
                <w:lang w:val="bg-BG"/>
              </w:rPr>
            </w:pPr>
            <w:r w:rsidRPr="007C5388">
              <w:rPr>
                <w:lang w:val="bg-BG"/>
              </w:rPr>
              <w:t>Обект, предмет и описание на обществената поръчка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4.</w:t>
            </w:r>
          </w:p>
        </w:tc>
        <w:tc>
          <w:tcPr>
            <w:tcW w:w="9302" w:type="dxa"/>
          </w:tcPr>
          <w:p w:rsidR="00476CC7" w:rsidRPr="007C5388" w:rsidRDefault="00476CC7" w:rsidP="00DF4B3D">
            <w:pPr>
              <w:tabs>
                <w:tab w:val="left" w:pos="3720"/>
              </w:tabs>
              <w:rPr>
                <w:lang w:val="bg-BG"/>
              </w:rPr>
            </w:pPr>
            <w:r w:rsidRPr="007C5388">
              <w:rPr>
                <w:lang w:val="bg-BG"/>
              </w:rPr>
              <w:t>Обособени позиции.</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5.</w:t>
            </w:r>
          </w:p>
        </w:tc>
        <w:tc>
          <w:tcPr>
            <w:tcW w:w="9302" w:type="dxa"/>
          </w:tcPr>
          <w:p w:rsidR="00476CC7" w:rsidRPr="007C5388" w:rsidRDefault="00476CC7" w:rsidP="00DF4B3D">
            <w:pPr>
              <w:tabs>
                <w:tab w:val="left" w:pos="3720"/>
              </w:tabs>
              <w:rPr>
                <w:lang w:val="bg-BG"/>
              </w:rPr>
            </w:pPr>
            <w:r w:rsidRPr="007C5388">
              <w:rPr>
                <w:lang w:val="bg-BG"/>
              </w:rPr>
              <w:t>Възможност за предоставяне на варианти в офертите</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6.</w:t>
            </w:r>
          </w:p>
        </w:tc>
        <w:tc>
          <w:tcPr>
            <w:tcW w:w="9302" w:type="dxa"/>
          </w:tcPr>
          <w:p w:rsidR="00476CC7" w:rsidRPr="007C5388" w:rsidRDefault="00476CC7" w:rsidP="00DF4B3D">
            <w:pPr>
              <w:tabs>
                <w:tab w:val="left" w:pos="3720"/>
              </w:tabs>
              <w:rPr>
                <w:lang w:val="bg-BG"/>
              </w:rPr>
            </w:pPr>
            <w:r w:rsidRPr="007C5388">
              <w:rPr>
                <w:lang w:val="bg-BG"/>
              </w:rPr>
              <w:t>Място за изпълнение на поръчката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7.</w:t>
            </w:r>
          </w:p>
        </w:tc>
        <w:tc>
          <w:tcPr>
            <w:tcW w:w="9302" w:type="dxa"/>
          </w:tcPr>
          <w:p w:rsidR="00476CC7" w:rsidRPr="007C5388" w:rsidRDefault="00476CC7" w:rsidP="00DF4B3D">
            <w:pPr>
              <w:tabs>
                <w:tab w:val="left" w:pos="3720"/>
              </w:tabs>
              <w:rPr>
                <w:lang w:val="bg-BG"/>
              </w:rPr>
            </w:pPr>
            <w:r w:rsidRPr="007C5388">
              <w:rPr>
                <w:lang w:val="bg-BG"/>
              </w:rPr>
              <w:t>Срок за изпълнение на поръчката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8.</w:t>
            </w:r>
          </w:p>
        </w:tc>
        <w:tc>
          <w:tcPr>
            <w:tcW w:w="9302" w:type="dxa"/>
          </w:tcPr>
          <w:p w:rsidR="00476CC7" w:rsidRPr="007C5388" w:rsidRDefault="00476CC7" w:rsidP="00DF4B3D">
            <w:pPr>
              <w:tabs>
                <w:tab w:val="left" w:pos="3720"/>
              </w:tabs>
              <w:rPr>
                <w:lang w:val="bg-BG"/>
              </w:rPr>
            </w:pPr>
            <w:r w:rsidRPr="007C5388">
              <w:rPr>
                <w:lang w:val="bg-BG"/>
              </w:rPr>
              <w:t xml:space="preserve">Разходи за </w:t>
            </w:r>
            <w:proofErr w:type="spellStart"/>
            <w:r w:rsidRPr="007C5388">
              <w:rPr>
                <w:lang w:val="bg-BG"/>
              </w:rPr>
              <w:t>участ</w:t>
            </w:r>
            <w:r>
              <w:rPr>
                <w:lang w:val="bg-BG"/>
              </w:rPr>
              <w:t>и</w:t>
            </w:r>
            <w:r w:rsidRPr="007C5388">
              <w:rPr>
                <w:lang w:val="bg-BG"/>
              </w:rPr>
              <w:t>ие</w:t>
            </w:r>
            <w:proofErr w:type="spellEnd"/>
            <w:r w:rsidRPr="007C5388">
              <w:rPr>
                <w:lang w:val="bg-BG"/>
              </w:rPr>
              <w:t xml:space="preserve"> в процедурата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9.</w:t>
            </w:r>
          </w:p>
        </w:tc>
        <w:tc>
          <w:tcPr>
            <w:tcW w:w="9302" w:type="dxa"/>
          </w:tcPr>
          <w:p w:rsidR="00476CC7" w:rsidRPr="007C5388" w:rsidRDefault="00476CC7" w:rsidP="00DF4B3D">
            <w:pPr>
              <w:tabs>
                <w:tab w:val="left" w:pos="3720"/>
              </w:tabs>
              <w:rPr>
                <w:lang w:val="bg-BG"/>
              </w:rPr>
            </w:pPr>
            <w:r w:rsidRPr="007C5388">
              <w:rPr>
                <w:lang w:val="bg-BG"/>
              </w:rPr>
              <w:t>Прогнозно стойност на поръчката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10.</w:t>
            </w:r>
          </w:p>
        </w:tc>
        <w:tc>
          <w:tcPr>
            <w:tcW w:w="9302" w:type="dxa"/>
          </w:tcPr>
          <w:p w:rsidR="00476CC7" w:rsidRPr="007C5388" w:rsidRDefault="00476CC7" w:rsidP="00DF4B3D">
            <w:pPr>
              <w:tabs>
                <w:tab w:val="left" w:pos="3720"/>
              </w:tabs>
              <w:rPr>
                <w:lang w:val="bg-BG"/>
              </w:rPr>
            </w:pPr>
            <w:r w:rsidRPr="007C5388">
              <w:rPr>
                <w:lang w:val="bg-BG"/>
              </w:rPr>
              <w:t>финансиране</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11.</w:t>
            </w:r>
          </w:p>
        </w:tc>
        <w:tc>
          <w:tcPr>
            <w:tcW w:w="9302" w:type="dxa"/>
          </w:tcPr>
          <w:p w:rsidR="00476CC7" w:rsidRPr="007C5388" w:rsidRDefault="00476CC7" w:rsidP="00DF4B3D">
            <w:pPr>
              <w:tabs>
                <w:tab w:val="left" w:pos="3720"/>
              </w:tabs>
              <w:rPr>
                <w:lang w:val="bg-BG"/>
              </w:rPr>
            </w:pPr>
            <w:r w:rsidRPr="007C5388">
              <w:rPr>
                <w:lang w:val="bg-BG"/>
              </w:rPr>
              <w:t>Начин на плащане</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12.</w:t>
            </w:r>
          </w:p>
        </w:tc>
        <w:tc>
          <w:tcPr>
            <w:tcW w:w="9302" w:type="dxa"/>
          </w:tcPr>
          <w:p w:rsidR="00476CC7" w:rsidRPr="007C5388" w:rsidRDefault="00476CC7" w:rsidP="00DF4B3D">
            <w:pPr>
              <w:tabs>
                <w:tab w:val="left" w:pos="3720"/>
              </w:tabs>
              <w:rPr>
                <w:lang w:val="bg-BG"/>
              </w:rPr>
            </w:pPr>
            <w:r w:rsidRPr="007C5388">
              <w:rPr>
                <w:lang w:val="bg-BG"/>
              </w:rPr>
              <w:t>Срок на валидност на офертите.</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13.</w:t>
            </w:r>
          </w:p>
        </w:tc>
        <w:tc>
          <w:tcPr>
            <w:tcW w:w="9302" w:type="dxa"/>
          </w:tcPr>
          <w:p w:rsidR="00476CC7" w:rsidRPr="007C5388" w:rsidRDefault="00476CC7" w:rsidP="00DF4B3D">
            <w:pPr>
              <w:tabs>
                <w:tab w:val="left" w:pos="3720"/>
              </w:tabs>
              <w:rPr>
                <w:lang w:val="bg-BG"/>
              </w:rPr>
            </w:pPr>
            <w:r w:rsidRPr="007C5388">
              <w:rPr>
                <w:lang w:val="bg-BG"/>
              </w:rPr>
              <w:t>Критерии за оценка на офертите и Методика за определяне на комплексната оценка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14.</w:t>
            </w:r>
          </w:p>
        </w:tc>
        <w:tc>
          <w:tcPr>
            <w:tcW w:w="9302" w:type="dxa"/>
          </w:tcPr>
          <w:p w:rsidR="00476CC7" w:rsidRPr="007C5388" w:rsidRDefault="00476CC7" w:rsidP="00DF4B3D">
            <w:pPr>
              <w:tabs>
                <w:tab w:val="left" w:pos="3720"/>
              </w:tabs>
              <w:rPr>
                <w:lang w:val="bg-BG"/>
              </w:rPr>
            </w:pPr>
            <w:r w:rsidRPr="007C5388">
              <w:rPr>
                <w:lang w:val="bg-BG"/>
              </w:rPr>
              <w:t>Получаване на документацията за участие в процедурата</w:t>
            </w:r>
          </w:p>
        </w:tc>
      </w:tr>
      <w:tr w:rsidR="00476CC7" w:rsidRPr="00643BF5" w:rsidTr="00DF4B3D">
        <w:tc>
          <w:tcPr>
            <w:tcW w:w="796" w:type="dxa"/>
          </w:tcPr>
          <w:p w:rsidR="00476CC7" w:rsidRPr="007C5388" w:rsidRDefault="00476CC7" w:rsidP="00DF4B3D">
            <w:pPr>
              <w:tabs>
                <w:tab w:val="left" w:pos="3720"/>
              </w:tabs>
              <w:rPr>
                <w:lang w:val="bg-BG"/>
              </w:rPr>
            </w:pPr>
            <w:r w:rsidRPr="007C5388">
              <w:rPr>
                <w:lang w:val="bg-BG"/>
              </w:rPr>
              <w:t>15.</w:t>
            </w:r>
          </w:p>
        </w:tc>
        <w:tc>
          <w:tcPr>
            <w:tcW w:w="9302" w:type="dxa"/>
          </w:tcPr>
          <w:p w:rsidR="00476CC7" w:rsidRPr="00643BF5" w:rsidRDefault="00476CC7" w:rsidP="00DF4B3D">
            <w:pPr>
              <w:tabs>
                <w:tab w:val="left" w:pos="3720"/>
              </w:tabs>
              <w:rPr>
                <w:b/>
                <w:lang w:val="bg-BG"/>
              </w:rPr>
            </w:pPr>
            <w:r w:rsidRPr="00643BF5">
              <w:rPr>
                <w:rFonts w:eastAsiaTheme="minorHAnsi"/>
                <w:lang w:val="bg-BG"/>
              </w:rPr>
              <w:t>Гаранции.</w:t>
            </w:r>
          </w:p>
        </w:tc>
      </w:tr>
      <w:tr w:rsidR="00476CC7" w:rsidRPr="00643BF5" w:rsidTr="00DF4B3D">
        <w:tc>
          <w:tcPr>
            <w:tcW w:w="796" w:type="dxa"/>
          </w:tcPr>
          <w:p w:rsidR="00476CC7" w:rsidRPr="002A3F08" w:rsidRDefault="00476CC7" w:rsidP="00DF4B3D">
            <w:pPr>
              <w:tabs>
                <w:tab w:val="left" w:pos="3720"/>
              </w:tabs>
              <w:rPr>
                <w:b/>
                <w:lang w:val="en-US"/>
              </w:rPr>
            </w:pPr>
            <w:r w:rsidRPr="002A3F08">
              <w:rPr>
                <w:b/>
                <w:lang w:val="en-US"/>
              </w:rPr>
              <w:t xml:space="preserve"> II</w:t>
            </w:r>
            <w:r w:rsidRPr="002A3F08">
              <w:rPr>
                <w:b/>
                <w:lang w:val="bg-BG"/>
              </w:rPr>
              <w:t>/</w:t>
            </w:r>
            <w:r w:rsidRPr="002A3F08">
              <w:rPr>
                <w:b/>
                <w:lang w:val="en-US"/>
              </w:rPr>
              <w:t>II</w:t>
            </w:r>
          </w:p>
        </w:tc>
        <w:tc>
          <w:tcPr>
            <w:tcW w:w="9302" w:type="dxa"/>
          </w:tcPr>
          <w:p w:rsidR="00476CC7" w:rsidRPr="002A3F08" w:rsidRDefault="00476CC7" w:rsidP="00DF4B3D">
            <w:pPr>
              <w:tabs>
                <w:tab w:val="left" w:pos="3720"/>
              </w:tabs>
              <w:rPr>
                <w:b/>
                <w:lang w:val="bg-BG"/>
              </w:rPr>
            </w:pPr>
            <w:r w:rsidRPr="002A3F08">
              <w:rPr>
                <w:rFonts w:eastAsiaTheme="minorHAnsi"/>
                <w:b/>
                <w:lang w:val="bg-BG"/>
              </w:rPr>
              <w:t>УСЛОВИЯ ЗА УЧАСТИЕ.</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ІІ.1.</w:t>
            </w:r>
          </w:p>
        </w:tc>
        <w:tc>
          <w:tcPr>
            <w:tcW w:w="9302" w:type="dxa"/>
          </w:tcPr>
          <w:p w:rsidR="00476CC7" w:rsidRPr="00643BF5" w:rsidRDefault="00476CC7" w:rsidP="00DF4B3D">
            <w:pPr>
              <w:tabs>
                <w:tab w:val="left" w:pos="3720"/>
              </w:tabs>
              <w:rPr>
                <w:b/>
                <w:lang w:val="en-US"/>
              </w:rPr>
            </w:pPr>
            <w:r w:rsidRPr="00643BF5">
              <w:rPr>
                <w:rFonts w:eastAsiaTheme="minorHAnsi"/>
                <w:lang w:val="bg-BG"/>
              </w:rPr>
              <w:t>Изисквания към участниците в процедурата</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ІІ.1.1</w:t>
            </w:r>
          </w:p>
        </w:tc>
        <w:tc>
          <w:tcPr>
            <w:tcW w:w="9302" w:type="dxa"/>
          </w:tcPr>
          <w:p w:rsidR="00476CC7" w:rsidRPr="00643BF5" w:rsidRDefault="00476CC7" w:rsidP="00DF4B3D">
            <w:pPr>
              <w:tabs>
                <w:tab w:val="left" w:pos="3720"/>
              </w:tabs>
              <w:rPr>
                <w:b/>
                <w:lang w:val="en-US"/>
              </w:rPr>
            </w:pPr>
            <w:r w:rsidRPr="00643BF5">
              <w:rPr>
                <w:rFonts w:eastAsiaTheme="minorHAnsi"/>
                <w:lang w:val="bg-BG"/>
              </w:rPr>
              <w:t>Общи изисквания.</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ІІ.1.2.</w:t>
            </w:r>
          </w:p>
        </w:tc>
        <w:tc>
          <w:tcPr>
            <w:tcW w:w="9302" w:type="dxa"/>
          </w:tcPr>
          <w:p w:rsidR="00476CC7" w:rsidRPr="00643BF5" w:rsidRDefault="00476CC7" w:rsidP="00DF4B3D">
            <w:pPr>
              <w:tabs>
                <w:tab w:val="left" w:pos="3720"/>
              </w:tabs>
              <w:rPr>
                <w:b/>
                <w:lang w:val="en-US"/>
              </w:rPr>
            </w:pPr>
            <w:r w:rsidRPr="00643BF5">
              <w:rPr>
                <w:rFonts w:eastAsiaTheme="minorHAnsi"/>
                <w:lang w:val="bg-BG"/>
              </w:rPr>
              <w:t>Лично състояние на участниците</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ІІ.2</w:t>
            </w:r>
          </w:p>
        </w:tc>
        <w:tc>
          <w:tcPr>
            <w:tcW w:w="9302" w:type="dxa"/>
          </w:tcPr>
          <w:p w:rsidR="00476CC7" w:rsidRPr="00643BF5" w:rsidRDefault="00476CC7" w:rsidP="00DF4B3D">
            <w:pPr>
              <w:tabs>
                <w:tab w:val="left" w:pos="3720"/>
              </w:tabs>
              <w:rPr>
                <w:b/>
                <w:lang w:val="en-US"/>
              </w:rPr>
            </w:pPr>
            <w:r w:rsidRPr="00643BF5">
              <w:rPr>
                <w:rFonts w:eastAsiaTheme="minorHAnsi"/>
                <w:lang w:val="bg-BG"/>
              </w:rPr>
              <w:t>Критерии за подбор.</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ІІ.3.</w:t>
            </w:r>
          </w:p>
        </w:tc>
        <w:tc>
          <w:tcPr>
            <w:tcW w:w="9302" w:type="dxa"/>
          </w:tcPr>
          <w:p w:rsidR="00476CC7" w:rsidRPr="00643BF5" w:rsidRDefault="00476CC7" w:rsidP="00DF4B3D">
            <w:pPr>
              <w:tabs>
                <w:tab w:val="left" w:pos="3720"/>
              </w:tabs>
              <w:rPr>
                <w:b/>
                <w:lang w:val="en-US"/>
              </w:rPr>
            </w:pPr>
            <w:r w:rsidRPr="00643BF5">
              <w:rPr>
                <w:rFonts w:eastAsiaTheme="minorHAnsi"/>
                <w:lang w:val="bg-BG"/>
              </w:rPr>
              <w:t>Деклариране и доказване на личното състояние и съответствието с критериите за подбор.</w:t>
            </w:r>
          </w:p>
        </w:tc>
      </w:tr>
      <w:tr w:rsidR="00476CC7" w:rsidRPr="00643BF5" w:rsidTr="00DF4B3D">
        <w:tc>
          <w:tcPr>
            <w:tcW w:w="796" w:type="dxa"/>
          </w:tcPr>
          <w:p w:rsidR="00476CC7" w:rsidRPr="00643BF5" w:rsidRDefault="00476CC7" w:rsidP="00DF4B3D">
            <w:pPr>
              <w:tabs>
                <w:tab w:val="left" w:pos="3720"/>
              </w:tabs>
              <w:rPr>
                <w:b/>
                <w:lang w:val="en-US"/>
              </w:rPr>
            </w:pPr>
            <w:r w:rsidRPr="00643BF5">
              <w:rPr>
                <w:rFonts w:eastAsiaTheme="minorHAnsi"/>
                <w:lang w:val="bg-BG"/>
              </w:rPr>
              <w:t>ІІ.4.</w:t>
            </w:r>
          </w:p>
        </w:tc>
        <w:tc>
          <w:tcPr>
            <w:tcW w:w="9302" w:type="dxa"/>
          </w:tcPr>
          <w:p w:rsidR="00476CC7" w:rsidRPr="00643BF5" w:rsidRDefault="00476CC7" w:rsidP="00DF4B3D">
            <w:pPr>
              <w:tabs>
                <w:tab w:val="left" w:pos="3720"/>
              </w:tabs>
              <w:rPr>
                <w:b/>
                <w:lang w:val="en-US"/>
              </w:rPr>
            </w:pPr>
            <w:r w:rsidRPr="00643BF5">
              <w:rPr>
                <w:rFonts w:eastAsiaTheme="minorHAnsi"/>
                <w:lang w:val="bg-BG"/>
              </w:rPr>
              <w:t>Техническа спецификация</w:t>
            </w:r>
          </w:p>
        </w:tc>
      </w:tr>
      <w:tr w:rsidR="00476CC7" w:rsidRPr="00643BF5" w:rsidTr="00DF4B3D">
        <w:tc>
          <w:tcPr>
            <w:tcW w:w="796" w:type="dxa"/>
          </w:tcPr>
          <w:p w:rsidR="00476CC7" w:rsidRPr="00300151" w:rsidRDefault="00476CC7" w:rsidP="00DF4B3D">
            <w:pPr>
              <w:tabs>
                <w:tab w:val="left" w:pos="3720"/>
              </w:tabs>
              <w:rPr>
                <w:b/>
                <w:lang w:val="en-US"/>
              </w:rPr>
            </w:pPr>
            <w:r w:rsidRPr="00300151">
              <w:rPr>
                <w:rFonts w:eastAsiaTheme="minorHAnsi"/>
                <w:b/>
                <w:lang w:val="bg-BG"/>
              </w:rPr>
              <w:t>II / III</w:t>
            </w:r>
          </w:p>
        </w:tc>
        <w:tc>
          <w:tcPr>
            <w:tcW w:w="9302" w:type="dxa"/>
          </w:tcPr>
          <w:p w:rsidR="00476CC7" w:rsidRPr="00300151" w:rsidRDefault="00476CC7" w:rsidP="00DF4B3D">
            <w:pPr>
              <w:tabs>
                <w:tab w:val="left" w:pos="3720"/>
              </w:tabs>
              <w:rPr>
                <w:b/>
                <w:lang w:val="en-US"/>
              </w:rPr>
            </w:pPr>
            <w:r w:rsidRPr="00300151">
              <w:rPr>
                <w:rFonts w:eastAsiaTheme="minorHAnsi"/>
                <w:b/>
                <w:lang w:val="bg-BG"/>
              </w:rPr>
              <w:t>ИЗИСКВАНИЯ ПРИ ИЗГОТВЯНЕ И ПРЕДСТАВЯНЕ НА ОФЕРТИТЕ</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en-US"/>
              </w:rPr>
              <w:t>1</w:t>
            </w:r>
            <w:r w:rsidRPr="00AB7B41">
              <w:rPr>
                <w:lang w:val="bg-BG"/>
              </w:rPr>
              <w:t>.</w:t>
            </w:r>
          </w:p>
        </w:tc>
        <w:tc>
          <w:tcPr>
            <w:tcW w:w="9302" w:type="dxa"/>
          </w:tcPr>
          <w:p w:rsidR="00476CC7" w:rsidRPr="00643BF5" w:rsidRDefault="00476CC7" w:rsidP="00DF4B3D">
            <w:pPr>
              <w:tabs>
                <w:tab w:val="left" w:pos="3720"/>
              </w:tabs>
              <w:rPr>
                <w:b/>
                <w:lang w:val="bg-BG"/>
              </w:rPr>
            </w:pPr>
            <w:r w:rsidRPr="00643BF5">
              <w:rPr>
                <w:rFonts w:eastAsiaTheme="minorHAnsi"/>
                <w:lang w:val="bg-BG"/>
              </w:rPr>
              <w:t>Изисквания към съдържанието на документите.</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w:t>
            </w:r>
          </w:p>
        </w:tc>
        <w:tc>
          <w:tcPr>
            <w:tcW w:w="9302" w:type="dxa"/>
          </w:tcPr>
          <w:p w:rsidR="00476CC7" w:rsidRPr="00643BF5" w:rsidRDefault="00476CC7" w:rsidP="00DF4B3D">
            <w:pPr>
              <w:tabs>
                <w:tab w:val="left" w:pos="3720"/>
              </w:tabs>
              <w:rPr>
                <w:b/>
                <w:lang w:val="bg-BG"/>
              </w:rPr>
            </w:pPr>
            <w:r w:rsidRPr="00643BF5">
              <w:rPr>
                <w:rFonts w:eastAsiaTheme="minorHAnsi"/>
                <w:lang w:val="bg-BG"/>
              </w:rPr>
              <w:t>Съдържание на опаковката</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3.</w:t>
            </w:r>
          </w:p>
        </w:tc>
        <w:tc>
          <w:tcPr>
            <w:tcW w:w="9302" w:type="dxa"/>
          </w:tcPr>
          <w:p w:rsidR="00476CC7" w:rsidRPr="00643BF5" w:rsidRDefault="00476CC7" w:rsidP="00DF4B3D">
            <w:pPr>
              <w:tabs>
                <w:tab w:val="left" w:pos="3720"/>
              </w:tabs>
              <w:rPr>
                <w:b/>
                <w:lang w:val="bg-BG"/>
              </w:rPr>
            </w:pPr>
            <w:r w:rsidRPr="00643BF5">
              <w:rPr>
                <w:rFonts w:eastAsiaTheme="minorHAnsi"/>
                <w:lang w:val="bg-BG"/>
              </w:rPr>
              <w:t>Разяснения по документацията за участие.</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4.</w:t>
            </w:r>
          </w:p>
        </w:tc>
        <w:tc>
          <w:tcPr>
            <w:tcW w:w="9302" w:type="dxa"/>
          </w:tcPr>
          <w:p w:rsidR="00476CC7" w:rsidRPr="00643BF5" w:rsidRDefault="00476CC7" w:rsidP="00DF4B3D">
            <w:pPr>
              <w:tabs>
                <w:tab w:val="left" w:pos="3720"/>
              </w:tabs>
              <w:rPr>
                <w:b/>
                <w:lang w:val="bg-BG"/>
              </w:rPr>
            </w:pPr>
            <w:r w:rsidRPr="00643BF5">
              <w:rPr>
                <w:rFonts w:eastAsiaTheme="minorHAnsi"/>
                <w:lang w:val="bg-BG"/>
              </w:rPr>
              <w:t>Разглеждане, оценяване и класиране на офертите.</w:t>
            </w:r>
          </w:p>
        </w:tc>
      </w:tr>
      <w:tr w:rsidR="00476CC7" w:rsidRPr="00643BF5" w:rsidTr="00DF4B3D">
        <w:tc>
          <w:tcPr>
            <w:tcW w:w="796" w:type="dxa"/>
          </w:tcPr>
          <w:p w:rsidR="00476CC7" w:rsidRPr="00300151" w:rsidRDefault="00476CC7" w:rsidP="00DF4B3D">
            <w:pPr>
              <w:tabs>
                <w:tab w:val="left" w:pos="3720"/>
              </w:tabs>
              <w:rPr>
                <w:b/>
                <w:lang w:val="bg-BG"/>
              </w:rPr>
            </w:pPr>
            <w:r w:rsidRPr="00300151">
              <w:rPr>
                <w:rFonts w:eastAsiaTheme="minorHAnsi"/>
                <w:b/>
                <w:lang w:val="bg-BG"/>
              </w:rPr>
              <w:t>II / IV</w:t>
            </w:r>
          </w:p>
        </w:tc>
        <w:tc>
          <w:tcPr>
            <w:tcW w:w="9302" w:type="dxa"/>
          </w:tcPr>
          <w:p w:rsidR="00476CC7" w:rsidRPr="00300151" w:rsidRDefault="00476CC7" w:rsidP="00DF4B3D">
            <w:pPr>
              <w:tabs>
                <w:tab w:val="left" w:pos="3720"/>
              </w:tabs>
              <w:rPr>
                <w:b/>
                <w:lang w:val="bg-BG"/>
              </w:rPr>
            </w:pPr>
            <w:r w:rsidRPr="00300151">
              <w:rPr>
                <w:rFonts w:eastAsiaTheme="minorHAnsi"/>
                <w:b/>
                <w:lang w:val="bg-BG"/>
              </w:rPr>
              <w:t>ОПРЕДЕЛЯНЕ НА ИЗПЪЛНИТЕЛ И СКЛЮЧВАНЕ НА ДОГОВОР.</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1.</w:t>
            </w:r>
          </w:p>
        </w:tc>
        <w:tc>
          <w:tcPr>
            <w:tcW w:w="9302" w:type="dxa"/>
          </w:tcPr>
          <w:p w:rsidR="00476CC7" w:rsidRPr="00643BF5" w:rsidRDefault="00476CC7" w:rsidP="00DF4B3D">
            <w:pPr>
              <w:tabs>
                <w:tab w:val="left" w:pos="3720"/>
              </w:tabs>
              <w:rPr>
                <w:b/>
                <w:lang w:val="bg-BG"/>
              </w:rPr>
            </w:pPr>
            <w:r w:rsidRPr="00643BF5">
              <w:rPr>
                <w:rFonts w:eastAsiaTheme="minorHAnsi"/>
                <w:lang w:val="bg-BG"/>
              </w:rPr>
              <w:t>Определяне на изпълнител на обществената поръчка</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w:t>
            </w:r>
          </w:p>
        </w:tc>
        <w:tc>
          <w:tcPr>
            <w:tcW w:w="9302" w:type="dxa"/>
          </w:tcPr>
          <w:p w:rsidR="00476CC7" w:rsidRPr="00643BF5" w:rsidRDefault="00476CC7" w:rsidP="00DF4B3D">
            <w:pPr>
              <w:tabs>
                <w:tab w:val="left" w:pos="3720"/>
              </w:tabs>
              <w:rPr>
                <w:b/>
                <w:lang w:val="bg-BG"/>
              </w:rPr>
            </w:pPr>
            <w:r w:rsidRPr="00643BF5">
              <w:rPr>
                <w:rFonts w:eastAsiaTheme="minorHAnsi"/>
                <w:lang w:val="bg-BG"/>
              </w:rPr>
              <w:t xml:space="preserve">Договор за обществена поръчка. Договор за </w:t>
            </w:r>
            <w:proofErr w:type="spellStart"/>
            <w:r w:rsidRPr="00643BF5">
              <w:rPr>
                <w:rFonts w:eastAsiaTheme="minorHAnsi"/>
                <w:lang w:val="bg-BG"/>
              </w:rPr>
              <w:t>подизпълнение</w:t>
            </w:r>
            <w:proofErr w:type="spellEnd"/>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3.</w:t>
            </w:r>
          </w:p>
        </w:tc>
        <w:tc>
          <w:tcPr>
            <w:tcW w:w="9302" w:type="dxa"/>
          </w:tcPr>
          <w:p w:rsidR="00476CC7" w:rsidRPr="00643BF5" w:rsidRDefault="00476CC7" w:rsidP="00DF4B3D">
            <w:pPr>
              <w:tabs>
                <w:tab w:val="left" w:pos="3720"/>
              </w:tabs>
              <w:rPr>
                <w:b/>
                <w:lang w:val="bg-BG"/>
              </w:rPr>
            </w:pPr>
            <w:r w:rsidRPr="00643BF5">
              <w:rPr>
                <w:rFonts w:eastAsiaTheme="minorHAnsi"/>
                <w:lang w:val="bg-BG"/>
              </w:rPr>
              <w:t>Обмен на информация</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4.</w:t>
            </w:r>
          </w:p>
        </w:tc>
        <w:tc>
          <w:tcPr>
            <w:tcW w:w="9302" w:type="dxa"/>
          </w:tcPr>
          <w:p w:rsidR="00476CC7" w:rsidRPr="00643BF5" w:rsidRDefault="00476CC7" w:rsidP="00DF4B3D">
            <w:pPr>
              <w:tabs>
                <w:tab w:val="left" w:pos="3720"/>
              </w:tabs>
              <w:rPr>
                <w:b/>
                <w:lang w:val="bg-BG"/>
              </w:rPr>
            </w:pPr>
            <w:r w:rsidRPr="00643BF5">
              <w:rPr>
                <w:rFonts w:eastAsiaTheme="minorHAnsi"/>
                <w:lang w:val="bg-BG"/>
              </w:rPr>
              <w:t>Други указания.</w:t>
            </w:r>
          </w:p>
        </w:tc>
      </w:tr>
      <w:tr w:rsidR="00476CC7" w:rsidRPr="00643BF5" w:rsidTr="00DF4B3D">
        <w:tc>
          <w:tcPr>
            <w:tcW w:w="796" w:type="dxa"/>
          </w:tcPr>
          <w:p w:rsidR="00476CC7" w:rsidRPr="00300151" w:rsidRDefault="00476CC7" w:rsidP="00DF4B3D">
            <w:pPr>
              <w:tabs>
                <w:tab w:val="left" w:pos="3720"/>
              </w:tabs>
              <w:rPr>
                <w:b/>
                <w:lang w:val="bg-BG"/>
              </w:rPr>
            </w:pPr>
            <w:r w:rsidRPr="00300151">
              <w:rPr>
                <w:rFonts w:eastAsiaTheme="minorHAnsi"/>
                <w:b/>
                <w:lang w:val="bg-BG"/>
              </w:rPr>
              <w:t>IIІ / І</w:t>
            </w:r>
          </w:p>
        </w:tc>
        <w:tc>
          <w:tcPr>
            <w:tcW w:w="9302" w:type="dxa"/>
          </w:tcPr>
          <w:p w:rsidR="00476CC7" w:rsidRPr="00300151" w:rsidRDefault="00476CC7" w:rsidP="00DF4B3D">
            <w:pPr>
              <w:tabs>
                <w:tab w:val="left" w:pos="3720"/>
              </w:tabs>
              <w:rPr>
                <w:b/>
                <w:lang w:val="bg-BG"/>
              </w:rPr>
            </w:pPr>
            <w:r w:rsidRPr="00300151">
              <w:rPr>
                <w:rFonts w:eastAsiaTheme="minorHAnsi"/>
                <w:b/>
                <w:lang w:val="bg-BG"/>
              </w:rPr>
              <w:t>ПРИЛОЖЕНИЯ И ОБРАЗЦИ.</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1.</w:t>
            </w:r>
          </w:p>
        </w:tc>
        <w:tc>
          <w:tcPr>
            <w:tcW w:w="9302" w:type="dxa"/>
          </w:tcPr>
          <w:p w:rsidR="00476CC7" w:rsidRPr="00643BF5" w:rsidRDefault="00476CC7" w:rsidP="00DF4B3D">
            <w:pPr>
              <w:tabs>
                <w:tab w:val="left" w:pos="3720"/>
              </w:tabs>
              <w:rPr>
                <w:b/>
                <w:lang w:val="bg-BG"/>
              </w:rPr>
            </w:pPr>
            <w:r w:rsidRPr="00643BF5">
              <w:rPr>
                <w:rFonts w:eastAsiaTheme="minorHAnsi"/>
                <w:lang w:val="bg-BG"/>
              </w:rPr>
              <w:t>ПРИЛОЖЕНИЯ.</w:t>
            </w:r>
          </w:p>
        </w:tc>
      </w:tr>
      <w:tr w:rsidR="00476CC7" w:rsidRPr="00643BF5" w:rsidTr="00DF4B3D">
        <w:tc>
          <w:tcPr>
            <w:tcW w:w="796" w:type="dxa"/>
          </w:tcPr>
          <w:p w:rsidR="00476CC7" w:rsidRPr="00643BF5" w:rsidRDefault="00476CC7" w:rsidP="00DF4B3D">
            <w:pPr>
              <w:tabs>
                <w:tab w:val="left" w:pos="3720"/>
              </w:tabs>
              <w:rPr>
                <w:b/>
                <w:lang w:val="bg-BG"/>
              </w:rPr>
            </w:pPr>
            <w:r w:rsidRPr="00643BF5">
              <w:rPr>
                <w:rFonts w:eastAsiaTheme="minorHAnsi"/>
                <w:lang w:val="bg-BG"/>
              </w:rPr>
              <w:t>1.1</w:t>
            </w:r>
          </w:p>
        </w:tc>
        <w:tc>
          <w:tcPr>
            <w:tcW w:w="9302" w:type="dxa"/>
          </w:tcPr>
          <w:p w:rsidR="00476CC7" w:rsidRPr="00643BF5" w:rsidRDefault="00476CC7" w:rsidP="00DF4B3D">
            <w:pPr>
              <w:tabs>
                <w:tab w:val="left" w:pos="3720"/>
              </w:tabs>
              <w:rPr>
                <w:b/>
                <w:lang w:val="bg-BG"/>
              </w:rPr>
            </w:pPr>
            <w:r w:rsidRPr="00643BF5">
              <w:rPr>
                <w:rFonts w:eastAsiaTheme="minorHAnsi"/>
                <w:lang w:val="bg-BG"/>
              </w:rPr>
              <w:t>Решение – Приложение 1.</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lastRenderedPageBreak/>
              <w:t>1.2</w:t>
            </w:r>
          </w:p>
        </w:tc>
        <w:tc>
          <w:tcPr>
            <w:tcW w:w="9302" w:type="dxa"/>
          </w:tcPr>
          <w:p w:rsidR="00476CC7" w:rsidRPr="00643BF5" w:rsidRDefault="00476CC7" w:rsidP="00DF4B3D">
            <w:pPr>
              <w:tabs>
                <w:tab w:val="left" w:pos="3720"/>
              </w:tabs>
              <w:rPr>
                <w:b/>
                <w:lang w:val="bg-BG"/>
              </w:rPr>
            </w:pPr>
            <w:r w:rsidRPr="00643BF5">
              <w:rPr>
                <w:rFonts w:eastAsiaTheme="minorHAnsi"/>
                <w:lang w:val="bg-BG"/>
              </w:rPr>
              <w:t>Обявление – Приложение 1а.</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1.3</w:t>
            </w:r>
          </w:p>
        </w:tc>
        <w:tc>
          <w:tcPr>
            <w:tcW w:w="9302" w:type="dxa"/>
          </w:tcPr>
          <w:p w:rsidR="00476CC7" w:rsidRPr="00643BF5" w:rsidRDefault="00476CC7" w:rsidP="00DF4B3D">
            <w:pPr>
              <w:tabs>
                <w:tab w:val="left" w:pos="3720"/>
              </w:tabs>
              <w:rPr>
                <w:b/>
                <w:lang w:val="bg-BG"/>
              </w:rPr>
            </w:pPr>
            <w:r w:rsidRPr="00643BF5">
              <w:rPr>
                <w:rFonts w:eastAsiaTheme="minorHAnsi"/>
                <w:lang w:val="bg-BG"/>
              </w:rPr>
              <w:t>Техническа спецификация (обща) – Приложение 2.</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1.4</w:t>
            </w:r>
          </w:p>
        </w:tc>
        <w:tc>
          <w:tcPr>
            <w:tcW w:w="9302" w:type="dxa"/>
          </w:tcPr>
          <w:p w:rsidR="00476CC7" w:rsidRPr="00643BF5" w:rsidRDefault="00476CC7" w:rsidP="00DF4B3D">
            <w:pPr>
              <w:tabs>
                <w:tab w:val="left" w:pos="3720"/>
              </w:tabs>
              <w:rPr>
                <w:b/>
                <w:lang w:val="bg-BG"/>
              </w:rPr>
            </w:pPr>
            <w:r w:rsidRPr="00643BF5">
              <w:rPr>
                <w:rFonts w:eastAsiaTheme="minorHAnsi"/>
                <w:lang w:val="bg-BG"/>
              </w:rPr>
              <w:t>Договор за обществена поръчка (проект) – Приложение №3.</w:t>
            </w:r>
          </w:p>
        </w:tc>
      </w:tr>
      <w:tr w:rsidR="00476CC7" w:rsidRPr="00643BF5" w:rsidTr="00DF4B3D">
        <w:tc>
          <w:tcPr>
            <w:tcW w:w="796" w:type="dxa"/>
          </w:tcPr>
          <w:p w:rsidR="00476CC7" w:rsidRPr="000E6C15" w:rsidRDefault="00476CC7" w:rsidP="00DF4B3D">
            <w:pPr>
              <w:tabs>
                <w:tab w:val="left" w:pos="3720"/>
              </w:tabs>
              <w:rPr>
                <w:lang w:val="bg-BG"/>
              </w:rPr>
            </w:pPr>
            <w:r w:rsidRPr="000E6C15">
              <w:rPr>
                <w:lang w:val="bg-BG"/>
              </w:rPr>
              <w:t>1.5</w:t>
            </w:r>
          </w:p>
        </w:tc>
        <w:tc>
          <w:tcPr>
            <w:tcW w:w="9302" w:type="dxa"/>
          </w:tcPr>
          <w:p w:rsidR="00476CC7" w:rsidRPr="000E6C15" w:rsidRDefault="00476CC7" w:rsidP="00DF4B3D">
            <w:pPr>
              <w:tabs>
                <w:tab w:val="left" w:pos="3720"/>
              </w:tabs>
              <w:rPr>
                <w:b/>
                <w:lang w:val="bg-BG"/>
              </w:rPr>
            </w:pPr>
            <w:r w:rsidRPr="000E6C15">
              <w:rPr>
                <w:rFonts w:eastAsiaTheme="minorHAnsi"/>
                <w:lang w:val="bg-BG"/>
              </w:rPr>
              <w:t>Сканирани инвестиционни проекти – Приложение 4.</w:t>
            </w:r>
          </w:p>
        </w:tc>
      </w:tr>
      <w:tr w:rsidR="00476CC7" w:rsidRPr="00643BF5" w:rsidTr="00DF4B3D">
        <w:tc>
          <w:tcPr>
            <w:tcW w:w="796" w:type="dxa"/>
          </w:tcPr>
          <w:p w:rsidR="00476CC7" w:rsidRPr="000E6C15" w:rsidRDefault="00476CC7" w:rsidP="00DF4B3D">
            <w:pPr>
              <w:tabs>
                <w:tab w:val="left" w:pos="3720"/>
              </w:tabs>
              <w:rPr>
                <w:lang w:val="bg-BG"/>
              </w:rPr>
            </w:pPr>
            <w:r w:rsidRPr="000E6C15">
              <w:rPr>
                <w:lang w:val="bg-BG"/>
              </w:rPr>
              <w:t>1.6</w:t>
            </w:r>
          </w:p>
        </w:tc>
        <w:tc>
          <w:tcPr>
            <w:tcW w:w="9302" w:type="dxa"/>
          </w:tcPr>
          <w:p w:rsidR="00476CC7" w:rsidRPr="000E6C15" w:rsidRDefault="00476CC7" w:rsidP="00DF4B3D">
            <w:pPr>
              <w:tabs>
                <w:tab w:val="left" w:pos="3720"/>
              </w:tabs>
              <w:rPr>
                <w:rFonts w:eastAsiaTheme="minorHAnsi"/>
                <w:lang w:val="bg-BG"/>
              </w:rPr>
            </w:pPr>
            <w:r w:rsidRPr="000E6C15">
              <w:rPr>
                <w:rFonts w:eastAsiaTheme="minorHAnsi"/>
                <w:lang w:val="bg-BG"/>
              </w:rPr>
              <w:t>КСС – приложение 6а</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w:t>
            </w:r>
          </w:p>
        </w:tc>
        <w:tc>
          <w:tcPr>
            <w:tcW w:w="9302" w:type="dxa"/>
          </w:tcPr>
          <w:p w:rsidR="00476CC7" w:rsidRPr="00643BF5" w:rsidRDefault="00476CC7" w:rsidP="00DF4B3D">
            <w:pPr>
              <w:tabs>
                <w:tab w:val="left" w:pos="3720"/>
              </w:tabs>
              <w:rPr>
                <w:b/>
                <w:lang w:val="bg-BG"/>
              </w:rPr>
            </w:pPr>
            <w:r w:rsidRPr="00643BF5">
              <w:rPr>
                <w:rFonts w:eastAsiaTheme="minorHAnsi"/>
                <w:lang w:val="bg-BG"/>
              </w:rPr>
              <w:t>ОБРАЗЦИ.</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2.1</w:t>
            </w:r>
          </w:p>
        </w:tc>
        <w:tc>
          <w:tcPr>
            <w:tcW w:w="9302" w:type="dxa"/>
          </w:tcPr>
          <w:p w:rsidR="00476CC7" w:rsidRPr="00643BF5" w:rsidRDefault="00476CC7" w:rsidP="00DF4B3D">
            <w:pPr>
              <w:autoSpaceDE w:val="0"/>
              <w:autoSpaceDN w:val="0"/>
              <w:adjustRightInd w:val="0"/>
              <w:rPr>
                <w:rFonts w:eastAsiaTheme="minorHAnsi"/>
                <w:lang w:val="bg-BG"/>
              </w:rPr>
            </w:pPr>
            <w:r w:rsidRPr="00643BF5">
              <w:rPr>
                <w:rFonts w:eastAsiaTheme="minorHAnsi"/>
                <w:lang w:val="bg-BG"/>
              </w:rPr>
              <w:t>Опис на документите, съдържащи се в офертата и последователност на подредбата им –</w:t>
            </w:r>
          </w:p>
          <w:p w:rsidR="00476CC7" w:rsidRPr="00643BF5" w:rsidRDefault="00476CC7" w:rsidP="00DF4B3D">
            <w:pPr>
              <w:tabs>
                <w:tab w:val="left" w:pos="3720"/>
              </w:tabs>
              <w:rPr>
                <w:b/>
                <w:lang w:val="bg-BG"/>
              </w:rPr>
            </w:pPr>
            <w:r w:rsidRPr="00643BF5">
              <w:rPr>
                <w:rFonts w:eastAsiaTheme="minorHAnsi"/>
                <w:lang w:val="bg-BG"/>
              </w:rPr>
              <w:t>Образец № 1.</w:t>
            </w:r>
          </w:p>
        </w:tc>
      </w:tr>
      <w:tr w:rsidR="00476CC7" w:rsidRPr="00643BF5" w:rsidTr="00DF4B3D">
        <w:tc>
          <w:tcPr>
            <w:tcW w:w="796" w:type="dxa"/>
          </w:tcPr>
          <w:p w:rsidR="00476CC7" w:rsidRPr="00643BF5" w:rsidRDefault="00476CC7" w:rsidP="00DF4B3D">
            <w:pPr>
              <w:tabs>
                <w:tab w:val="left" w:pos="3720"/>
              </w:tabs>
              <w:rPr>
                <w:b/>
                <w:lang w:val="bg-BG"/>
              </w:rPr>
            </w:pPr>
            <w:r w:rsidRPr="00643BF5">
              <w:rPr>
                <w:rFonts w:eastAsiaTheme="minorHAnsi"/>
                <w:lang w:val="bg-BG"/>
              </w:rPr>
              <w:t>2.</w:t>
            </w:r>
            <w:proofErr w:type="spellStart"/>
            <w:r w:rsidRPr="00643BF5">
              <w:rPr>
                <w:rFonts w:eastAsiaTheme="minorHAnsi"/>
                <w:lang w:val="bg-BG"/>
              </w:rPr>
              <w:t>2</w:t>
            </w:r>
            <w:proofErr w:type="spellEnd"/>
            <w:r w:rsidRPr="00643BF5">
              <w:rPr>
                <w:rFonts w:eastAsiaTheme="minorHAnsi"/>
                <w:lang w:val="bg-BG"/>
              </w:rPr>
              <w:t>.</w:t>
            </w:r>
          </w:p>
        </w:tc>
        <w:tc>
          <w:tcPr>
            <w:tcW w:w="9302" w:type="dxa"/>
          </w:tcPr>
          <w:p w:rsidR="00476CC7" w:rsidRPr="00643BF5" w:rsidRDefault="00476CC7" w:rsidP="00DF4B3D">
            <w:pPr>
              <w:tabs>
                <w:tab w:val="left" w:pos="3720"/>
              </w:tabs>
              <w:rPr>
                <w:b/>
                <w:lang w:val="bg-BG"/>
              </w:rPr>
            </w:pPr>
            <w:r w:rsidRPr="00643BF5">
              <w:rPr>
                <w:rFonts w:eastAsiaTheme="minorHAnsi"/>
                <w:lang w:val="bg-BG"/>
              </w:rPr>
              <w:t>Единен европейски документ за обществени поръчки (ЕЕДОП) – Образец №2.</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2.3</w:t>
            </w:r>
          </w:p>
        </w:tc>
        <w:tc>
          <w:tcPr>
            <w:tcW w:w="9302" w:type="dxa"/>
          </w:tcPr>
          <w:p w:rsidR="00476CC7" w:rsidRPr="00643BF5" w:rsidRDefault="00476CC7" w:rsidP="00DF4B3D">
            <w:pPr>
              <w:tabs>
                <w:tab w:val="left" w:pos="3720"/>
              </w:tabs>
              <w:rPr>
                <w:b/>
                <w:lang w:val="bg-BG"/>
              </w:rPr>
            </w:pPr>
            <w:r w:rsidRPr="00643BF5">
              <w:rPr>
                <w:rFonts w:eastAsiaTheme="minorHAnsi"/>
                <w:lang w:val="bg-BG"/>
              </w:rPr>
              <w:t>Декларация по чл. 6, ал. 2 от Закона за мерките срещу изпирането на пари (ЗМИП)–Образец № 3.</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2.4</w:t>
            </w:r>
          </w:p>
        </w:tc>
        <w:tc>
          <w:tcPr>
            <w:tcW w:w="9302" w:type="dxa"/>
          </w:tcPr>
          <w:p w:rsidR="00476CC7" w:rsidRPr="00643BF5" w:rsidRDefault="00476CC7" w:rsidP="00DF4B3D">
            <w:pPr>
              <w:tabs>
                <w:tab w:val="left" w:pos="3720"/>
              </w:tabs>
              <w:rPr>
                <w:b/>
                <w:lang w:val="bg-BG"/>
              </w:rPr>
            </w:pPr>
            <w:r w:rsidRPr="00643BF5">
              <w:rPr>
                <w:rFonts w:eastAsiaTheme="minorHAnsi"/>
                <w:lang w:val="bg-BG"/>
              </w:rPr>
              <w:t>„Предложение за изпълнение на поръчката”– Образец № 4.</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2.5</w:t>
            </w:r>
          </w:p>
        </w:tc>
        <w:tc>
          <w:tcPr>
            <w:tcW w:w="9302" w:type="dxa"/>
          </w:tcPr>
          <w:p w:rsidR="00476CC7" w:rsidRPr="00643BF5" w:rsidRDefault="00476CC7" w:rsidP="00DF4B3D">
            <w:pPr>
              <w:autoSpaceDE w:val="0"/>
              <w:autoSpaceDN w:val="0"/>
              <w:adjustRightInd w:val="0"/>
              <w:rPr>
                <w:b/>
                <w:lang w:val="bg-BG"/>
              </w:rPr>
            </w:pPr>
            <w:r w:rsidRPr="00643BF5">
              <w:rPr>
                <w:rFonts w:eastAsiaTheme="minorHAnsi"/>
                <w:lang w:val="bg-BG"/>
              </w:rPr>
              <w:t>Декларация по чл.39,ал.3,т.1,б.”д” от ППЗОП за спазване на изискванията за данъци и осигуровки,</w:t>
            </w:r>
            <w:r>
              <w:rPr>
                <w:rFonts w:eastAsiaTheme="minorHAnsi"/>
                <w:lang w:val="bg-BG"/>
              </w:rPr>
              <w:t xml:space="preserve"> </w:t>
            </w:r>
            <w:r w:rsidRPr="00643BF5">
              <w:rPr>
                <w:rFonts w:eastAsiaTheme="minorHAnsi"/>
                <w:lang w:val="bg-BG"/>
              </w:rPr>
              <w:t>опазване на околната среда, закрила на заетостта и условията на труд – Образец №5.</w:t>
            </w:r>
          </w:p>
        </w:tc>
      </w:tr>
      <w:tr w:rsidR="00476CC7" w:rsidRPr="00643BF5" w:rsidTr="00DF4B3D">
        <w:tc>
          <w:tcPr>
            <w:tcW w:w="796" w:type="dxa"/>
          </w:tcPr>
          <w:p w:rsidR="00476CC7" w:rsidRPr="00AB7B41" w:rsidRDefault="00476CC7" w:rsidP="00DF4B3D">
            <w:pPr>
              <w:tabs>
                <w:tab w:val="left" w:pos="3720"/>
              </w:tabs>
              <w:rPr>
                <w:lang w:val="bg-BG"/>
              </w:rPr>
            </w:pPr>
            <w:r w:rsidRPr="00AB7B41">
              <w:rPr>
                <w:rFonts w:eastAsiaTheme="minorHAnsi"/>
                <w:lang w:val="bg-BG"/>
              </w:rPr>
              <w:t>2.6.</w:t>
            </w:r>
          </w:p>
        </w:tc>
        <w:tc>
          <w:tcPr>
            <w:tcW w:w="9302" w:type="dxa"/>
          </w:tcPr>
          <w:p w:rsidR="00476CC7" w:rsidRPr="00643BF5" w:rsidRDefault="00476CC7" w:rsidP="00DF4B3D">
            <w:pPr>
              <w:tabs>
                <w:tab w:val="left" w:pos="3720"/>
              </w:tabs>
              <w:rPr>
                <w:b/>
                <w:lang w:val="bg-BG"/>
              </w:rPr>
            </w:pPr>
            <w:r w:rsidRPr="00643BF5">
              <w:rPr>
                <w:rFonts w:eastAsiaTheme="minorHAnsi"/>
                <w:lang w:val="bg-BG"/>
              </w:rPr>
              <w:t>„Ценовото предложение” – Образец № 6.</w:t>
            </w:r>
          </w:p>
        </w:tc>
      </w:tr>
      <w:tr w:rsidR="00476CC7" w:rsidRPr="00643BF5" w:rsidTr="00DF4B3D">
        <w:tc>
          <w:tcPr>
            <w:tcW w:w="796" w:type="dxa"/>
          </w:tcPr>
          <w:p w:rsidR="00476CC7" w:rsidRPr="00AB7B41" w:rsidRDefault="00476CC7" w:rsidP="00DF4B3D">
            <w:pPr>
              <w:tabs>
                <w:tab w:val="left" w:pos="3720"/>
              </w:tabs>
              <w:rPr>
                <w:lang w:val="bg-BG"/>
              </w:rPr>
            </w:pPr>
            <w:r w:rsidRPr="00AB7B41">
              <w:rPr>
                <w:lang w:val="bg-BG"/>
              </w:rPr>
              <w:t>2.7</w:t>
            </w:r>
          </w:p>
        </w:tc>
        <w:tc>
          <w:tcPr>
            <w:tcW w:w="9302" w:type="dxa"/>
          </w:tcPr>
          <w:p w:rsidR="00476CC7" w:rsidRPr="00CF3671" w:rsidRDefault="00476CC7" w:rsidP="00DF4B3D">
            <w:pPr>
              <w:autoSpaceDE w:val="0"/>
              <w:autoSpaceDN w:val="0"/>
              <w:adjustRightInd w:val="0"/>
              <w:rPr>
                <w:rFonts w:eastAsiaTheme="minorHAnsi"/>
                <w:lang w:val="bg-BG"/>
              </w:rPr>
            </w:pPr>
            <w:r w:rsidRPr="00CF3671">
              <w:rPr>
                <w:rFonts w:eastAsiaTheme="minorHAnsi"/>
                <w:lang w:val="bg-BG"/>
              </w:rPr>
              <w:t>Списък на изпълненото строителство, идентично или сходно с предмета на поръчката (през</w:t>
            </w:r>
          </w:p>
          <w:p w:rsidR="00476CC7" w:rsidRPr="00643BF5" w:rsidRDefault="00476CC7" w:rsidP="00DF4B3D">
            <w:pPr>
              <w:tabs>
                <w:tab w:val="left" w:pos="3720"/>
              </w:tabs>
              <w:rPr>
                <w:b/>
                <w:lang w:val="bg-BG"/>
              </w:rPr>
            </w:pPr>
            <w:r w:rsidRPr="00CF3671">
              <w:rPr>
                <w:rFonts w:eastAsiaTheme="minorHAnsi"/>
                <w:lang w:val="bg-BG"/>
              </w:rPr>
              <w:t>последните</w:t>
            </w:r>
            <w:r w:rsidRPr="00643BF5">
              <w:rPr>
                <w:rFonts w:eastAsiaTheme="minorHAnsi"/>
                <w:lang w:val="bg-BG"/>
              </w:rPr>
              <w:t xml:space="preserve"> 5 (пет) години, считано от датата на подаване на офертата) - Образец № 7.</w:t>
            </w:r>
          </w:p>
        </w:tc>
      </w:tr>
      <w:tr w:rsidR="00476CC7" w:rsidRPr="00643BF5" w:rsidTr="00DF4B3D">
        <w:tc>
          <w:tcPr>
            <w:tcW w:w="796" w:type="dxa"/>
          </w:tcPr>
          <w:p w:rsidR="00476CC7" w:rsidRPr="00643BF5" w:rsidRDefault="00476CC7" w:rsidP="00DF4B3D">
            <w:pPr>
              <w:tabs>
                <w:tab w:val="left" w:pos="3720"/>
              </w:tabs>
              <w:rPr>
                <w:b/>
                <w:lang w:val="bg-BG"/>
              </w:rPr>
            </w:pPr>
          </w:p>
        </w:tc>
        <w:tc>
          <w:tcPr>
            <w:tcW w:w="9302" w:type="dxa"/>
          </w:tcPr>
          <w:p w:rsidR="00476CC7" w:rsidRPr="00643BF5" w:rsidRDefault="00476CC7" w:rsidP="00DF4B3D">
            <w:pPr>
              <w:tabs>
                <w:tab w:val="left" w:pos="3720"/>
              </w:tabs>
              <w:rPr>
                <w:b/>
                <w:lang w:val="bg-BG"/>
              </w:rPr>
            </w:pPr>
          </w:p>
        </w:tc>
      </w:tr>
      <w:tr w:rsidR="00476CC7" w:rsidRPr="00643BF5" w:rsidTr="00DF4B3D">
        <w:tc>
          <w:tcPr>
            <w:tcW w:w="796" w:type="dxa"/>
          </w:tcPr>
          <w:p w:rsidR="00476CC7" w:rsidRPr="00643BF5" w:rsidRDefault="00476CC7" w:rsidP="00DF4B3D">
            <w:pPr>
              <w:tabs>
                <w:tab w:val="left" w:pos="3720"/>
              </w:tabs>
              <w:rPr>
                <w:b/>
                <w:lang w:val="bg-BG"/>
              </w:rPr>
            </w:pPr>
          </w:p>
        </w:tc>
        <w:tc>
          <w:tcPr>
            <w:tcW w:w="9302" w:type="dxa"/>
          </w:tcPr>
          <w:p w:rsidR="00476CC7" w:rsidRPr="00643BF5" w:rsidRDefault="00476CC7" w:rsidP="00DF4B3D">
            <w:pPr>
              <w:tabs>
                <w:tab w:val="left" w:pos="3720"/>
              </w:tabs>
              <w:rPr>
                <w:b/>
                <w:lang w:val="bg-BG"/>
              </w:rPr>
            </w:pPr>
          </w:p>
        </w:tc>
      </w:tr>
    </w:tbl>
    <w:p w:rsidR="00476CC7" w:rsidRPr="00643BF5" w:rsidRDefault="00476CC7" w:rsidP="00476CC7">
      <w:pPr>
        <w:tabs>
          <w:tab w:val="left" w:pos="3720"/>
        </w:tabs>
        <w:rPr>
          <w:b/>
          <w:lang w:val="bg-BG"/>
        </w:rPr>
      </w:pPr>
    </w:p>
    <w:p w:rsidR="00476CC7" w:rsidRPr="00643BF5" w:rsidRDefault="00476CC7" w:rsidP="00476CC7">
      <w:pPr>
        <w:tabs>
          <w:tab w:val="left" w:pos="3720"/>
        </w:tabs>
        <w:rPr>
          <w:b/>
          <w:lang w:val="bg-BG"/>
        </w:rPr>
      </w:pPr>
    </w:p>
    <w:p w:rsidR="00476CC7" w:rsidRPr="00643BF5" w:rsidRDefault="00476CC7" w:rsidP="00476CC7">
      <w:pPr>
        <w:rPr>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300151" w:rsidRDefault="00476CC7" w:rsidP="00DF4B3D">
            <w:pPr>
              <w:rPr>
                <w:b/>
                <w:lang w:val="bg-BG"/>
              </w:rPr>
            </w:pPr>
            <w:r w:rsidRPr="00300151">
              <w:rPr>
                <w:rFonts w:eastAsiaTheme="minorHAnsi"/>
                <w:b/>
                <w:lang w:val="bg-BG"/>
              </w:rPr>
              <w:t>ТОМ I.</w:t>
            </w:r>
          </w:p>
        </w:tc>
      </w:tr>
    </w:tbl>
    <w:p w:rsidR="00476CC7" w:rsidRPr="00643BF5" w:rsidRDefault="00476CC7" w:rsidP="00476CC7">
      <w:pPr>
        <w:rPr>
          <w:lang w:val="bg-BG"/>
        </w:rPr>
      </w:pPr>
    </w:p>
    <w:p w:rsidR="00476CC7" w:rsidRPr="00643BF5" w:rsidRDefault="00476CC7" w:rsidP="00476CC7">
      <w:pPr>
        <w:rPr>
          <w:lang w:val="bg-BG"/>
        </w:rPr>
      </w:pPr>
      <w:r w:rsidRPr="00643BF5">
        <w:rPr>
          <w:lang w:val="bg-BG"/>
        </w:rPr>
        <w:t xml:space="preserve"> </w:t>
      </w: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rPr>
                <w:b/>
                <w:lang w:val="bg-BG"/>
              </w:rPr>
            </w:pPr>
            <w:r w:rsidRPr="00B13F0D">
              <w:rPr>
                <w:rFonts w:eastAsiaTheme="minorHAnsi"/>
                <w:b/>
                <w:lang w:val="bg-BG"/>
              </w:rPr>
              <w:t>1. РЕШЕНИЕ.</w:t>
            </w:r>
          </w:p>
        </w:tc>
      </w:tr>
    </w:tbl>
    <w:p w:rsidR="00476CC7"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Документът, съставлява Приложение 1 към настоящата документация и е приложен и достъпен в</w:t>
      </w:r>
      <w:r>
        <w:rPr>
          <w:rFonts w:eastAsiaTheme="minorHAnsi"/>
          <w:lang w:val="bg-BG"/>
        </w:rPr>
        <w:t xml:space="preserve"> </w:t>
      </w:r>
      <w:r w:rsidRPr="00643BF5">
        <w:rPr>
          <w:rFonts w:eastAsiaTheme="minorHAnsi"/>
          <w:lang w:val="bg-BG"/>
        </w:rPr>
        <w:t>Профила на купувача!</w:t>
      </w:r>
    </w:p>
    <w:p w:rsidR="00476CC7" w:rsidRPr="00643BF5" w:rsidRDefault="00476CC7" w:rsidP="00476CC7">
      <w:pPr>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rPr>
                <w:b/>
                <w:lang w:val="bg-BG"/>
              </w:rPr>
            </w:pPr>
            <w:r w:rsidRPr="00B13F0D">
              <w:rPr>
                <w:rFonts w:eastAsiaTheme="minorHAnsi"/>
                <w:b/>
                <w:lang w:val="bg-BG"/>
              </w:rPr>
              <w:t>2. ОБЯВЛЕНИЕ.</w:t>
            </w:r>
          </w:p>
        </w:tc>
      </w:tr>
    </w:tbl>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Документът, съставлява Приложение 1а към настоящата документация и е приложен и достъпен</w:t>
      </w:r>
      <w:r>
        <w:rPr>
          <w:rFonts w:eastAsiaTheme="minorHAnsi"/>
          <w:lang w:val="bg-BG"/>
        </w:rPr>
        <w:t xml:space="preserve"> </w:t>
      </w:r>
      <w:r w:rsidRPr="00643BF5">
        <w:rPr>
          <w:rFonts w:eastAsiaTheme="minorHAnsi"/>
          <w:lang w:val="bg-BG"/>
        </w:rPr>
        <w:t>в Профила на купувача!</w:t>
      </w:r>
    </w:p>
    <w:p w:rsidR="00476CC7" w:rsidRPr="00643BF5" w:rsidRDefault="00476CC7" w:rsidP="00476CC7">
      <w:pPr>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rPr>
                <w:b/>
                <w:lang w:val="bg-BG"/>
              </w:rPr>
            </w:pPr>
            <w:r w:rsidRPr="00B13F0D">
              <w:rPr>
                <w:rFonts w:eastAsiaTheme="minorHAnsi"/>
                <w:b/>
                <w:lang w:val="bg-BG"/>
              </w:rPr>
              <w:t>TOM II.</w:t>
            </w:r>
          </w:p>
        </w:tc>
      </w:tr>
    </w:tbl>
    <w:p w:rsidR="00476CC7" w:rsidRPr="00643BF5" w:rsidRDefault="00476CC7" w:rsidP="00476CC7">
      <w:pPr>
        <w:rPr>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rPr>
                <w:b/>
                <w:lang w:val="bg-BG"/>
              </w:rPr>
            </w:pPr>
            <w:r w:rsidRPr="00B13F0D">
              <w:rPr>
                <w:rFonts w:eastAsiaTheme="minorHAnsi"/>
                <w:b/>
                <w:lang w:val="bg-BG"/>
              </w:rPr>
              <w:t>РАЗДЕЛ І. ОБЩИ УСЛОВИЯ.</w:t>
            </w:r>
          </w:p>
        </w:tc>
      </w:tr>
    </w:tbl>
    <w:p w:rsidR="00476CC7" w:rsidRPr="00643BF5" w:rsidRDefault="00476CC7" w:rsidP="00476CC7">
      <w:pPr>
        <w:rPr>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rPr>
                <w:b/>
                <w:lang w:val="bg-BG"/>
              </w:rPr>
            </w:pPr>
            <w:r w:rsidRPr="00B13F0D">
              <w:rPr>
                <w:rFonts w:eastAsiaTheme="minorHAnsi"/>
                <w:b/>
                <w:lang w:val="bg-BG"/>
              </w:rPr>
              <w:lastRenderedPageBreak/>
              <w:t>1. ОБЩИ УКАЗАНИЯ.</w:t>
            </w:r>
          </w:p>
        </w:tc>
      </w:tr>
    </w:tbl>
    <w:p w:rsidR="00476CC7" w:rsidRPr="00643BF5" w:rsidRDefault="00476CC7" w:rsidP="00476CC7">
      <w:pPr>
        <w:rPr>
          <w:lang w:val="bg-BG"/>
        </w:rPr>
      </w:pPr>
    </w:p>
    <w:p w:rsidR="00476CC7" w:rsidRPr="00B13F0D" w:rsidRDefault="00476CC7" w:rsidP="00476CC7">
      <w:pPr>
        <w:jc w:val="both"/>
        <w:rPr>
          <w:rFonts w:eastAsiaTheme="minorHAnsi"/>
          <w:b/>
          <w:lang w:val="bg-BG"/>
        </w:rPr>
      </w:pPr>
      <w:r w:rsidRPr="00B13F0D">
        <w:rPr>
          <w:rFonts w:eastAsiaTheme="minorHAnsi"/>
          <w:b/>
          <w:lang w:val="bg-BG"/>
        </w:rPr>
        <w:t>1.</w:t>
      </w:r>
      <w:proofErr w:type="spellStart"/>
      <w:r w:rsidRPr="00B13F0D">
        <w:rPr>
          <w:rFonts w:eastAsiaTheme="minorHAnsi"/>
          <w:b/>
          <w:lang w:val="bg-BG"/>
        </w:rPr>
        <w:t>1</w:t>
      </w:r>
      <w:proofErr w:type="spellEnd"/>
      <w:r w:rsidRPr="00B13F0D">
        <w:rPr>
          <w:rFonts w:eastAsiaTheme="minorHAnsi"/>
          <w:b/>
          <w:lang w:val="bg-BG"/>
        </w:rPr>
        <w:t>.ОБЩИ УКАЗАНИЯ:</w:t>
      </w:r>
    </w:p>
    <w:p w:rsidR="00476CC7" w:rsidRPr="00B13F0D" w:rsidRDefault="00476CC7" w:rsidP="00476CC7">
      <w:pPr>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Тези указания определят правилата за подготовка и представяне на оферти за участие в настоящата</w:t>
      </w:r>
      <w:r>
        <w:rPr>
          <w:rFonts w:eastAsiaTheme="minorHAnsi"/>
          <w:lang w:val="bg-BG"/>
        </w:rPr>
        <w:t xml:space="preserve"> </w:t>
      </w:r>
      <w:r w:rsidRPr="00643BF5">
        <w:rPr>
          <w:rFonts w:eastAsiaTheme="minorHAnsi"/>
          <w:lang w:val="bg-BG"/>
        </w:rPr>
        <w:t>процедура, като условията и реда, при които ще се избере изпълнител на обществената поръчката е</w:t>
      </w:r>
      <w:r>
        <w:rPr>
          <w:rFonts w:eastAsiaTheme="minorHAnsi"/>
          <w:lang w:val="bg-BG"/>
        </w:rPr>
        <w:t xml:space="preserve"> </w:t>
      </w:r>
      <w:r w:rsidRPr="00643BF5">
        <w:rPr>
          <w:rFonts w:eastAsiaTheme="minorHAnsi"/>
          <w:lang w:val="bg-BG"/>
        </w:rPr>
        <w:t>съобразен със Закона за обществените поръчки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За нерегламентираните в настояща документация условия за участие и за провеждане на процедурата, се прилагат разпоредбите на</w:t>
      </w:r>
      <w:r>
        <w:rPr>
          <w:rFonts w:eastAsiaTheme="minorHAnsi"/>
          <w:lang w:val="bg-BG"/>
        </w:rPr>
        <w:t xml:space="preserve"> </w:t>
      </w:r>
      <w:r w:rsidRPr="00643BF5">
        <w:rPr>
          <w:rFonts w:eastAsiaTheme="minorHAnsi"/>
          <w:lang w:val="bg-BG"/>
        </w:rPr>
        <w:t>ЗОП, Правил</w:t>
      </w:r>
      <w:r>
        <w:rPr>
          <w:rFonts w:eastAsiaTheme="minorHAnsi"/>
          <w:lang w:val="bg-BG"/>
        </w:rPr>
        <w:t xml:space="preserve">ника за прилагането му (ППЗОП). </w:t>
      </w:r>
      <w:r w:rsidRPr="00643BF5">
        <w:rPr>
          <w:rFonts w:eastAsiaTheme="minorHAnsi"/>
          <w:lang w:val="bg-BG"/>
        </w:rPr>
        <w:t xml:space="preserve">Процедурата за възлагане на обществената поръчка е основана на принципите на публичност и прозрачност, свободна и лоялна конкуренция, </w:t>
      </w:r>
      <w:proofErr w:type="spellStart"/>
      <w:r w:rsidRPr="00643BF5">
        <w:rPr>
          <w:rFonts w:eastAsiaTheme="minorHAnsi"/>
          <w:lang w:val="bg-BG"/>
        </w:rPr>
        <w:t>равнопоставеност</w:t>
      </w:r>
      <w:proofErr w:type="spellEnd"/>
      <w:r w:rsidRPr="00643BF5">
        <w:rPr>
          <w:rFonts w:eastAsiaTheme="minorHAnsi"/>
          <w:lang w:val="bg-BG"/>
        </w:rPr>
        <w:t xml:space="preserve"> и недопускане на дискриминация, като дава възможности за участие на всички заинтересовани лица, отговарящи на изискванията на Възложителя. </w:t>
      </w:r>
    </w:p>
    <w:p w:rsidR="00476CC7" w:rsidRPr="00643BF5" w:rsidRDefault="00476CC7" w:rsidP="00476CC7">
      <w:pPr>
        <w:autoSpaceDE w:val="0"/>
        <w:autoSpaceDN w:val="0"/>
        <w:adjustRightInd w:val="0"/>
        <w:jc w:val="both"/>
        <w:rPr>
          <w:rFonts w:eastAsiaTheme="minorHAnsi"/>
          <w:lang w:val="bg-BG"/>
        </w:rPr>
      </w:pPr>
    </w:p>
    <w:p w:rsidR="00476CC7" w:rsidRDefault="00476CC7" w:rsidP="00476CC7">
      <w:pPr>
        <w:rPr>
          <w:b/>
          <w:lang w:val="bg-BG"/>
        </w:rPr>
      </w:pPr>
    </w:p>
    <w:p w:rsidR="00476CC7" w:rsidRPr="00643BF5" w:rsidRDefault="00476CC7" w:rsidP="00476CC7">
      <w:pPr>
        <w:rPr>
          <w:b/>
          <w:lang w:val="bg-BG"/>
        </w:rPr>
      </w:pPr>
      <w:r w:rsidRPr="00643BF5">
        <w:rPr>
          <w:b/>
          <w:lang w:val="bg-BG"/>
        </w:rPr>
        <w:t>Данни за Възложителя</w:t>
      </w:r>
    </w:p>
    <w:p w:rsidR="00476CC7" w:rsidRPr="00643BF5" w:rsidRDefault="00476CC7" w:rsidP="00476CC7">
      <w:pPr>
        <w:rPr>
          <w:lang w:val="bg-BG"/>
        </w:rPr>
      </w:pPr>
      <w:r w:rsidRPr="00643BF5">
        <w:rPr>
          <w:lang w:val="bg-BG"/>
        </w:rPr>
        <w:t>Община Неделино</w:t>
      </w:r>
    </w:p>
    <w:p w:rsidR="00476CC7" w:rsidRPr="00643BF5" w:rsidRDefault="00476CC7" w:rsidP="00476CC7">
      <w:pPr>
        <w:rPr>
          <w:lang w:val="bg-BG"/>
        </w:rPr>
      </w:pPr>
      <w:r w:rsidRPr="00643BF5">
        <w:rPr>
          <w:lang w:val="bg-BG"/>
        </w:rPr>
        <w:t>Кмет на община Неделино- Боян Радоев Кехайов.</w:t>
      </w:r>
    </w:p>
    <w:p w:rsidR="00476CC7" w:rsidRPr="00643BF5" w:rsidRDefault="00476CC7" w:rsidP="00476CC7">
      <w:pPr>
        <w:rPr>
          <w:lang w:val="bg-BG"/>
        </w:rPr>
      </w:pPr>
      <w:r w:rsidRPr="00643BF5">
        <w:rPr>
          <w:lang w:val="bg-BG"/>
        </w:rPr>
        <w:t>гр. Неделино, ПК 4990</w:t>
      </w:r>
    </w:p>
    <w:p w:rsidR="00476CC7" w:rsidRPr="00643BF5" w:rsidRDefault="00476CC7" w:rsidP="00476CC7">
      <w:pPr>
        <w:rPr>
          <w:lang w:val="bg-BG"/>
        </w:rPr>
      </w:pPr>
      <w:r w:rsidRPr="00643BF5">
        <w:rPr>
          <w:lang w:val="bg-BG"/>
        </w:rPr>
        <w:t>ул. „Александър Стамболийски“ №104</w:t>
      </w:r>
    </w:p>
    <w:p w:rsidR="00476CC7" w:rsidRPr="00643BF5" w:rsidRDefault="00476CC7" w:rsidP="00476CC7">
      <w:pPr>
        <w:rPr>
          <w:lang w:val="bg-BG"/>
        </w:rPr>
      </w:pPr>
      <w:r w:rsidRPr="00643BF5">
        <w:rPr>
          <w:lang w:val="bg-BG"/>
        </w:rPr>
        <w:t>България</w:t>
      </w:r>
    </w:p>
    <w:p w:rsidR="00476CC7" w:rsidRPr="00643BF5" w:rsidRDefault="00476CC7" w:rsidP="00476CC7">
      <w:pPr>
        <w:rPr>
          <w:lang w:val="bg-BG"/>
        </w:rPr>
      </w:pPr>
      <w:r w:rsidRPr="00643BF5">
        <w:rPr>
          <w:lang w:val="bg-BG"/>
        </w:rPr>
        <w:t>Тел: 03072 9292</w:t>
      </w:r>
    </w:p>
    <w:p w:rsidR="00476CC7" w:rsidRPr="00643BF5" w:rsidRDefault="00476CC7" w:rsidP="00476CC7">
      <w:pPr>
        <w:rPr>
          <w:lang w:val="en-US"/>
        </w:rPr>
      </w:pPr>
      <w:r w:rsidRPr="00643BF5">
        <w:rPr>
          <w:lang w:val="bg-BG"/>
        </w:rPr>
        <w:t>Факс:</w:t>
      </w:r>
      <w:r w:rsidRPr="00643BF5">
        <w:rPr>
          <w:lang w:val="en-US"/>
        </w:rPr>
        <w:t xml:space="preserve"> 03042 9224</w:t>
      </w:r>
    </w:p>
    <w:p w:rsidR="00476CC7" w:rsidRPr="00643BF5" w:rsidRDefault="00476CC7" w:rsidP="00476CC7">
      <w:pPr>
        <w:autoSpaceDE w:val="0"/>
        <w:autoSpaceDN w:val="0"/>
        <w:adjustRightInd w:val="0"/>
        <w:ind w:left="-142" w:right="244" w:firstLine="142"/>
        <w:jc w:val="both"/>
        <w:rPr>
          <w:lang w:val="bg-BG"/>
        </w:rPr>
      </w:pPr>
      <w:proofErr w:type="gramStart"/>
      <w:r w:rsidRPr="00643BF5">
        <w:rPr>
          <w:lang w:val="en-US"/>
        </w:rPr>
        <w:t>e-mail</w:t>
      </w:r>
      <w:proofErr w:type="gramEnd"/>
      <w:r w:rsidRPr="00643BF5">
        <w:rPr>
          <w:lang w:val="bg-BG"/>
        </w:rPr>
        <w:t xml:space="preserve">: </w:t>
      </w:r>
      <w:hyperlink r:id="rId8" w:history="1">
        <w:r w:rsidRPr="00643BF5">
          <w:rPr>
            <w:rStyle w:val="a9"/>
            <w:shd w:val="clear" w:color="auto" w:fill="FFFFFF"/>
          </w:rPr>
          <w:t>oba_nedelino@abv.bg</w:t>
        </w:r>
      </w:hyperlink>
      <w:r w:rsidRPr="00643BF5">
        <w:t xml:space="preserve"> </w:t>
      </w:r>
    </w:p>
    <w:p w:rsidR="00476CC7" w:rsidRPr="00643BF5" w:rsidRDefault="00476CC7" w:rsidP="00476CC7">
      <w:pPr>
        <w:autoSpaceDE w:val="0"/>
        <w:autoSpaceDN w:val="0"/>
        <w:adjustRightInd w:val="0"/>
        <w:ind w:right="244"/>
        <w:jc w:val="both"/>
        <w:rPr>
          <w:shd w:val="clear" w:color="auto" w:fill="FFFFFF"/>
          <w:lang w:val="bg-BG"/>
        </w:rPr>
      </w:pPr>
      <w:r w:rsidRPr="00643BF5">
        <w:rPr>
          <w:lang w:val="bg-BG"/>
        </w:rPr>
        <w:t xml:space="preserve">интернет адрес: </w:t>
      </w:r>
      <w:hyperlink r:id="rId9" w:history="1">
        <w:r w:rsidRPr="00643BF5">
          <w:rPr>
            <w:rStyle w:val="a9"/>
            <w:shd w:val="clear" w:color="auto" w:fill="FFFFFF"/>
          </w:rPr>
          <w:t>www.nedelino.bg</w:t>
        </w:r>
      </w:hyperlink>
      <w:r w:rsidRPr="00643BF5">
        <w:rPr>
          <w:shd w:val="clear" w:color="auto" w:fill="FFFFFF"/>
        </w:rPr>
        <w:t>.</w:t>
      </w:r>
      <w:r w:rsidRPr="00643BF5">
        <w:rPr>
          <w:shd w:val="clear" w:color="auto" w:fill="FFFFFF"/>
          <w:lang w:val="bg-BG"/>
        </w:rPr>
        <w:t xml:space="preserve"> </w:t>
      </w:r>
    </w:p>
    <w:p w:rsidR="00476CC7" w:rsidRPr="00643BF5" w:rsidRDefault="00476CC7" w:rsidP="00476CC7">
      <w:pPr>
        <w:autoSpaceDE w:val="0"/>
        <w:autoSpaceDN w:val="0"/>
        <w:adjustRightInd w:val="0"/>
        <w:ind w:right="244"/>
        <w:jc w:val="both"/>
        <w:rPr>
          <w:shd w:val="clear" w:color="auto" w:fill="FFFFFF"/>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2. ВИД НА ПРОЦЕДУРАТА:</w:t>
            </w:r>
          </w:p>
        </w:tc>
      </w:tr>
    </w:tbl>
    <w:p w:rsidR="00476CC7" w:rsidRPr="00643BF5" w:rsidRDefault="00476CC7" w:rsidP="00476CC7">
      <w:pPr>
        <w:autoSpaceDE w:val="0"/>
        <w:autoSpaceDN w:val="0"/>
        <w:adjustRightInd w:val="0"/>
        <w:jc w:val="both"/>
        <w:rPr>
          <w:lang w:val="bg-BG"/>
        </w:rPr>
      </w:pPr>
    </w:p>
    <w:p w:rsidR="00476CC7" w:rsidRDefault="00476CC7" w:rsidP="00476CC7">
      <w:pPr>
        <w:autoSpaceDE w:val="0"/>
        <w:autoSpaceDN w:val="0"/>
        <w:adjustRightInd w:val="0"/>
        <w:jc w:val="both"/>
        <w:rPr>
          <w:rFonts w:eastAsiaTheme="minorHAnsi"/>
          <w:b/>
          <w:lang w:val="bg-BG"/>
        </w:rPr>
      </w:pPr>
      <w:r w:rsidRPr="00300151">
        <w:rPr>
          <w:rFonts w:eastAsiaTheme="minorHAnsi"/>
          <w:b/>
          <w:lang w:val="bg-BG"/>
        </w:rPr>
        <w:t>Възложителят обявява настоящата процедура за възлагане на обществената поръчка на основание чл. 20, ал. 2, т. 2 от ЗОП настоящата обществена поръчка се възлага чрез публично състезание по смисъла на чл. 18, ал. 1, т. 12 от Закона за обществените поръчки (ЗОП).</w:t>
      </w:r>
    </w:p>
    <w:p w:rsidR="00DF4B3D" w:rsidRDefault="00DF4B3D" w:rsidP="00476CC7">
      <w:pPr>
        <w:autoSpaceDE w:val="0"/>
        <w:autoSpaceDN w:val="0"/>
        <w:adjustRightInd w:val="0"/>
        <w:jc w:val="both"/>
        <w:rPr>
          <w:rFonts w:eastAsiaTheme="minorHAnsi"/>
          <w:b/>
          <w:lang w:val="bg-BG"/>
        </w:rPr>
      </w:pPr>
    </w:p>
    <w:p w:rsidR="00DF4B3D" w:rsidRPr="00425F61" w:rsidRDefault="00DF4B3D" w:rsidP="00DF4B3D">
      <w:pPr>
        <w:pStyle w:val="firstline"/>
        <w:spacing w:after="0" w:afterAutospacing="0"/>
        <w:jc w:val="both"/>
      </w:pPr>
      <w:r w:rsidRPr="00AE33E8">
        <w:rPr>
          <w:i/>
          <w:u w:val="single"/>
        </w:rPr>
        <w:t>Мотиви:</w:t>
      </w:r>
      <w:r w:rsidRPr="00AE33E8">
        <w:t xml:space="preserve"> Изборът на изпълнител чрез провеждането на процедура </w:t>
      </w:r>
      <w:r w:rsidRPr="00804726">
        <w:t>по чл.</w:t>
      </w:r>
      <w:r>
        <w:t xml:space="preserve"> </w:t>
      </w:r>
      <w:r w:rsidRPr="00804726">
        <w:t>18, ал.</w:t>
      </w:r>
      <w:r>
        <w:t xml:space="preserve"> </w:t>
      </w:r>
      <w:r w:rsidRPr="00804726">
        <w:t>1, т.</w:t>
      </w:r>
      <w:r>
        <w:t xml:space="preserve"> </w:t>
      </w:r>
      <w:r w:rsidRPr="00804726">
        <w:t>1</w:t>
      </w:r>
      <w:r>
        <w:t>2</w:t>
      </w:r>
      <w:r w:rsidRPr="00804726">
        <w:t xml:space="preserve"> от ЗОП</w:t>
      </w:r>
      <w:r>
        <w:t xml:space="preserve"> </w:t>
      </w:r>
      <w:r w:rsidRPr="00AE33E8">
        <w:t xml:space="preserve"> </w:t>
      </w:r>
      <w:r w:rsidRPr="00804726">
        <w:t xml:space="preserve">е обусловен от прогнозната стойност на </w:t>
      </w:r>
      <w:r w:rsidRPr="008B39A4">
        <w:t xml:space="preserve">поръчката </w:t>
      </w:r>
      <w:r w:rsidRPr="00E434A3">
        <w:rPr>
          <w:lang w:val="en-US"/>
        </w:rPr>
        <w:t>(</w:t>
      </w:r>
      <w:r>
        <w:t>11 978,72</w:t>
      </w:r>
      <w:r w:rsidRPr="008B39A4">
        <w:t xml:space="preserve"> лева</w:t>
      </w:r>
      <w:r>
        <w:t xml:space="preserve"> без ДДС</w:t>
      </w:r>
      <w:r w:rsidRPr="006E4063">
        <w:t>), която</w:t>
      </w:r>
      <w:r>
        <w:t xml:space="preserve"> </w:t>
      </w:r>
      <w:r w:rsidRPr="00585CF4">
        <w:rPr>
          <w:b/>
        </w:rPr>
        <w:t>сумарно с прогнозните стойности на поръчки със сходен предмет</w:t>
      </w:r>
      <w:r w:rsidRPr="006E4063">
        <w:t xml:space="preserve"> </w:t>
      </w:r>
      <w:r>
        <w:t>е по-ниска от регламентираните</w:t>
      </w:r>
      <w:r w:rsidRPr="00425F61">
        <w:t xml:space="preserve"> стойност</w:t>
      </w:r>
      <w:r>
        <w:t>ни прагове</w:t>
      </w:r>
      <w:r w:rsidRPr="00425F61">
        <w:t xml:space="preserve"> по чл. 20, ал. </w:t>
      </w:r>
      <w:r w:rsidRPr="00174D8F">
        <w:t>2</w:t>
      </w:r>
      <w:r w:rsidRPr="00425F61">
        <w:t xml:space="preserve">, т. </w:t>
      </w:r>
      <w:r>
        <w:t>2</w:t>
      </w:r>
      <w:r w:rsidRPr="00425F61">
        <w:t xml:space="preserve"> </w:t>
      </w:r>
      <w:r>
        <w:t xml:space="preserve">във </w:t>
      </w:r>
      <w:proofErr w:type="spellStart"/>
      <w:r>
        <w:t>вр</w:t>
      </w:r>
      <w:proofErr w:type="spellEnd"/>
      <w:r>
        <w:t xml:space="preserve">. с ал. 1, т. 1, б. „б“ </w:t>
      </w:r>
      <w:r w:rsidRPr="00425F61">
        <w:t>от ЗОП</w:t>
      </w:r>
      <w:r>
        <w:t xml:space="preserve">, а именно: общата стойност </w:t>
      </w:r>
      <w:r w:rsidRPr="00585CF4">
        <w:rPr>
          <w:b/>
        </w:rPr>
        <w:t>не надхвърля 271 000 лева без ДДС</w:t>
      </w:r>
      <w:r>
        <w:t>. И</w:t>
      </w:r>
      <w:r w:rsidRPr="00425F61">
        <w:t xml:space="preserve">збраната процедура </w:t>
      </w:r>
      <w:r>
        <w:t xml:space="preserve">е съобразена с праговете на закона и </w:t>
      </w:r>
      <w:r w:rsidRPr="00425F61">
        <w:t xml:space="preserve">в най-голяма степен гарантира публичност и прозрачност при разходването на финансовите средства, защитава </w:t>
      </w:r>
      <w:r w:rsidRPr="00425F61">
        <w:lastRenderedPageBreak/>
        <w:t>обществения интерес и едновременно с това се насърчава конкуренцията, като се създават равни условия за участие на всички заинтересовани лица.</w:t>
      </w:r>
    </w:p>
    <w:p w:rsidR="00DF4B3D" w:rsidRPr="002D59B1" w:rsidRDefault="00DF4B3D"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3. ОБЕКТ, ПРЕДМЕТ И ОПИСАНИЕ НА ОБЩЕСТВЕНАТА ПОРЪЧКА:</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Обект на настоящата обществена поръчка по смисъла на чл. 3, ал. 1, т. </w:t>
      </w:r>
      <w:r>
        <w:rPr>
          <w:rFonts w:eastAsiaTheme="minorHAnsi"/>
          <w:lang w:val="bg-BG"/>
        </w:rPr>
        <w:t>3</w:t>
      </w:r>
      <w:r w:rsidRPr="00643BF5">
        <w:rPr>
          <w:rFonts w:eastAsiaTheme="minorHAnsi"/>
          <w:lang w:val="bg-BG"/>
        </w:rPr>
        <w:t xml:space="preserve"> от ЗОП е </w:t>
      </w:r>
      <w:r>
        <w:rPr>
          <w:rFonts w:eastAsiaTheme="minorHAnsi"/>
          <w:lang w:val="bg-BG"/>
        </w:rPr>
        <w:t>предоставянето на услуга</w:t>
      </w:r>
      <w:r w:rsidRPr="00643BF5">
        <w:rPr>
          <w:rFonts w:eastAsiaTheme="minorHAnsi"/>
          <w:lang w:val="bg-BG"/>
        </w:rPr>
        <w:t>.</w:t>
      </w:r>
    </w:p>
    <w:p w:rsidR="00476CC7" w:rsidRPr="00643BF5" w:rsidRDefault="00476CC7" w:rsidP="00476CC7">
      <w:pPr>
        <w:autoSpaceDE w:val="0"/>
        <w:autoSpaceDN w:val="0"/>
        <w:adjustRightInd w:val="0"/>
        <w:jc w:val="both"/>
        <w:rPr>
          <w:rFonts w:eastAsiaTheme="minorHAnsi"/>
          <w:lang w:val="bg-BG"/>
        </w:rPr>
      </w:pPr>
    </w:p>
    <w:p w:rsidR="00476CC7" w:rsidRDefault="00476CC7" w:rsidP="00476CC7">
      <w:pPr>
        <w:spacing w:after="120" w:line="360" w:lineRule="auto"/>
        <w:jc w:val="both"/>
        <w:rPr>
          <w:b/>
          <w:lang w:val="bg-BG"/>
        </w:rPr>
      </w:pPr>
      <w:r w:rsidRPr="00643BF5">
        <w:rPr>
          <w:rFonts w:eastAsiaTheme="minorHAnsi"/>
          <w:lang w:val="bg-BG"/>
        </w:rPr>
        <w:t xml:space="preserve">Предмет на обществената поръчка: </w:t>
      </w:r>
      <w:r>
        <w:rPr>
          <w:rFonts w:eastAsiaTheme="minorHAnsi"/>
          <w:lang w:val="bg-BG"/>
        </w:rPr>
        <w:t xml:space="preserve"> </w:t>
      </w:r>
      <w:r w:rsidR="00DF4B3D">
        <w:rPr>
          <w:rFonts w:eastAsia="Courier New"/>
          <w:b/>
          <w:color w:val="000000"/>
          <w:lang w:val="bg-BG" w:eastAsia="bg-BG" w:bidi="bg-BG"/>
        </w:rPr>
        <w:t>„</w:t>
      </w:r>
      <w:r w:rsidR="00DF4B3D" w:rsidRPr="008A6DD7">
        <w:rPr>
          <w:rFonts w:eastAsia="Courier New"/>
          <w:b/>
          <w:color w:val="000000"/>
          <w:lang w:val="bg-BG" w:eastAsia="bg-BG" w:bidi="bg-BG"/>
        </w:rPr>
        <w:t xml:space="preserve">Избор на изпълнител за упражняване на </w:t>
      </w:r>
      <w:r w:rsidR="00DF4B3D">
        <w:rPr>
          <w:rFonts w:eastAsia="Courier New"/>
          <w:b/>
          <w:color w:val="000000"/>
          <w:lang w:val="bg-BG" w:eastAsia="bg-BG" w:bidi="bg-BG"/>
        </w:rPr>
        <w:t>независим строителен надзор на</w:t>
      </w:r>
      <w:r w:rsidR="00DF4B3D" w:rsidRPr="001A19F2">
        <w:rPr>
          <w:rFonts w:eastAsia="Courier New"/>
          <w:b/>
          <w:color w:val="000000"/>
          <w:lang w:val="bg-BG" w:eastAsia="bg-BG" w:bidi="bg-BG"/>
        </w:rPr>
        <w:t xml:space="preserve"> обект: Реконструкция на дворно пространство на СОУ „Св.</w:t>
      </w:r>
      <w:proofErr w:type="spellStart"/>
      <w:r w:rsidR="00DF4B3D" w:rsidRPr="001A19F2">
        <w:rPr>
          <w:rFonts w:eastAsia="Courier New"/>
          <w:b/>
          <w:color w:val="000000"/>
          <w:lang w:val="bg-BG" w:eastAsia="bg-BG" w:bidi="bg-BG"/>
        </w:rPr>
        <w:t>св</w:t>
      </w:r>
      <w:proofErr w:type="spellEnd"/>
      <w:r w:rsidR="00DF4B3D" w:rsidRPr="001A19F2">
        <w:rPr>
          <w:rFonts w:eastAsia="Courier New"/>
          <w:b/>
          <w:color w:val="000000"/>
          <w:lang w:val="bg-BG" w:eastAsia="bg-BG" w:bidi="bg-BG"/>
        </w:rPr>
        <w:t>. Кирил и Методи“гр. Неделино, общ. Неделино</w:t>
      </w:r>
      <w:r w:rsidR="00DF4B3D">
        <w:rPr>
          <w:rFonts w:eastAsia="Courier New"/>
          <w:b/>
          <w:color w:val="000000"/>
          <w:lang w:val="bg-BG" w:eastAsia="bg-BG" w:bidi="bg-BG"/>
        </w:rPr>
        <w:t xml:space="preserve">.“ </w:t>
      </w:r>
    </w:p>
    <w:p w:rsidR="00476CC7" w:rsidRPr="004E4A9F" w:rsidRDefault="00476CC7" w:rsidP="00476CC7">
      <w:pPr>
        <w:pStyle w:val="firstline"/>
        <w:spacing w:line="276" w:lineRule="auto"/>
        <w:jc w:val="both"/>
        <w:rPr>
          <w:lang w:val="en-US"/>
        </w:rPr>
      </w:pPr>
      <w:r w:rsidRPr="004E4A9F">
        <w:t>Описание на предмета на поръчката съгласно Общия терминологичен речник (CPV): 71521000 - Строителен надзор по време на строителството.</w:t>
      </w:r>
      <w:r w:rsidRPr="004E4A9F">
        <w:rPr>
          <w:lang w:val="en-US"/>
        </w:rPr>
        <w:t>.</w:t>
      </w:r>
    </w:p>
    <w:p w:rsidR="00DF4B3D" w:rsidRDefault="00476CC7" w:rsidP="00DF4B3D">
      <w:pPr>
        <w:spacing w:line="360" w:lineRule="auto"/>
        <w:jc w:val="both"/>
        <w:rPr>
          <w:rFonts w:eastAsiaTheme="minorHAnsi"/>
          <w:lang w:val="bg-BG"/>
        </w:rPr>
      </w:pPr>
      <w:r w:rsidRPr="004E4A9F">
        <w:rPr>
          <w:rFonts w:eastAsiaTheme="minorHAnsi"/>
          <w:b/>
          <w:lang w:val="bg-BG"/>
        </w:rPr>
        <w:t>Кратко описание на поръчката:</w:t>
      </w:r>
      <w:r w:rsidRPr="00643BF5">
        <w:rPr>
          <w:rFonts w:eastAsiaTheme="minorHAnsi"/>
          <w:lang w:val="bg-BG"/>
        </w:rPr>
        <w:t xml:space="preserve"> </w:t>
      </w:r>
    </w:p>
    <w:p w:rsidR="00DF4B3D" w:rsidRPr="00AE33E8" w:rsidRDefault="00DF4B3D" w:rsidP="00DF4B3D">
      <w:pPr>
        <w:widowControl w:val="0"/>
        <w:suppressAutoHyphens/>
        <w:jc w:val="both"/>
        <w:outlineLvl w:val="0"/>
        <w:rPr>
          <w:b/>
          <w:lang w:val="bg-BG" w:eastAsia="bg-BG"/>
        </w:rPr>
      </w:pPr>
      <w:r w:rsidRPr="00AE33E8">
        <w:rPr>
          <w:b/>
          <w:lang w:val="bg-BG" w:eastAsia="bg-BG"/>
        </w:rPr>
        <w:t>Строителен надзор в съответствие с чл. 168 от ЗУТ, включително:</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 xml:space="preserve">1. Законосъобразно започване на строежа съгласно чл. 157 от ЗУТ, включително съставяне на протокол </w:t>
      </w:r>
      <w:r w:rsidRPr="00AE33E8">
        <w:rPr>
          <w:lang w:val="ru-RU"/>
        </w:rPr>
        <w:t xml:space="preserve">за </w:t>
      </w:r>
      <w:proofErr w:type="spellStart"/>
      <w:r w:rsidRPr="00AE33E8">
        <w:rPr>
          <w:lang w:val="ru-RU"/>
        </w:rPr>
        <w:t>откриване</w:t>
      </w:r>
      <w:proofErr w:type="spellEnd"/>
      <w:r w:rsidRPr="00AE33E8">
        <w:rPr>
          <w:lang w:val="ru-RU"/>
        </w:rPr>
        <w:t xml:space="preserve"> на </w:t>
      </w:r>
      <w:proofErr w:type="spellStart"/>
      <w:r w:rsidRPr="00AE33E8">
        <w:rPr>
          <w:lang w:val="ru-RU"/>
        </w:rPr>
        <w:t>строителна</w:t>
      </w:r>
      <w:proofErr w:type="spellEnd"/>
      <w:r w:rsidRPr="00AE33E8">
        <w:rPr>
          <w:lang w:val="ru-RU"/>
        </w:rPr>
        <w:t xml:space="preserve"> площадка и </w:t>
      </w:r>
      <w:proofErr w:type="spellStart"/>
      <w:r w:rsidRPr="00AE33E8">
        <w:rPr>
          <w:lang w:val="ru-RU"/>
        </w:rPr>
        <w:t>определяне</w:t>
      </w:r>
      <w:proofErr w:type="spellEnd"/>
      <w:r w:rsidRPr="00AE33E8">
        <w:rPr>
          <w:lang w:val="ru-RU"/>
        </w:rPr>
        <w:t xml:space="preserve"> на </w:t>
      </w:r>
      <w:proofErr w:type="spellStart"/>
      <w:r w:rsidRPr="00AE33E8">
        <w:rPr>
          <w:lang w:val="ru-RU"/>
        </w:rPr>
        <w:t>строителна</w:t>
      </w:r>
      <w:proofErr w:type="spellEnd"/>
      <w:r w:rsidRPr="00AE33E8">
        <w:rPr>
          <w:lang w:val="ru-RU"/>
        </w:rPr>
        <w:t xml:space="preserve"> линия и </w:t>
      </w:r>
      <w:proofErr w:type="spellStart"/>
      <w:r w:rsidRPr="00AE33E8">
        <w:rPr>
          <w:lang w:val="ru-RU"/>
        </w:rPr>
        <w:t>ниво</w:t>
      </w:r>
      <w:proofErr w:type="spellEnd"/>
      <w:r w:rsidRPr="00AE33E8">
        <w:rPr>
          <w:lang w:val="ru-RU"/>
        </w:rPr>
        <w:t xml:space="preserve"> на </w:t>
      </w:r>
      <w:proofErr w:type="spellStart"/>
      <w:r w:rsidRPr="00AE33E8">
        <w:rPr>
          <w:lang w:val="ru-RU"/>
        </w:rPr>
        <w:t>строежа</w:t>
      </w:r>
      <w:proofErr w:type="spellEnd"/>
      <w:r w:rsidRPr="00AE33E8">
        <w:rPr>
          <w:lang w:val="bg-BG" w:eastAsia="bg-BG"/>
        </w:rPr>
        <w:t>, подготовка и регистриране Заповедна книга и уведомяване всички специализирани контролни органи;</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2. Пълнота и правилно съставяне на актовете и протоколите по време на строителството;</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3. Приемане СМР в съответствие с изискванията на ПИПСМР, БДС и другите действащи нормативни документи или еквивалент;</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4. Контрол по спазването на изискванията на одобрените инвестиционни проекти и техническите спецификации в съответствие с чл. 169 на ЗУТ;</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 xml:space="preserve">5. Контрол по спазването на условията за безопасност на труда и </w:t>
      </w:r>
      <w:proofErr w:type="spellStart"/>
      <w:r w:rsidRPr="00AE33E8">
        <w:rPr>
          <w:lang w:val="bg-BG" w:eastAsia="bg-BG"/>
        </w:rPr>
        <w:t>пожаробезопасност</w:t>
      </w:r>
      <w:proofErr w:type="spellEnd"/>
      <w:r w:rsidRPr="00AE33E8">
        <w:rPr>
          <w:lang w:val="bg-BG" w:eastAsia="bg-BG"/>
        </w:rPr>
        <w:t>;</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6. Недопускане на увреждане на трети лица и имоти вследствие на строителството;</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7. Контрол на материалите и оборудването в съответствие с изискванията на Наредбата за съществените изисквания и оценяване съответствието на строителните продукти;</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 xml:space="preserve">8. Проверка и подписване всички актове и протоколи по време на строителството, необходими за оценка на строежите, съгласно изискванията за безопасност и законосъобразното им изпълнение, съгласно ЗУТ и Наредба №3 за </w:t>
      </w:r>
      <w:r w:rsidRPr="00AE33E8">
        <w:rPr>
          <w:lang w:val="bg-BG" w:eastAsia="bg-BG"/>
        </w:rPr>
        <w:lastRenderedPageBreak/>
        <w:t>съставяне на актове и протоколи по време на строителството;</w:t>
      </w:r>
    </w:p>
    <w:p w:rsidR="00DF4B3D" w:rsidRPr="00AE33E8" w:rsidRDefault="00DF4B3D" w:rsidP="00DF4B3D">
      <w:pPr>
        <w:widowControl w:val="0"/>
        <w:suppressAutoHyphens/>
        <w:spacing w:after="60"/>
        <w:ind w:firstLine="709"/>
        <w:jc w:val="both"/>
        <w:outlineLvl w:val="0"/>
        <w:rPr>
          <w:lang w:val="bg-BG" w:eastAsia="bg-BG"/>
        </w:rPr>
      </w:pPr>
      <w:r>
        <w:rPr>
          <w:lang w:val="bg-BG" w:eastAsia="bg-BG"/>
        </w:rPr>
        <w:t>9</w:t>
      </w:r>
      <w:r w:rsidRPr="00AE33E8">
        <w:rPr>
          <w:lang w:val="bg-BG" w:eastAsia="bg-BG"/>
        </w:rPr>
        <w:t>. Контрол на опазването на околната среда и управлението на отпадъците в съответствие със Закона за опазване на околната среда, Закона за управление на отпадъците и наредбите към тях;</w:t>
      </w:r>
    </w:p>
    <w:p w:rsidR="00DF4B3D" w:rsidRPr="00AE33E8" w:rsidRDefault="00DF4B3D" w:rsidP="00DF4B3D">
      <w:pPr>
        <w:widowControl w:val="0"/>
        <w:suppressAutoHyphens/>
        <w:spacing w:after="60"/>
        <w:ind w:firstLine="709"/>
        <w:jc w:val="both"/>
        <w:outlineLvl w:val="0"/>
        <w:rPr>
          <w:lang w:val="bg-BG" w:eastAsia="bg-BG"/>
        </w:rPr>
      </w:pPr>
      <w:r w:rsidRPr="00AE33E8">
        <w:rPr>
          <w:lang w:val="bg-BG" w:eastAsia="bg-BG"/>
        </w:rPr>
        <w:t>1</w:t>
      </w:r>
      <w:r>
        <w:rPr>
          <w:lang w:val="bg-BG" w:eastAsia="bg-BG"/>
        </w:rPr>
        <w:t>0</w:t>
      </w:r>
      <w:r w:rsidRPr="00AE33E8">
        <w:rPr>
          <w:lang w:val="bg-BG" w:eastAsia="bg-BG"/>
        </w:rPr>
        <w:t>. Обсъждане със Строителя и Проектанта на възникналите проблеми във връзка със строителните дейности и информиране на Възложителя и ДНСК за всяко нарушение на строителните нормативни разпоредби; Участие в работни срещи с всички участници в строителството; Подпомагане на страните с указания относно прилагането на нормативните документи в България и законосъобразното изпълнение на проекта.</w:t>
      </w:r>
    </w:p>
    <w:p w:rsidR="00DF4B3D" w:rsidRPr="00AE33E8" w:rsidRDefault="00DF4B3D" w:rsidP="00DF4B3D">
      <w:pPr>
        <w:widowControl w:val="0"/>
        <w:suppressAutoHyphens/>
        <w:spacing w:after="60"/>
        <w:ind w:firstLine="709"/>
        <w:jc w:val="both"/>
        <w:outlineLvl w:val="0"/>
        <w:rPr>
          <w:lang w:val="bg-BG" w:eastAsia="bg-BG"/>
        </w:rPr>
      </w:pPr>
      <w:r>
        <w:rPr>
          <w:lang w:val="bg-BG" w:eastAsia="bg-BG"/>
        </w:rPr>
        <w:t>11</w:t>
      </w:r>
      <w:r w:rsidRPr="00AE33E8">
        <w:rPr>
          <w:lang w:val="bg-BG" w:eastAsia="bg-BG"/>
        </w:rPr>
        <w:t>. Проверка и подписване съвместно с Проектанта и Строителя на изготвената екзекутивна документация и нейното представяне на съответните органи съгласно чл. 175 от ЗУТ;</w:t>
      </w:r>
    </w:p>
    <w:p w:rsidR="00DF4B3D" w:rsidRPr="00AE33E8" w:rsidRDefault="00DF4B3D" w:rsidP="00DF4B3D">
      <w:pPr>
        <w:widowControl w:val="0"/>
        <w:suppressAutoHyphens/>
        <w:spacing w:after="60"/>
        <w:ind w:firstLine="709"/>
        <w:jc w:val="both"/>
        <w:outlineLvl w:val="0"/>
        <w:rPr>
          <w:lang w:val="bg-BG" w:eastAsia="bg-BG"/>
        </w:rPr>
      </w:pPr>
      <w:r>
        <w:rPr>
          <w:lang w:val="bg-BG" w:eastAsia="bg-BG"/>
        </w:rPr>
        <w:t>12</w:t>
      </w:r>
      <w:r w:rsidRPr="00AE33E8">
        <w:rPr>
          <w:lang w:val="bg-BG" w:eastAsia="bg-BG"/>
        </w:rPr>
        <w:t>. Внасяне на екзекутивната документация за безсрочно съхранение на органа, издал разрешението за строеж и в Агенцията по кадастъра в необходимия обем;</w:t>
      </w:r>
    </w:p>
    <w:p w:rsidR="00DF4B3D" w:rsidRPr="00AE33E8" w:rsidRDefault="00DF4B3D" w:rsidP="00DF4B3D">
      <w:pPr>
        <w:widowControl w:val="0"/>
        <w:suppressAutoHyphens/>
        <w:spacing w:after="60"/>
        <w:ind w:firstLine="709"/>
        <w:jc w:val="both"/>
        <w:outlineLvl w:val="0"/>
        <w:rPr>
          <w:lang w:val="bg-BG" w:eastAsia="bg-BG"/>
        </w:rPr>
      </w:pPr>
      <w:r>
        <w:rPr>
          <w:lang w:val="bg-BG" w:eastAsia="bg-BG"/>
        </w:rPr>
        <w:t>13</w:t>
      </w:r>
      <w:r w:rsidRPr="00AE33E8">
        <w:rPr>
          <w:lang w:val="bg-BG" w:eastAsia="bg-BG"/>
        </w:rPr>
        <w:t>. Съставяне на констативен акт, след завършване на строително-монтажните работи, съвместно с възложителя и строителя, удостоверяващ, че строежът е изпълнен съобразно одобрените проекти, заверената екзекутивна документация, изискванията към строежа и условията на сключения договор;</w:t>
      </w:r>
    </w:p>
    <w:p w:rsidR="00DF4B3D" w:rsidRPr="00FA5905" w:rsidRDefault="00DF4B3D" w:rsidP="00473951">
      <w:pPr>
        <w:widowControl w:val="0"/>
        <w:suppressAutoHyphens/>
        <w:spacing w:after="60"/>
        <w:ind w:firstLine="709"/>
        <w:jc w:val="both"/>
        <w:outlineLvl w:val="0"/>
        <w:rPr>
          <w:lang w:val="bg-BG"/>
        </w:rPr>
      </w:pPr>
      <w:r>
        <w:rPr>
          <w:lang w:val="bg-BG" w:eastAsia="bg-BG"/>
        </w:rPr>
        <w:t>14</w:t>
      </w:r>
      <w:r w:rsidRPr="00AE33E8">
        <w:rPr>
          <w:lang w:val="bg-BG" w:eastAsia="bg-BG"/>
        </w:rPr>
        <w:t xml:space="preserve">. </w:t>
      </w:r>
      <w:r w:rsidRPr="00FA5905">
        <w:rPr>
          <w:lang w:val="bg-BG"/>
        </w:rPr>
        <w:t xml:space="preserve"> Изготвяне на Технически паспорт и Окончателен доклад съгласно чл. 168, ал. 6 от ЗУТ, за въвеждане в експлоатация, включително допълване технически паспорт, съгласно Наредба № 5 от 2006 г. за техническите паспорти на строежите. Докладът следва да е окомплектован с всички необходими документи, удостоверяващи годността на строежа за държавно приемане.</w:t>
      </w:r>
    </w:p>
    <w:p w:rsidR="00476CC7" w:rsidRPr="00643BF5" w:rsidRDefault="00476CC7" w:rsidP="003F3124">
      <w:pPr>
        <w:spacing w:after="120"/>
        <w:jc w:val="both"/>
        <w:rPr>
          <w:rFonts w:eastAsiaTheme="minorHAnsi"/>
          <w:lang w:val="bg-BG"/>
        </w:rPr>
      </w:pPr>
      <w:r w:rsidRPr="00643BF5">
        <w:rPr>
          <w:rFonts w:eastAsiaTheme="minorHAnsi"/>
          <w:lang w:val="bg-BG"/>
        </w:rPr>
        <w:t>В съответствие с чл. 48, ал. 1 от ЗОП необходимите характеристики на предмета на обществената</w:t>
      </w:r>
      <w:r>
        <w:rPr>
          <w:rFonts w:eastAsiaTheme="minorHAnsi"/>
          <w:lang w:val="bg-BG"/>
        </w:rPr>
        <w:t xml:space="preserve"> </w:t>
      </w:r>
      <w:r w:rsidRPr="00643BF5">
        <w:rPr>
          <w:rFonts w:eastAsiaTheme="minorHAnsi"/>
          <w:lang w:val="bg-BG"/>
        </w:rPr>
        <w:t>поръчка са подробно описани в Техническите спецификации – приложени към настоящата документация.</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4. ОБОСОБЕНИ ПОЗИЦИИ:</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не планира разделяне на поръчката на обособени позиции.</w:t>
      </w:r>
    </w:p>
    <w:p w:rsidR="00FA5905" w:rsidRDefault="00FA5905" w:rsidP="00FA5905">
      <w:pPr>
        <w:pStyle w:val="02"/>
        <w:spacing w:before="120"/>
        <w:jc w:val="both"/>
        <w:rPr>
          <w:lang w:val="en-US"/>
        </w:rPr>
      </w:pPr>
      <w:r w:rsidRPr="006028A3">
        <w:rPr>
          <w:color w:val="000000"/>
        </w:rPr>
        <w:t xml:space="preserve">Мотиви за невъзможността за разделяне на поръчката на обособени позиции: </w:t>
      </w:r>
      <w:r w:rsidRPr="004B7F50">
        <w:rPr>
          <w:b w:val="0"/>
          <w:color w:val="000000"/>
          <w:shd w:val="clear" w:color="auto" w:fill="FFFFFF"/>
        </w:rPr>
        <w:t>Предметът на поръ</w:t>
      </w:r>
      <w:r>
        <w:rPr>
          <w:b w:val="0"/>
          <w:color w:val="000000"/>
          <w:shd w:val="clear" w:color="auto" w:fill="FFFFFF"/>
        </w:rPr>
        <w:t>чката не е</w:t>
      </w:r>
      <w:r w:rsidR="00EA30B8">
        <w:rPr>
          <w:b w:val="0"/>
          <w:color w:val="000000"/>
          <w:shd w:val="clear" w:color="auto" w:fill="FFFFFF"/>
        </w:rPr>
        <w:t xml:space="preserve"> разделена на </w:t>
      </w:r>
      <w:r>
        <w:rPr>
          <w:b w:val="0"/>
          <w:color w:val="000000"/>
          <w:shd w:val="clear" w:color="auto" w:fill="FFFFFF"/>
        </w:rPr>
        <w:t xml:space="preserve"> обособен в </w:t>
      </w:r>
      <w:r w:rsidRPr="004B7F50">
        <w:rPr>
          <w:b w:val="0"/>
          <w:color w:val="000000"/>
          <w:shd w:val="clear" w:color="auto" w:fill="FFFFFF"/>
        </w:rPr>
        <w:t>позиции, тъй като дейности</w:t>
      </w:r>
      <w:r>
        <w:rPr>
          <w:b w:val="0"/>
          <w:color w:val="000000"/>
          <w:shd w:val="clear" w:color="auto" w:fill="FFFFFF"/>
        </w:rPr>
        <w:t>те за изпълнение на услугата</w:t>
      </w:r>
      <w:r w:rsidRPr="004B7F50">
        <w:rPr>
          <w:b w:val="0"/>
          <w:color w:val="000000"/>
          <w:shd w:val="clear" w:color="auto" w:fill="FFFFFF"/>
        </w:rPr>
        <w:t xml:space="preserve"> са взаимосвързани</w:t>
      </w:r>
      <w:r>
        <w:rPr>
          <w:b w:val="0"/>
          <w:color w:val="000000"/>
          <w:shd w:val="clear" w:color="auto" w:fill="FFFFFF"/>
        </w:rPr>
        <w:t xml:space="preserve"> и неделими</w:t>
      </w:r>
      <w:r w:rsidRPr="004B7F50">
        <w:rPr>
          <w:b w:val="0"/>
          <w:color w:val="000000"/>
          <w:shd w:val="clear" w:color="auto" w:fill="FFFFFF"/>
        </w:rPr>
        <w:t>. Разделянето им е нецелесъобразно, тъй като ще доведе до невъзможност за качествено и срочно изпълнение на поръчката. Осигуреното финансиране на дейности</w:t>
      </w:r>
      <w:r>
        <w:rPr>
          <w:b w:val="0"/>
          <w:color w:val="000000"/>
          <w:shd w:val="clear" w:color="auto" w:fill="FFFFFF"/>
        </w:rPr>
        <w:t>те</w:t>
      </w:r>
      <w:r w:rsidRPr="004B7F50">
        <w:rPr>
          <w:b w:val="0"/>
          <w:color w:val="000000"/>
          <w:shd w:val="clear" w:color="auto" w:fill="FFFFFF"/>
        </w:rPr>
        <w:t>, предмет на обществената поръчка е общо, поради което не е възможн</w:t>
      </w:r>
      <w:r>
        <w:rPr>
          <w:b w:val="0"/>
          <w:color w:val="000000"/>
          <w:shd w:val="clear" w:color="auto" w:fill="FFFFFF"/>
        </w:rPr>
        <w:t>о и целесъобразно разделянето им в</w:t>
      </w:r>
      <w:r w:rsidRPr="004B7F50">
        <w:rPr>
          <w:b w:val="0"/>
          <w:color w:val="000000"/>
          <w:shd w:val="clear" w:color="auto" w:fill="FFFFFF"/>
        </w:rPr>
        <w:t xml:space="preserve"> отделните дейности/услуги в отделни обособени позиции. Разделяне на поръчката на обособени позиции не е целесъобразно, предвид факта, че предметът й касае осъществяването на строителен надзор при изпълнението на строителни дейности</w:t>
      </w:r>
      <w:r>
        <w:rPr>
          <w:b w:val="0"/>
          <w:color w:val="000000"/>
          <w:shd w:val="clear" w:color="auto" w:fill="FFFFFF"/>
        </w:rPr>
        <w:t xml:space="preserve"> по отношение на един и същ обект – </w:t>
      </w:r>
      <w:r w:rsidRPr="002D51DB">
        <w:rPr>
          <w:b w:val="0"/>
          <w:color w:val="000000"/>
          <w:shd w:val="clear" w:color="auto" w:fill="FFFFFF"/>
        </w:rPr>
        <w:t>реконструкция на</w:t>
      </w:r>
      <w:r>
        <w:rPr>
          <w:b w:val="0"/>
          <w:color w:val="000000"/>
          <w:shd w:val="clear" w:color="auto" w:fill="FFFFFF"/>
        </w:rPr>
        <w:t xml:space="preserve"> дворното </w:t>
      </w:r>
      <w:r>
        <w:rPr>
          <w:b w:val="0"/>
          <w:color w:val="000000"/>
          <w:shd w:val="clear" w:color="auto" w:fill="FFFFFF"/>
        </w:rPr>
        <w:lastRenderedPageBreak/>
        <w:t>пространство/вертикална планировка на училището, за който е издадено едно и също разрешение за строеж и не се предвижда възлагането на обществената поръчка за строителство на обособени позиции</w:t>
      </w:r>
      <w:r w:rsidRPr="004B7F50">
        <w:rPr>
          <w:b w:val="0"/>
          <w:color w:val="000000"/>
          <w:shd w:val="clear" w:color="auto" w:fill="FFFFFF"/>
        </w:rPr>
        <w:t>. Предвид горните съображения и с оглед основната цел на закона за постигане на ефективност при разходване на публичните средства, в случая се приема, че разделянето на обществената поръчка на обособени позиции не е целесъобразно.</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5. ВЪЗМОЖНОСТ ЗА ПРЕДСТАВЯНЕ НА ВАРИАНТИ В ОФЕРТИТЕ:</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Не се предвижда възможност за предоставяне на варианти в офертите.</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6. МЯСТО НА ИЗПЪЛНЕНИЕ НА ПОРЪЧКАТА:</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Мястото за изпълнение на поръчката е Република България, община Неделино, гр. Неделино .</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7. СРОК ЗА ИЗПЪЛНЕНИЕ НА ПОРЪЧКАТА:</w:t>
            </w:r>
          </w:p>
        </w:tc>
      </w:tr>
    </w:tbl>
    <w:p w:rsidR="00476CC7" w:rsidRPr="00643BF5" w:rsidRDefault="00476CC7" w:rsidP="00476CC7">
      <w:pPr>
        <w:autoSpaceDE w:val="0"/>
        <w:autoSpaceDN w:val="0"/>
        <w:adjustRightInd w:val="0"/>
        <w:jc w:val="both"/>
        <w:rPr>
          <w:lang w:val="bg-BG"/>
        </w:rPr>
      </w:pPr>
    </w:p>
    <w:p w:rsidR="00476CC7" w:rsidRPr="00713E85" w:rsidRDefault="00476CC7" w:rsidP="00476CC7">
      <w:pPr>
        <w:autoSpaceDE w:val="0"/>
        <w:autoSpaceDN w:val="0"/>
        <w:adjustRightInd w:val="0"/>
        <w:jc w:val="both"/>
        <w:rPr>
          <w:rFonts w:eastAsiaTheme="minorHAnsi"/>
          <w:lang w:val="bg-BG"/>
        </w:rPr>
      </w:pPr>
      <w:r w:rsidRPr="00643BF5">
        <w:rPr>
          <w:rFonts w:eastAsiaTheme="minorHAnsi"/>
          <w:lang w:val="bg-BG"/>
        </w:rPr>
        <w:t xml:space="preserve">Срокът за изпълнение на дейностите, предмет на настоящата обществена поръчка е </w:t>
      </w:r>
      <w:r>
        <w:rPr>
          <w:rFonts w:eastAsiaTheme="minorHAnsi"/>
          <w:lang w:val="bg-BG"/>
        </w:rPr>
        <w:t xml:space="preserve">до </w:t>
      </w:r>
      <w:r w:rsidRPr="00B13F0D">
        <w:rPr>
          <w:rFonts w:eastAsiaTheme="minorHAnsi"/>
          <w:lang w:val="bg-BG"/>
        </w:rPr>
        <w:t>от 36 (тридесет</w:t>
      </w:r>
      <w:r>
        <w:rPr>
          <w:rFonts w:eastAsiaTheme="minorHAnsi"/>
          <w:lang w:val="bg-BG"/>
        </w:rPr>
        <w:t xml:space="preserve"> и шест</w:t>
      </w:r>
      <w:r w:rsidRPr="00643BF5">
        <w:rPr>
          <w:rFonts w:eastAsiaTheme="minorHAnsi"/>
          <w:lang w:val="bg-BG"/>
        </w:rPr>
        <w:t>) месеца,</w:t>
      </w:r>
      <w:r>
        <w:rPr>
          <w:rFonts w:eastAsiaTheme="minorHAnsi"/>
          <w:lang w:val="bg-BG"/>
        </w:rPr>
        <w:t xml:space="preserve"> </w:t>
      </w:r>
      <w:r w:rsidRPr="00713E85">
        <w:rPr>
          <w:rFonts w:eastAsiaTheme="minorHAnsi"/>
          <w:lang w:val="bg-BG"/>
        </w:rPr>
        <w:t>от датата на откриване на строителна площадка и определяне на строителна линия и ниво съгласно</w:t>
      </w:r>
      <w:r>
        <w:rPr>
          <w:rFonts w:eastAsiaTheme="minorHAnsi"/>
          <w:lang w:val="bg-BG"/>
        </w:rPr>
        <w:t xml:space="preserve"> </w:t>
      </w:r>
      <w:r w:rsidRPr="00713E85">
        <w:rPr>
          <w:rFonts w:eastAsiaTheme="minorHAnsi"/>
          <w:lang w:val="bg-BG"/>
        </w:rPr>
        <w:t xml:space="preserve">Наредба № 3 от 31.07.2003 г. за съставяне на </w:t>
      </w:r>
      <w:r>
        <w:rPr>
          <w:rFonts w:eastAsiaTheme="minorHAnsi"/>
          <w:lang w:val="bg-BG"/>
        </w:rPr>
        <w:t>а</w:t>
      </w:r>
      <w:r w:rsidRPr="00713E85">
        <w:rPr>
          <w:rFonts w:eastAsiaTheme="minorHAnsi"/>
          <w:lang w:val="bg-BG"/>
        </w:rPr>
        <w:t xml:space="preserve">ктове и протоколи по време на строителството до издаване на Разрешение за ползване, но не по-късно </w:t>
      </w:r>
      <w:r w:rsidRPr="00B13F0D">
        <w:rPr>
          <w:rFonts w:eastAsiaTheme="minorHAnsi"/>
          <w:lang w:val="bg-BG"/>
        </w:rPr>
        <w:t>от 15.09.2023 г.</w:t>
      </w:r>
    </w:p>
    <w:p w:rsidR="00476CC7" w:rsidRPr="00713E8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8. РАЗХОДИ ЗА УЧАСТИЕ В ПРОЦЕДУРАТА:</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Разходите за изработването на офертите са за сметка на участниците в процедурата. Участниците не</w:t>
      </w:r>
      <w:r>
        <w:rPr>
          <w:rFonts w:eastAsiaTheme="minorHAnsi"/>
          <w:lang w:val="bg-BG"/>
        </w:rPr>
        <w:t xml:space="preserve"> </w:t>
      </w:r>
      <w:r w:rsidRPr="00643BF5">
        <w:rPr>
          <w:rFonts w:eastAsiaTheme="minorHAnsi"/>
          <w:lang w:val="bg-BG"/>
        </w:rPr>
        <w:t>могат да предявяват спрямо Възложителя каквито и да било претенции за разходи, направени от тях по подготовката и подаването на офертите им, независимо от резултата или самото провеждане на процедурата.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9. ПРОГНОЗНА СТОЙНОСТ НА ПОРЪЧКАТА:</w:t>
            </w:r>
          </w:p>
        </w:tc>
      </w:tr>
    </w:tbl>
    <w:p w:rsidR="00476CC7" w:rsidRDefault="00476CC7" w:rsidP="00476CC7">
      <w:pPr>
        <w:autoSpaceDE w:val="0"/>
        <w:autoSpaceDN w:val="0"/>
        <w:adjustRightInd w:val="0"/>
        <w:jc w:val="both"/>
        <w:rPr>
          <w:lang w:val="bg-BG"/>
        </w:rPr>
      </w:pPr>
    </w:p>
    <w:p w:rsidR="00FA5905" w:rsidRDefault="00FA5905" w:rsidP="00FA5905">
      <w:pPr>
        <w:pStyle w:val="02"/>
        <w:spacing w:before="120"/>
        <w:jc w:val="both"/>
      </w:pPr>
      <w:r>
        <w:t xml:space="preserve">Обща прогнозна стойност в размер на 11 978,72 (единадесет хиляди деветстотин седемдесет и осем лева и 72ст.) лева без ДДС или 14 374,46 </w:t>
      </w:r>
      <w:r w:rsidRPr="001A5ACE">
        <w:rPr>
          <w:lang w:val="en-GB"/>
        </w:rPr>
        <w:t>(</w:t>
      </w:r>
      <w:r>
        <w:t>четиринадесет хиляди трис</w:t>
      </w:r>
      <w:r w:rsidR="00E1064B">
        <w:t>та седемдесет и четири лева и 46</w:t>
      </w:r>
      <w:r>
        <w:t xml:space="preserve"> ст.</w:t>
      </w:r>
      <w:r w:rsidRPr="001A5ACE">
        <w:rPr>
          <w:lang w:val="en-GB"/>
        </w:rPr>
        <w:t xml:space="preserve">) </w:t>
      </w:r>
      <w:proofErr w:type="spellStart"/>
      <w:proofErr w:type="gramStart"/>
      <w:r w:rsidRPr="001A5ACE">
        <w:rPr>
          <w:lang w:val="en-GB"/>
        </w:rPr>
        <w:t>лева</w:t>
      </w:r>
      <w:proofErr w:type="spellEnd"/>
      <w:proofErr w:type="gramEnd"/>
      <w:r w:rsidRPr="001A5ACE">
        <w:rPr>
          <w:lang w:val="en-GB"/>
        </w:rPr>
        <w:t xml:space="preserve"> </w:t>
      </w:r>
      <w:r>
        <w:t>с включен</w:t>
      </w:r>
      <w:r w:rsidRPr="001A5ACE">
        <w:rPr>
          <w:lang w:val="en-GB"/>
        </w:rPr>
        <w:t xml:space="preserve"> ДДС</w:t>
      </w:r>
      <w:r>
        <w:t>.</w:t>
      </w:r>
    </w:p>
    <w:p w:rsidR="00FA5905" w:rsidRPr="00643BF5" w:rsidRDefault="00FA5905"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Оферти, съдържащи ценови предложения, които надхвърлят определения финансов ресурс, ще бъдат отстранени от участие в процедурата, като неотговарящи на предварително обявените условия на Възложителя.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Участниците, следва да имат предвид, че прогнозната стойност, съставлява максимален праг при съставяне на офертите им. Не е допустимо да бъдат надвишавани и обявените стойности определени в настоящата документация,</w:t>
      </w:r>
    </w:p>
    <w:p w:rsidR="00476CC7" w:rsidRPr="00643BF5" w:rsidRDefault="00476CC7" w:rsidP="00476CC7">
      <w:pPr>
        <w:autoSpaceDE w:val="0"/>
        <w:autoSpaceDN w:val="0"/>
        <w:adjustRightInd w:val="0"/>
        <w:jc w:val="both"/>
        <w:rPr>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10. ФИНАНСИРАНЕ</w:t>
            </w:r>
          </w:p>
        </w:tc>
      </w:tr>
    </w:tbl>
    <w:p w:rsidR="00476CC7" w:rsidRPr="00643BF5" w:rsidRDefault="00476CC7" w:rsidP="00476CC7">
      <w:pPr>
        <w:autoSpaceDE w:val="0"/>
        <w:autoSpaceDN w:val="0"/>
        <w:adjustRightInd w:val="0"/>
        <w:jc w:val="both"/>
        <w:rPr>
          <w:lang w:val="bg-BG"/>
        </w:rPr>
      </w:pPr>
    </w:p>
    <w:p w:rsidR="00476CC7" w:rsidRDefault="009D68FC" w:rsidP="00476CC7">
      <w:pPr>
        <w:autoSpaceDE w:val="0"/>
        <w:autoSpaceDN w:val="0"/>
        <w:adjustRightInd w:val="0"/>
        <w:jc w:val="both"/>
        <w:rPr>
          <w:lang w:val="bg-BG"/>
        </w:rPr>
      </w:pPr>
      <w:r w:rsidRPr="009D68FC">
        <w:rPr>
          <w:rFonts w:eastAsiaTheme="minorHAnsi"/>
          <w:lang w:val="bg-BG"/>
        </w:rPr>
        <w:t xml:space="preserve">За проект </w:t>
      </w:r>
      <w:r w:rsidRPr="009D68FC">
        <w:rPr>
          <w:rStyle w:val="Bodytext85pt"/>
          <w:b/>
          <w:sz w:val="24"/>
          <w:szCs w:val="24"/>
        </w:rPr>
        <w:t>„Реконструкция на дворно пространство на СОУ „Св.</w:t>
      </w:r>
      <w:proofErr w:type="spellStart"/>
      <w:r w:rsidRPr="009D68FC">
        <w:rPr>
          <w:rStyle w:val="Bodytext85pt"/>
          <w:b/>
          <w:sz w:val="24"/>
          <w:szCs w:val="24"/>
        </w:rPr>
        <w:t>св</w:t>
      </w:r>
      <w:proofErr w:type="spellEnd"/>
      <w:r w:rsidRPr="009D68FC">
        <w:rPr>
          <w:rStyle w:val="Bodytext85pt"/>
          <w:b/>
          <w:sz w:val="24"/>
          <w:szCs w:val="24"/>
        </w:rPr>
        <w:t xml:space="preserve">. Кирил и Методий“, гр. Неделино, общ. Неделино“ </w:t>
      </w:r>
      <w:r w:rsidRPr="009D68FC">
        <w:rPr>
          <w:b/>
          <w:lang w:val="bg-BG"/>
        </w:rPr>
        <w:t xml:space="preserve"> </w:t>
      </w:r>
      <w:r w:rsidRPr="009D68FC">
        <w:rPr>
          <w:rFonts w:eastAsiaTheme="minorHAnsi"/>
          <w:lang w:val="bg-BG"/>
        </w:rPr>
        <w:t xml:space="preserve">е осигурено финансиране по </w:t>
      </w:r>
      <w:proofErr w:type="spellStart"/>
      <w:r w:rsidRPr="009D68FC">
        <w:rPr>
          <w:rFonts w:eastAsiaTheme="minorHAnsi"/>
          <w:lang w:val="bg-BG"/>
        </w:rPr>
        <w:t>подмярка</w:t>
      </w:r>
      <w:proofErr w:type="spellEnd"/>
      <w:r w:rsidRPr="009D68FC">
        <w:rPr>
          <w:rFonts w:eastAsiaTheme="minorHAnsi"/>
          <w:lang w:val="bg-BG"/>
        </w:rPr>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w:t>
      </w:r>
      <w:proofErr w:type="spellStart"/>
      <w:r w:rsidRPr="009D68FC">
        <w:rPr>
          <w:rFonts w:eastAsiaTheme="minorHAnsi"/>
          <w:lang w:val="bg-BG"/>
        </w:rPr>
        <w:t>пo</w:t>
      </w:r>
      <w:proofErr w:type="spellEnd"/>
      <w:r w:rsidRPr="009D68FC">
        <w:rPr>
          <w:rFonts w:eastAsiaTheme="minorHAnsi"/>
          <w:lang w:val="bg-BG"/>
        </w:rPr>
        <w:t xml:space="preserve"> Програма за развитие на селските райони за периода 2014-2020 г., </w:t>
      </w:r>
      <w:proofErr w:type="spellStart"/>
      <w:r w:rsidRPr="009D68FC">
        <w:rPr>
          <w:rFonts w:eastAsiaTheme="minorHAnsi"/>
          <w:lang w:val="bg-BG"/>
        </w:rPr>
        <w:t>съфинансирана</w:t>
      </w:r>
      <w:proofErr w:type="spellEnd"/>
      <w:r w:rsidRPr="009D68FC">
        <w:rPr>
          <w:rFonts w:eastAsiaTheme="minorHAnsi"/>
          <w:lang w:val="bg-BG"/>
        </w:rPr>
        <w:t xml:space="preserve"> от Европейския земеделски фонд за развитие на селските райони по Договор за опускане на БФП </w:t>
      </w:r>
      <w:r w:rsidRPr="009D68FC">
        <w:rPr>
          <w:lang w:val="bg-BG"/>
        </w:rPr>
        <w:t xml:space="preserve">№ </w:t>
      </w:r>
      <w:r w:rsidRPr="009D68FC">
        <w:rPr>
          <w:lang w:val="en-US"/>
        </w:rPr>
        <w:t>BG06RDNP001-7.00</w:t>
      </w:r>
      <w:r w:rsidRPr="009D68FC">
        <w:rPr>
          <w:lang w:val="bg-BG"/>
        </w:rPr>
        <w:t>2</w:t>
      </w:r>
      <w:r w:rsidRPr="009D68FC">
        <w:rPr>
          <w:lang w:val="en-US"/>
        </w:rPr>
        <w:t>-00</w:t>
      </w:r>
      <w:r w:rsidRPr="009D68FC">
        <w:rPr>
          <w:lang w:val="bg-BG"/>
        </w:rPr>
        <w:t>16</w:t>
      </w:r>
      <w:r w:rsidRPr="009D68FC">
        <w:rPr>
          <w:lang w:val="en-US"/>
        </w:rPr>
        <w:t xml:space="preserve">-C01 </w:t>
      </w:r>
      <w:r w:rsidRPr="009D68FC">
        <w:rPr>
          <w:lang w:val="bg-BG"/>
        </w:rPr>
        <w:t>от 12.03.2020г.</w:t>
      </w:r>
    </w:p>
    <w:p w:rsidR="009D68FC" w:rsidRPr="009D68FC" w:rsidRDefault="009D68FC" w:rsidP="00476CC7">
      <w:pPr>
        <w:autoSpaceDE w:val="0"/>
        <w:autoSpaceDN w:val="0"/>
        <w:adjustRightInd w:val="0"/>
        <w:jc w:val="both"/>
        <w:rPr>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 xml:space="preserve">11. НАЧИН НА ПЛАЩАНЕ: </w:t>
            </w:r>
          </w:p>
        </w:tc>
      </w:tr>
    </w:tbl>
    <w:p w:rsidR="00476CC7" w:rsidRPr="00643BF5" w:rsidRDefault="00476CC7" w:rsidP="00476CC7">
      <w:pPr>
        <w:autoSpaceDE w:val="0"/>
        <w:autoSpaceDN w:val="0"/>
        <w:adjustRightInd w:val="0"/>
        <w:jc w:val="both"/>
        <w:rPr>
          <w:lang w:val="bg-BG"/>
        </w:rPr>
      </w:pPr>
    </w:p>
    <w:p w:rsidR="00476CC7"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Плащанията ще се извършват посредством авансово, междинни плащания и окончателно плащане, в</w:t>
      </w:r>
      <w:r>
        <w:rPr>
          <w:rFonts w:eastAsiaTheme="minorHAnsi"/>
          <w:color w:val="000000"/>
          <w:lang w:val="bg-BG"/>
        </w:rPr>
        <w:t xml:space="preserve"> </w:t>
      </w:r>
      <w:r w:rsidRPr="00643BF5">
        <w:rPr>
          <w:rFonts w:eastAsiaTheme="minorHAnsi"/>
          <w:color w:val="000000"/>
          <w:lang w:val="bg-BG"/>
        </w:rPr>
        <w:t>съответствие с ценовото предложение на участника, както следва:</w:t>
      </w:r>
    </w:p>
    <w:p w:rsidR="00476CC7" w:rsidRDefault="00476CC7" w:rsidP="00476CC7">
      <w:pPr>
        <w:autoSpaceDE w:val="0"/>
        <w:autoSpaceDN w:val="0"/>
        <w:adjustRightInd w:val="0"/>
        <w:rPr>
          <w:rFonts w:ascii="Arial Narrow" w:eastAsiaTheme="minorHAnsi" w:hAnsi="Arial Narrow" w:cs="Arial Narrow"/>
          <w:color w:val="000000"/>
          <w:sz w:val="23"/>
          <w:szCs w:val="23"/>
          <w:lang w:val="bg-BG"/>
        </w:rPr>
      </w:pPr>
    </w:p>
    <w:p w:rsidR="00476CC7" w:rsidRPr="00CF447B" w:rsidRDefault="00476CC7" w:rsidP="00476CC7">
      <w:pPr>
        <w:autoSpaceDE w:val="0"/>
        <w:autoSpaceDN w:val="0"/>
        <w:adjustRightInd w:val="0"/>
        <w:jc w:val="both"/>
        <w:rPr>
          <w:rFonts w:eastAsiaTheme="minorHAnsi"/>
          <w:color w:val="0D0D0D"/>
          <w:lang w:val="bg-BG"/>
        </w:rPr>
      </w:pPr>
      <w:r w:rsidRPr="00CF447B">
        <w:rPr>
          <w:rFonts w:eastAsiaTheme="minorHAnsi"/>
          <w:color w:val="000000"/>
          <w:lang w:val="bg-BG"/>
        </w:rPr>
        <w:t xml:space="preserve">1. </w:t>
      </w:r>
      <w:r w:rsidRPr="00CF447B">
        <w:rPr>
          <w:rFonts w:eastAsiaTheme="minorHAnsi"/>
          <w:color w:val="0D0D0D"/>
          <w:lang w:val="bg-BG"/>
        </w:rPr>
        <w:t>Авансово плащане в размер на 50 % от стойността на сключеният договор, платима в срок от 30</w:t>
      </w:r>
      <w:r>
        <w:rPr>
          <w:rFonts w:eastAsiaTheme="minorHAnsi"/>
          <w:color w:val="0D0D0D"/>
          <w:lang w:val="bg-BG"/>
        </w:rPr>
        <w:t xml:space="preserve"> </w:t>
      </w:r>
      <w:r w:rsidRPr="00CF447B">
        <w:rPr>
          <w:rFonts w:eastAsiaTheme="minorHAnsi"/>
          <w:color w:val="0D0D0D"/>
          <w:lang w:val="bg-BG"/>
        </w:rPr>
        <w:t xml:space="preserve">/тридесет/ дни след получено авансово плащане в община </w:t>
      </w:r>
      <w:r>
        <w:rPr>
          <w:rFonts w:eastAsiaTheme="minorHAnsi"/>
          <w:color w:val="0D0D0D"/>
          <w:lang w:val="bg-BG"/>
        </w:rPr>
        <w:t>Неделино</w:t>
      </w:r>
      <w:r w:rsidRPr="00CF447B">
        <w:rPr>
          <w:rFonts w:eastAsiaTheme="minorHAnsi"/>
          <w:color w:val="0D0D0D"/>
          <w:lang w:val="bg-BG"/>
        </w:rPr>
        <w:t xml:space="preserve"> от Държавен фонд „Земеделие“ и</w:t>
      </w:r>
      <w:r>
        <w:rPr>
          <w:rFonts w:eastAsiaTheme="minorHAnsi"/>
          <w:color w:val="0D0D0D"/>
          <w:lang w:val="bg-BG"/>
        </w:rPr>
        <w:t xml:space="preserve"> </w:t>
      </w:r>
      <w:r w:rsidRPr="00CF447B">
        <w:rPr>
          <w:rFonts w:eastAsiaTheme="minorHAnsi"/>
          <w:color w:val="0D0D0D"/>
          <w:lang w:val="bg-BG"/>
        </w:rPr>
        <w:t>издадена фактура от Изпълнителя към Възложителя.</w:t>
      </w:r>
    </w:p>
    <w:p w:rsidR="00476CC7" w:rsidRPr="00CF447B" w:rsidRDefault="00476CC7" w:rsidP="00476CC7">
      <w:pPr>
        <w:autoSpaceDE w:val="0"/>
        <w:autoSpaceDN w:val="0"/>
        <w:adjustRightInd w:val="0"/>
        <w:jc w:val="both"/>
        <w:rPr>
          <w:rFonts w:eastAsiaTheme="minorHAnsi"/>
          <w:color w:val="000000"/>
          <w:lang w:val="bg-BG"/>
        </w:rPr>
      </w:pPr>
      <w:r w:rsidRPr="00CF447B">
        <w:rPr>
          <w:rFonts w:eastAsiaTheme="minorHAnsi"/>
          <w:color w:val="000000"/>
          <w:lang w:val="bg-BG"/>
        </w:rPr>
        <w:t xml:space="preserve">2. </w:t>
      </w:r>
      <w:r w:rsidRPr="00CF447B">
        <w:rPr>
          <w:rFonts w:eastAsiaTheme="minorHAnsi"/>
          <w:color w:val="0D0D0D"/>
          <w:lang w:val="bg-BG"/>
        </w:rPr>
        <w:t xml:space="preserve">Окончателно плащане в размер на </w:t>
      </w:r>
      <w:r w:rsidRPr="00CF447B">
        <w:rPr>
          <w:rFonts w:eastAsiaTheme="minorHAnsi"/>
          <w:color w:val="000000"/>
          <w:lang w:val="bg-BG"/>
        </w:rPr>
        <w:t>50 % от стойността на договора, платима в срок от 30</w:t>
      </w:r>
      <w:r>
        <w:rPr>
          <w:rFonts w:eastAsiaTheme="minorHAnsi"/>
          <w:color w:val="000000"/>
          <w:lang w:val="bg-BG"/>
        </w:rPr>
        <w:t xml:space="preserve"> </w:t>
      </w:r>
      <w:r w:rsidRPr="00CF447B">
        <w:rPr>
          <w:rFonts w:eastAsiaTheme="minorHAnsi"/>
          <w:color w:val="000000"/>
          <w:lang w:val="bg-BG"/>
        </w:rPr>
        <w:t>/тридесет/ дни след приемане и въвеждане на строежа в експлоатация/разрешаване на</w:t>
      </w:r>
      <w:r>
        <w:rPr>
          <w:rFonts w:eastAsiaTheme="minorHAnsi"/>
          <w:color w:val="000000"/>
          <w:lang w:val="bg-BG"/>
        </w:rPr>
        <w:t xml:space="preserve"> </w:t>
      </w:r>
      <w:r w:rsidRPr="00CF447B">
        <w:rPr>
          <w:rFonts w:eastAsiaTheme="minorHAnsi"/>
          <w:color w:val="000000"/>
          <w:lang w:val="bg-BG"/>
        </w:rPr>
        <w:t>ползването му и издадена на фактура от Изпълнителя към Възложителя</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jc w:val="both"/>
              <w:rPr>
                <w:b/>
                <w:lang w:val="bg-BG"/>
              </w:rPr>
            </w:pPr>
            <w:r w:rsidRPr="00B13F0D">
              <w:rPr>
                <w:rFonts w:eastAsiaTheme="minorHAnsi"/>
                <w:b/>
                <w:lang w:val="bg-BG"/>
              </w:rPr>
              <w:t>12. СРОК НА ВАЛИДНОСТ НА ОФЕРТИТЕ:</w:t>
            </w:r>
          </w:p>
        </w:tc>
      </w:tr>
    </w:tbl>
    <w:p w:rsidR="00476CC7" w:rsidRPr="00643BF5" w:rsidRDefault="00476CC7" w:rsidP="00476CC7">
      <w:pPr>
        <w:autoSpaceDE w:val="0"/>
        <w:autoSpaceDN w:val="0"/>
        <w:adjustRightInd w:val="0"/>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Срокът на валидност на офертите е 6 (шест) месеца, считано от датата посочена за дата за получаване на офертите.</w:t>
      </w:r>
    </w:p>
    <w:p w:rsidR="00476CC7" w:rsidRPr="00643BF5"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jc w:val="both"/>
        <w:rPr>
          <w:rFonts w:eastAsiaTheme="minorHAnsi"/>
          <w:lang w:val="bg-BG"/>
        </w:rPr>
      </w:pPr>
      <w:r w:rsidRPr="00643BF5">
        <w:rPr>
          <w:rFonts w:eastAsiaTheme="minorHAnsi"/>
          <w:lang w:val="bg-BG"/>
        </w:rPr>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може да поиска от участниците да удължат срока на валидност на офертите до сключване на договора.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Участникът ще бъде отстранен от участие в процедурата за възлагане на настоящата обществена поръчка, ако представи оферта с по-кратък срок на валидност или откаже </w:t>
      </w:r>
      <w:r w:rsidRPr="00643BF5">
        <w:rPr>
          <w:rFonts w:eastAsiaTheme="minorHAnsi"/>
          <w:lang w:val="bg-BG"/>
        </w:rPr>
        <w:lastRenderedPageBreak/>
        <w:t>да удължи срока на валидност на офертата си след отправяне на покана от страна на възложителя и в определения в нея срок.</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autoSpaceDE w:val="0"/>
              <w:autoSpaceDN w:val="0"/>
              <w:adjustRightInd w:val="0"/>
              <w:rPr>
                <w:b/>
                <w:lang w:val="bg-BG"/>
              </w:rPr>
            </w:pPr>
            <w:r w:rsidRPr="00B13F0D">
              <w:rPr>
                <w:rFonts w:eastAsiaTheme="minorHAnsi"/>
                <w:b/>
                <w:lang w:val="bg-BG"/>
              </w:rPr>
              <w:t>13. КРИТЕРИИ ЗА ОЦЕНКА НА ОФЕРТИТЕ И МЕТОДИКА ЗА ОПРЕДЕЛЯНЕ НА</w:t>
            </w:r>
            <w:r>
              <w:rPr>
                <w:rFonts w:eastAsiaTheme="minorHAnsi"/>
                <w:b/>
                <w:lang w:val="bg-BG"/>
              </w:rPr>
              <w:t xml:space="preserve"> </w:t>
            </w:r>
            <w:r w:rsidRPr="00B13F0D">
              <w:rPr>
                <w:rFonts w:eastAsiaTheme="minorHAnsi"/>
                <w:b/>
                <w:lang w:val="bg-BG"/>
              </w:rPr>
              <w:t>КОМПЛЕКСНАТА ОЦЕНКА:</w:t>
            </w:r>
          </w:p>
        </w:tc>
      </w:tr>
    </w:tbl>
    <w:p w:rsidR="00476CC7" w:rsidRPr="00643BF5" w:rsidRDefault="00476CC7" w:rsidP="00476CC7">
      <w:pPr>
        <w:autoSpaceDE w:val="0"/>
        <w:autoSpaceDN w:val="0"/>
        <w:adjustRightInd w:val="0"/>
        <w:jc w:val="both"/>
        <w:rPr>
          <w:lang w:val="bg-BG"/>
        </w:rPr>
      </w:pPr>
    </w:p>
    <w:p w:rsidR="00476CC7" w:rsidRDefault="00476CC7" w:rsidP="00476CC7">
      <w:pPr>
        <w:tabs>
          <w:tab w:val="left" w:pos="0"/>
        </w:tabs>
        <w:spacing w:before="120" w:after="240" w:line="276" w:lineRule="auto"/>
        <w:jc w:val="both"/>
        <w:rPr>
          <w:color w:val="000000"/>
          <w:lang w:val="bg-BG" w:eastAsia="bg-BG"/>
        </w:rPr>
      </w:pPr>
      <w:r w:rsidRPr="00E43009">
        <w:rPr>
          <w:color w:val="000000"/>
          <w:lang w:val="bg-BG" w:eastAsia="bg-BG"/>
        </w:rPr>
        <w:t>Методиката съдържа точни указания за извършване на оценка по всеки показател/</w:t>
      </w:r>
      <w:proofErr w:type="spellStart"/>
      <w:r w:rsidRPr="00E43009">
        <w:rPr>
          <w:color w:val="000000"/>
          <w:lang w:val="bg-BG" w:eastAsia="bg-BG"/>
        </w:rPr>
        <w:t>подпоказател</w:t>
      </w:r>
      <w:proofErr w:type="spellEnd"/>
      <w:r w:rsidRPr="00E43009">
        <w:rPr>
          <w:color w:val="000000"/>
          <w:lang w:val="bg-BG" w:eastAsia="bg-BG"/>
        </w:rPr>
        <w:t xml:space="preserve"> и за определяне на комплексната оценка на съответна, допусната до този етап на процедурата оферта.</w:t>
      </w:r>
    </w:p>
    <w:p w:rsidR="00476CC7" w:rsidRDefault="00476CC7" w:rsidP="00476CC7">
      <w:pPr>
        <w:jc w:val="center"/>
        <w:rPr>
          <w:b/>
          <w:bCs/>
          <w:lang w:val="bg-BG" w:eastAsia="bg-BG"/>
        </w:rPr>
      </w:pPr>
      <w:r w:rsidRPr="00E43009">
        <w:rPr>
          <w:b/>
          <w:bCs/>
          <w:lang w:val="bg-BG" w:eastAsia="bg-BG"/>
        </w:rPr>
        <w:t>Методика за определяне на комплексна оценка на офертата</w:t>
      </w:r>
    </w:p>
    <w:p w:rsidR="00476CC7" w:rsidRPr="00E43009" w:rsidRDefault="00476CC7" w:rsidP="00476CC7">
      <w:pPr>
        <w:jc w:val="center"/>
        <w:rPr>
          <w:b/>
          <w:bCs/>
          <w:lang w:val="bg-BG" w:eastAsia="bg-BG"/>
        </w:rPr>
      </w:pPr>
    </w:p>
    <w:p w:rsidR="00476CC7" w:rsidRPr="00E43009" w:rsidRDefault="00476CC7" w:rsidP="00476CC7">
      <w:pPr>
        <w:spacing w:after="60"/>
        <w:ind w:right="23" w:firstLine="720"/>
        <w:jc w:val="both"/>
        <w:rPr>
          <w:b/>
          <w:caps/>
          <w:lang w:val="bg-BG"/>
        </w:rPr>
      </w:pPr>
      <w:r w:rsidRPr="00E43009">
        <w:rPr>
          <w:b/>
          <w:lang w:val="bg-BG"/>
        </w:rPr>
        <w:t xml:space="preserve">На основание чл. 70, ал. 2, т. 3 ЗОП избраният критерий за оценка на офертите е </w:t>
      </w:r>
      <w:r w:rsidRPr="00E43009">
        <w:rPr>
          <w:b/>
          <w:shd w:val="clear" w:color="auto" w:fill="FFFFFF"/>
          <w:lang w:val="bg-BG"/>
        </w:rPr>
        <w:t>"ОПТИМАЛНО СЪОТНОШЕНИЕ КАЧЕСТВО - ЦЕНА "</w:t>
      </w:r>
      <w:r w:rsidRPr="00E43009">
        <w:rPr>
          <w:b/>
          <w:lang w:val="bg-BG"/>
        </w:rPr>
        <w:t>.</w:t>
      </w:r>
      <w:r w:rsidRPr="00E43009">
        <w:rPr>
          <w:lang w:val="bg-BG"/>
        </w:rPr>
        <w:tab/>
        <w:t xml:space="preserve"> </w:t>
      </w:r>
      <w:bookmarkStart w:id="0" w:name="bookmark15"/>
    </w:p>
    <w:bookmarkEnd w:id="0"/>
    <w:p w:rsidR="00476CC7" w:rsidRPr="00E43009" w:rsidRDefault="00476CC7" w:rsidP="00476CC7">
      <w:pPr>
        <w:jc w:val="both"/>
        <w:rPr>
          <w:lang w:val="bg-BG"/>
        </w:rPr>
      </w:pPr>
      <w:r w:rsidRPr="00E43009">
        <w:rPr>
          <w:rFonts w:eastAsia="Arial Unicode MS"/>
          <w:lang w:val="bg-BG"/>
        </w:rPr>
        <w:t>Критерият за възлагане е оптимално съотношение качество/цена.</w:t>
      </w:r>
      <w:r w:rsidRPr="00E43009">
        <w:rPr>
          <w:lang w:val="bg-BG"/>
        </w:rPr>
        <w:t xml:space="preserve"> </w:t>
      </w:r>
      <w:r w:rsidRPr="00E43009">
        <w:rPr>
          <w:rFonts w:eastAsia="Arial Unicode MS"/>
          <w:lang w:val="bg-BG"/>
        </w:rPr>
        <w:t>На оценка подлежи всяко предложение на допуснатите участници, отговарящо на изискванията на възложителя.</w:t>
      </w:r>
    </w:p>
    <w:p w:rsidR="00476CC7" w:rsidRPr="00E43009" w:rsidRDefault="00476CC7" w:rsidP="00476CC7">
      <w:pPr>
        <w:jc w:val="both"/>
        <w:rPr>
          <w:lang w:val="bg-BG"/>
        </w:rPr>
      </w:pPr>
      <w:r w:rsidRPr="00E43009">
        <w:rPr>
          <w:rFonts w:eastAsia="Arial Unicode MS"/>
          <w:lang w:val="bg-BG"/>
        </w:rPr>
        <w:t>Класирането на допуснатите до участие оферти се извършва на база на получената за всяка оферта „Комплексна оценка", като сума от оценките по определените в Методиката за оценка показатели.</w:t>
      </w:r>
      <w:r w:rsidRPr="00E43009">
        <w:rPr>
          <w:lang w:val="bg-BG"/>
        </w:rPr>
        <w:t xml:space="preserve"> </w:t>
      </w:r>
    </w:p>
    <w:p w:rsidR="00476CC7" w:rsidRPr="00E43009" w:rsidRDefault="00476CC7" w:rsidP="00476CC7">
      <w:pPr>
        <w:jc w:val="both"/>
        <w:rPr>
          <w:rFonts w:eastAsia="Arial Unicode MS"/>
          <w:b/>
          <w:lang w:val="bg-BG"/>
        </w:rPr>
      </w:pPr>
      <w:r w:rsidRPr="00E43009">
        <w:rPr>
          <w:rFonts w:eastAsia="Arial Unicode MS"/>
          <w:b/>
          <w:lang w:val="bg-BG"/>
        </w:rPr>
        <w:t>Показатели за оценка</w:t>
      </w:r>
      <w:r>
        <w:rPr>
          <w:rFonts w:eastAsia="Arial Unicode MS"/>
          <w:b/>
          <w:lang w:val="bg-BG"/>
        </w:rPr>
        <w:t>:</w:t>
      </w:r>
    </w:p>
    <w:p w:rsidR="00476CC7" w:rsidRPr="00E43009" w:rsidRDefault="00476CC7" w:rsidP="00476CC7">
      <w:pPr>
        <w:jc w:val="both"/>
        <w:rPr>
          <w:lang w:val="bg-BG"/>
        </w:rPr>
      </w:pPr>
      <w:r w:rsidRPr="00E43009">
        <w:rPr>
          <w:lang w:val="bg-BG"/>
        </w:rPr>
        <w:t>Комплексната оценка (КО) има максимална стойност 100 (сто) точки.</w:t>
      </w:r>
    </w:p>
    <w:p w:rsidR="00476CC7" w:rsidRPr="00E43009" w:rsidRDefault="00476CC7" w:rsidP="00476CC7">
      <w:pPr>
        <w:jc w:val="both"/>
        <w:rPr>
          <w:rFonts w:eastAsia="Arial Unicode MS"/>
          <w:lang w:val="bg-BG"/>
        </w:rPr>
      </w:pPr>
      <w:r w:rsidRPr="00E43009">
        <w:rPr>
          <w:rFonts w:eastAsia="Arial Unicode MS"/>
          <w:lang w:val="bg-BG"/>
        </w:rPr>
        <w:t>Комплексната оценка (КО) на всеки участник се формира от следните два показателя:</w:t>
      </w:r>
    </w:p>
    <w:p w:rsidR="00476CC7" w:rsidRPr="00E43009" w:rsidRDefault="00476CC7" w:rsidP="00476CC7">
      <w:pPr>
        <w:jc w:val="both"/>
        <w:rPr>
          <w:lang w:val="bg-BG"/>
        </w:rPr>
      </w:pPr>
      <w:r w:rsidRPr="00E43009">
        <w:rPr>
          <w:rFonts w:eastAsia="Arial Unicode MS"/>
          <w:b/>
          <w:lang w:val="bg-BG"/>
        </w:rPr>
        <w:t>К1</w:t>
      </w:r>
      <w:r w:rsidRPr="00E43009">
        <w:rPr>
          <w:rFonts w:eastAsia="Arial Unicode MS"/>
          <w:lang w:val="bg-BG"/>
        </w:rPr>
        <w:t xml:space="preserve"> - Предложена цена - максимална оценка - 50 точки</w:t>
      </w:r>
    </w:p>
    <w:p w:rsidR="00476CC7" w:rsidRPr="00E43009" w:rsidRDefault="00476CC7" w:rsidP="00476CC7">
      <w:pPr>
        <w:jc w:val="both"/>
        <w:rPr>
          <w:lang w:val="bg-BG"/>
        </w:rPr>
      </w:pPr>
      <w:r w:rsidRPr="00E43009">
        <w:rPr>
          <w:rFonts w:eastAsia="Arial Unicode MS"/>
          <w:b/>
          <w:lang w:val="bg-BG"/>
        </w:rPr>
        <w:t>К2</w:t>
      </w:r>
      <w:r w:rsidRPr="00E43009">
        <w:rPr>
          <w:rFonts w:eastAsia="Arial Unicode MS"/>
          <w:lang w:val="bg-BG"/>
        </w:rPr>
        <w:t xml:space="preserve"> - Организация за качествено изпълнение на поръчката - максимална оценка - 50 точки</w:t>
      </w:r>
    </w:p>
    <w:p w:rsidR="00476CC7" w:rsidRPr="00E43009" w:rsidRDefault="00476CC7" w:rsidP="00476CC7">
      <w:pPr>
        <w:jc w:val="both"/>
        <w:rPr>
          <w:lang w:val="bg-BG"/>
        </w:rPr>
      </w:pPr>
      <w:r w:rsidRPr="00E43009">
        <w:rPr>
          <w:rFonts w:eastAsia="Arial Unicode MS"/>
          <w:b/>
          <w:lang w:val="bg-BG"/>
        </w:rPr>
        <w:t>К1</w:t>
      </w:r>
      <w:r w:rsidRPr="00E43009">
        <w:rPr>
          <w:rFonts w:eastAsia="Arial Unicode MS"/>
          <w:lang w:val="bg-BG"/>
        </w:rPr>
        <w:t xml:space="preserve"> - Предложена цена - показателят се изчислява по следната Формула:</w:t>
      </w:r>
    </w:p>
    <w:p w:rsidR="00476CC7" w:rsidRPr="00E43009" w:rsidRDefault="00476CC7" w:rsidP="00476CC7">
      <w:pPr>
        <w:jc w:val="both"/>
        <w:rPr>
          <w:lang w:val="bg-BG"/>
        </w:rPr>
      </w:pPr>
      <w:r w:rsidRPr="00E43009">
        <w:rPr>
          <w:rFonts w:eastAsia="Arial Unicode MS"/>
          <w:lang w:val="bg-BG"/>
        </w:rPr>
        <w:t>К1 = (Цена</w:t>
      </w:r>
      <w:r w:rsidRPr="00E43009">
        <w:rPr>
          <w:rFonts w:eastAsia="Microsoft Sans Serif"/>
          <w:b/>
          <w:bCs/>
          <w:lang w:val="bg-BG"/>
        </w:rPr>
        <w:t xml:space="preserve"> мин.</w:t>
      </w:r>
      <w:r w:rsidRPr="00E43009">
        <w:rPr>
          <w:rFonts w:eastAsia="Arial Unicode MS"/>
          <w:lang w:val="bg-BG"/>
        </w:rPr>
        <w:t xml:space="preserve"> / Цена</w:t>
      </w:r>
      <w:r w:rsidRPr="00E43009">
        <w:rPr>
          <w:rFonts w:eastAsia="Microsoft Sans Serif"/>
          <w:b/>
          <w:bCs/>
          <w:lang w:val="bg-BG"/>
        </w:rPr>
        <w:t xml:space="preserve"> </w:t>
      </w:r>
      <w:proofErr w:type="spellStart"/>
      <w:r w:rsidRPr="00E43009">
        <w:rPr>
          <w:rFonts w:eastAsia="Microsoft Sans Serif"/>
          <w:b/>
          <w:bCs/>
          <w:lang w:val="bg-BG"/>
        </w:rPr>
        <w:t>участн</w:t>
      </w:r>
      <w:proofErr w:type="spellEnd"/>
      <w:r w:rsidRPr="00E43009">
        <w:rPr>
          <w:rFonts w:eastAsia="Microsoft Sans Serif"/>
          <w:b/>
          <w:bCs/>
          <w:lang w:val="bg-BG"/>
        </w:rPr>
        <w:t xml:space="preserve">.) * 50, </w:t>
      </w:r>
      <w:r w:rsidRPr="00E43009">
        <w:rPr>
          <w:rFonts w:eastAsia="Arial Unicode MS"/>
          <w:lang w:val="bg-BG"/>
        </w:rPr>
        <w:t>където</w:t>
      </w:r>
    </w:p>
    <w:p w:rsidR="00476CC7" w:rsidRPr="00E43009" w:rsidRDefault="00476CC7" w:rsidP="00476CC7">
      <w:pPr>
        <w:jc w:val="both"/>
        <w:rPr>
          <w:lang w:val="bg-BG"/>
        </w:rPr>
      </w:pPr>
      <w:r w:rsidRPr="00E43009">
        <w:rPr>
          <w:rFonts w:eastAsia="Arial Unicode MS"/>
          <w:b/>
          <w:bCs/>
          <w:i/>
          <w:iCs/>
          <w:color w:val="000000"/>
          <w:shd w:val="clear" w:color="auto" w:fill="FFFFFF"/>
          <w:lang w:val="bg-BG"/>
        </w:rPr>
        <w:t>Цена мин.</w:t>
      </w:r>
      <w:r w:rsidRPr="00E43009">
        <w:rPr>
          <w:rFonts w:eastAsia="Arial Unicode MS"/>
          <w:lang w:val="bg-BG"/>
        </w:rPr>
        <w:t xml:space="preserve"> е най-ниската предложена цена от участник.</w:t>
      </w:r>
    </w:p>
    <w:p w:rsidR="00476CC7" w:rsidRPr="00E43009" w:rsidRDefault="00476CC7" w:rsidP="00476CC7">
      <w:pPr>
        <w:jc w:val="both"/>
        <w:rPr>
          <w:rFonts w:eastAsia="Arial Unicode MS"/>
          <w:b/>
          <w:bCs/>
          <w:lang w:val="bg-BG"/>
        </w:rPr>
      </w:pPr>
      <w:r w:rsidRPr="00E43009">
        <w:rPr>
          <w:rFonts w:eastAsia="Arial Unicode MS"/>
          <w:i/>
          <w:iCs/>
          <w:lang w:val="bg-BG"/>
        </w:rPr>
        <w:t xml:space="preserve">Цена </w:t>
      </w:r>
      <w:proofErr w:type="spellStart"/>
      <w:r w:rsidRPr="00E43009">
        <w:rPr>
          <w:rFonts w:eastAsia="Arial Unicode MS"/>
          <w:i/>
          <w:iCs/>
          <w:lang w:val="bg-BG"/>
        </w:rPr>
        <w:t>участн</w:t>
      </w:r>
      <w:proofErr w:type="spellEnd"/>
      <w:r w:rsidRPr="00E43009">
        <w:rPr>
          <w:rFonts w:eastAsia="Arial Unicode MS"/>
          <w:i/>
          <w:iCs/>
          <w:lang w:val="bg-BG"/>
        </w:rPr>
        <w:t>.,</w:t>
      </w:r>
      <w:r w:rsidRPr="00E43009">
        <w:rPr>
          <w:rFonts w:eastAsia="Arial Unicode MS"/>
          <w:b/>
          <w:bCs/>
          <w:lang w:val="bg-BG"/>
        </w:rPr>
        <w:t xml:space="preserve"> е цената, предложена от даден участник съгласно ценовото му предложение. </w:t>
      </w:r>
    </w:p>
    <w:p w:rsidR="00476CC7" w:rsidRPr="00E43009" w:rsidRDefault="00476CC7" w:rsidP="00476CC7">
      <w:pPr>
        <w:jc w:val="both"/>
        <w:rPr>
          <w:rFonts w:eastAsia="Arial Unicode MS"/>
          <w:lang w:val="bg-BG"/>
        </w:rPr>
      </w:pPr>
      <w:r w:rsidRPr="00E43009">
        <w:rPr>
          <w:rFonts w:eastAsia="Arial Unicode MS"/>
          <w:b/>
          <w:lang w:val="bg-BG"/>
        </w:rPr>
        <w:t xml:space="preserve">К2 </w:t>
      </w:r>
      <w:r w:rsidRPr="00E43009">
        <w:rPr>
          <w:rFonts w:eastAsia="Arial Unicode MS"/>
          <w:lang w:val="bg-BG"/>
        </w:rPr>
        <w:t>- Организация за качествено изпълнение на поръчката - в техническото си предложение, участникът трябва да посочи организацията за изпълнение, съгласно Техническата спецификация. Оценява се посочената организация на работа.</w:t>
      </w:r>
    </w:p>
    <w:p w:rsidR="00476CC7" w:rsidRPr="00E43009" w:rsidRDefault="00476CC7" w:rsidP="00476CC7">
      <w:pPr>
        <w:jc w:val="both"/>
        <w:rPr>
          <w:rFonts w:eastAsia="Arial Unicode MS"/>
          <w:lang w:val="bg-BG"/>
        </w:rPr>
      </w:pPr>
    </w:p>
    <w:p w:rsidR="00476CC7" w:rsidRDefault="00476CC7" w:rsidP="00476CC7">
      <w:pPr>
        <w:rPr>
          <w:rFonts w:eastAsia="Arial Unicode MS"/>
          <w:lang w:val="bg-BG"/>
        </w:rPr>
      </w:pPr>
      <w:r w:rsidRPr="00E43009">
        <w:rPr>
          <w:rFonts w:eastAsia="Arial Unicode MS"/>
          <w:lang w:val="bg-BG"/>
        </w:rPr>
        <w:t>Показателят се изчислява по следният начин:</w:t>
      </w:r>
    </w:p>
    <w:p w:rsidR="00476CC7" w:rsidRDefault="00476CC7" w:rsidP="00476CC7">
      <w:pPr>
        <w:rPr>
          <w:rFonts w:eastAsia="Arial Unicode MS"/>
          <w:lang w:val="bg-BG"/>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9"/>
        <w:gridCol w:w="1869"/>
      </w:tblGrid>
      <w:tr w:rsidR="00476CC7" w:rsidRPr="00E43009" w:rsidTr="00DF4B3D">
        <w:tc>
          <w:tcPr>
            <w:tcW w:w="7501" w:type="dxa"/>
            <w:tcBorders>
              <w:top w:val="single" w:sz="4" w:space="0" w:color="auto"/>
              <w:left w:val="single" w:sz="4" w:space="0" w:color="auto"/>
              <w:bottom w:val="single" w:sz="4" w:space="0" w:color="auto"/>
              <w:right w:val="single" w:sz="4" w:space="0" w:color="auto"/>
            </w:tcBorders>
            <w:vAlign w:val="center"/>
            <w:hideMark/>
          </w:tcPr>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К2 - Организация за качествено изпълнение на поръчката</w:t>
            </w:r>
          </w:p>
        </w:tc>
        <w:tc>
          <w:tcPr>
            <w:tcW w:w="1869" w:type="dxa"/>
            <w:tcBorders>
              <w:top w:val="single" w:sz="4" w:space="0" w:color="auto"/>
              <w:left w:val="single" w:sz="4" w:space="0" w:color="auto"/>
              <w:bottom w:val="single" w:sz="4" w:space="0" w:color="auto"/>
              <w:right w:val="single" w:sz="4" w:space="0" w:color="auto"/>
            </w:tcBorders>
            <w:hideMark/>
          </w:tcPr>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Максимален брой</w:t>
            </w:r>
          </w:p>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точки – 50</w:t>
            </w:r>
          </w:p>
        </w:tc>
      </w:tr>
      <w:tr w:rsidR="00476CC7" w:rsidRPr="00E43009" w:rsidTr="00DF4B3D">
        <w:tc>
          <w:tcPr>
            <w:tcW w:w="7501" w:type="dxa"/>
            <w:tcBorders>
              <w:top w:val="single" w:sz="4" w:space="0" w:color="auto"/>
              <w:left w:val="single" w:sz="4" w:space="0" w:color="auto"/>
              <w:bottom w:val="single" w:sz="4" w:space="0" w:color="auto"/>
              <w:right w:val="single" w:sz="4" w:space="0" w:color="auto"/>
            </w:tcBorders>
            <w:hideMark/>
          </w:tcPr>
          <w:p w:rsidR="00476CC7" w:rsidRPr="00E43009" w:rsidRDefault="00476CC7" w:rsidP="00DF4B3D">
            <w:pPr>
              <w:spacing w:line="307" w:lineRule="exact"/>
              <w:jc w:val="both"/>
              <w:rPr>
                <w:lang w:val="bg-BG"/>
              </w:rPr>
            </w:pPr>
            <w:r w:rsidRPr="00E43009">
              <w:rPr>
                <w:rFonts w:eastAsia="Arial Unicode MS"/>
                <w:lang w:val="bg-BG"/>
              </w:rPr>
              <w:lastRenderedPageBreak/>
              <w:t>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w:t>
            </w:r>
          </w:p>
          <w:p w:rsidR="00476CC7" w:rsidRPr="00E43009" w:rsidRDefault="00476CC7" w:rsidP="00DF4B3D">
            <w:pPr>
              <w:numPr>
                <w:ilvl w:val="0"/>
                <w:numId w:val="8"/>
              </w:numPr>
              <w:tabs>
                <w:tab w:val="left" w:pos="314"/>
              </w:tabs>
              <w:spacing w:after="200" w:line="307" w:lineRule="exact"/>
              <w:contextualSpacing/>
              <w:jc w:val="both"/>
              <w:rPr>
                <w:rFonts w:eastAsia="Calibri"/>
                <w:lang w:val="bg-BG"/>
              </w:rPr>
            </w:pPr>
            <w:r w:rsidRPr="00E43009">
              <w:rPr>
                <w:rFonts w:eastAsia="Arial Unicode MS"/>
                <w:lang w:val="bg-BG"/>
              </w:rPr>
              <w:t>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възложената услуга.</w:t>
            </w:r>
          </w:p>
        </w:tc>
        <w:tc>
          <w:tcPr>
            <w:tcW w:w="1869" w:type="dxa"/>
            <w:tcBorders>
              <w:top w:val="single" w:sz="4" w:space="0" w:color="auto"/>
              <w:left w:val="single" w:sz="4" w:space="0" w:color="auto"/>
              <w:bottom w:val="single" w:sz="4" w:space="0" w:color="auto"/>
              <w:right w:val="single" w:sz="4" w:space="0" w:color="auto"/>
            </w:tcBorders>
            <w:vAlign w:val="center"/>
            <w:hideMark/>
          </w:tcPr>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34 т.</w:t>
            </w:r>
          </w:p>
        </w:tc>
      </w:tr>
      <w:tr w:rsidR="00476CC7" w:rsidRPr="00E43009" w:rsidTr="00DF4B3D">
        <w:tc>
          <w:tcPr>
            <w:tcW w:w="7501" w:type="dxa"/>
            <w:tcBorders>
              <w:top w:val="single" w:sz="4" w:space="0" w:color="auto"/>
              <w:left w:val="single" w:sz="4" w:space="0" w:color="auto"/>
              <w:bottom w:val="single" w:sz="4" w:space="0" w:color="auto"/>
              <w:right w:val="single" w:sz="4" w:space="0" w:color="auto"/>
            </w:tcBorders>
            <w:hideMark/>
          </w:tcPr>
          <w:p w:rsidR="00476CC7" w:rsidRPr="00E43009" w:rsidRDefault="00476CC7" w:rsidP="00DF4B3D">
            <w:pPr>
              <w:spacing w:line="307" w:lineRule="exact"/>
              <w:jc w:val="both"/>
              <w:rPr>
                <w:rFonts w:eastAsia="Arial Unicode MS"/>
                <w:lang w:val="bg-BG"/>
              </w:rPr>
            </w:pPr>
            <w:r w:rsidRPr="00E43009">
              <w:rPr>
                <w:rFonts w:eastAsia="Arial Unicode MS"/>
                <w:lang w:val="bg-BG"/>
              </w:rPr>
              <w:t>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w:t>
            </w:r>
          </w:p>
          <w:p w:rsidR="00476CC7" w:rsidRPr="00E43009" w:rsidRDefault="00476CC7" w:rsidP="00DF4B3D">
            <w:pPr>
              <w:spacing w:line="307" w:lineRule="exact"/>
              <w:jc w:val="both"/>
              <w:rPr>
                <w:rFonts w:eastAsia="Arial Unicode MS"/>
                <w:lang w:val="bg-BG"/>
              </w:rPr>
            </w:pPr>
            <w:r w:rsidRPr="00E43009">
              <w:rPr>
                <w:rFonts w:eastAsia="Arial Unicode MS"/>
                <w:lang w:val="bg-BG"/>
              </w:rPr>
              <w:t>- участникът е предложил организация на работата на ключовия екип, посочил е как се разпределят отговорностите и дейностите между тях, начини за</w:t>
            </w:r>
            <w:r w:rsidRPr="00E43009">
              <w:rPr>
                <w:lang w:val="bg-BG"/>
              </w:rPr>
              <w:t xml:space="preserve"> </w:t>
            </w:r>
            <w:r w:rsidRPr="00E43009">
              <w:rPr>
                <w:rFonts w:eastAsia="Arial Unicode MS"/>
                <w:lang w:val="bg-BG"/>
              </w:rPr>
              <w:t xml:space="preserve">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възложената услуга. </w:t>
            </w:r>
          </w:p>
          <w:p w:rsidR="00476CC7" w:rsidRPr="00E43009" w:rsidRDefault="00476CC7" w:rsidP="00DF4B3D">
            <w:pPr>
              <w:spacing w:line="307" w:lineRule="exact"/>
              <w:jc w:val="both"/>
              <w:rPr>
                <w:lang w:val="bg-BG"/>
              </w:rPr>
            </w:pPr>
            <w:r w:rsidRPr="00E43009">
              <w:rPr>
                <w:rFonts w:eastAsia="Arial Unicode MS"/>
                <w:lang w:val="bg-BG"/>
              </w:rPr>
              <w:t xml:space="preserve">Техническото предложение </w:t>
            </w:r>
            <w:proofErr w:type="spellStart"/>
            <w:r w:rsidRPr="00E43009">
              <w:rPr>
                <w:rFonts w:eastAsia="Arial Unicode MS"/>
                <w:lang w:val="bg-BG"/>
              </w:rPr>
              <w:t>надгражда</w:t>
            </w:r>
            <w:proofErr w:type="spellEnd"/>
            <w:r w:rsidRPr="00E43009">
              <w:rPr>
                <w:rFonts w:eastAsia="Arial Unicode MS"/>
                <w:lang w:val="bg-BG"/>
              </w:rPr>
              <w:t xml:space="preserve"> минималните изисквания на Възложителя, посочени в Техническата спецификация при условие, че е налично </w:t>
            </w:r>
            <w:r w:rsidRPr="00E43009">
              <w:rPr>
                <w:rFonts w:eastAsia="Arial Unicode MS"/>
                <w:b/>
                <w:lang w:val="bg-BG"/>
              </w:rPr>
              <w:t>едно</w:t>
            </w:r>
            <w:r w:rsidRPr="00E43009">
              <w:rPr>
                <w:rFonts w:eastAsia="Arial Unicode MS"/>
                <w:lang w:val="bg-BG"/>
              </w:rPr>
              <w:t xml:space="preserve"> от следните обстоятелства:</w:t>
            </w:r>
          </w:p>
          <w:p w:rsidR="00476CC7" w:rsidRPr="00E43009" w:rsidRDefault="00476CC7" w:rsidP="00DF4B3D">
            <w:pPr>
              <w:tabs>
                <w:tab w:val="left" w:pos="933"/>
              </w:tabs>
              <w:ind w:firstLine="589"/>
              <w:jc w:val="both"/>
              <w:rPr>
                <w:i/>
                <w:lang w:val="bg-BG"/>
              </w:rPr>
            </w:pPr>
            <w:r w:rsidRPr="00E43009">
              <w:rPr>
                <w:rFonts w:eastAsia="Arial Unicode MS"/>
                <w:i/>
                <w:iCs/>
                <w:lang w:val="bg-BG"/>
              </w:rPr>
              <w:t>1. За всяка от дейностите е показано разпределението по експерти (кой какво ще изпълнява) на ниво отделна задача</w:t>
            </w:r>
            <w:r w:rsidRPr="00E43009">
              <w:rPr>
                <w:rFonts w:eastAsia="Arial Unicode MS"/>
                <w:i/>
                <w:lang w:val="bg-BG"/>
              </w:rPr>
              <w:t xml:space="preserve">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дефинирани начало и край и измерими резултати);</w:t>
            </w:r>
          </w:p>
          <w:p w:rsidR="00476CC7" w:rsidRPr="00E43009" w:rsidRDefault="00476CC7" w:rsidP="00DF4B3D">
            <w:pPr>
              <w:tabs>
                <w:tab w:val="left" w:pos="933"/>
              </w:tabs>
              <w:ind w:firstLine="589"/>
              <w:jc w:val="both"/>
              <w:rPr>
                <w:i/>
                <w:lang w:val="bg-BG"/>
              </w:rPr>
            </w:pPr>
            <w:r w:rsidRPr="00E43009">
              <w:rPr>
                <w:rFonts w:eastAsia="Arial Unicode MS"/>
                <w:i/>
                <w:lang w:val="bg-BG"/>
              </w:rPr>
              <w:t>2. За всяка дейност са дефинирани необходимите ресурси за нейното изпълнение и задълженията на отговорния/те за изпълнението й експерт/и;</w:t>
            </w:r>
          </w:p>
          <w:p w:rsidR="00476CC7" w:rsidRPr="00E43009" w:rsidRDefault="00476CC7" w:rsidP="00DF4B3D">
            <w:pPr>
              <w:spacing w:line="307" w:lineRule="exact"/>
              <w:jc w:val="both"/>
              <w:rPr>
                <w:rFonts w:eastAsia="Arial Unicode MS"/>
                <w:lang w:val="bg-BG"/>
              </w:rPr>
            </w:pPr>
            <w:r w:rsidRPr="00E43009">
              <w:rPr>
                <w:rFonts w:eastAsia="Arial Unicode MS"/>
                <w:lang w:val="bg-BG"/>
              </w:rPr>
              <w:t xml:space="preserve"> „Обосновани“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869" w:type="dxa"/>
            <w:tcBorders>
              <w:top w:val="single" w:sz="4" w:space="0" w:color="auto"/>
              <w:left w:val="single" w:sz="4" w:space="0" w:color="auto"/>
              <w:bottom w:val="single" w:sz="4" w:space="0" w:color="auto"/>
              <w:right w:val="single" w:sz="4" w:space="0" w:color="auto"/>
            </w:tcBorders>
            <w:vAlign w:val="center"/>
            <w:hideMark/>
          </w:tcPr>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42 т.</w:t>
            </w:r>
          </w:p>
        </w:tc>
      </w:tr>
      <w:tr w:rsidR="00476CC7" w:rsidRPr="00E43009" w:rsidTr="00DF4B3D">
        <w:tc>
          <w:tcPr>
            <w:tcW w:w="7501" w:type="dxa"/>
            <w:tcBorders>
              <w:top w:val="single" w:sz="4" w:space="0" w:color="auto"/>
              <w:left w:val="single" w:sz="4" w:space="0" w:color="auto"/>
              <w:bottom w:val="single" w:sz="4" w:space="0" w:color="auto"/>
              <w:right w:val="single" w:sz="4" w:space="0" w:color="auto"/>
            </w:tcBorders>
            <w:hideMark/>
          </w:tcPr>
          <w:p w:rsidR="00476CC7" w:rsidRPr="00E43009" w:rsidRDefault="00476CC7" w:rsidP="00DF4B3D">
            <w:pPr>
              <w:spacing w:line="307" w:lineRule="exact"/>
              <w:jc w:val="both"/>
              <w:rPr>
                <w:rFonts w:eastAsia="Arial Unicode MS"/>
                <w:lang w:val="bg-BG"/>
              </w:rPr>
            </w:pPr>
            <w:r w:rsidRPr="00E43009">
              <w:rPr>
                <w:rFonts w:eastAsia="Arial Unicode MS"/>
                <w:lang w:val="bg-BG"/>
              </w:rPr>
              <w:t>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w:t>
            </w:r>
          </w:p>
          <w:p w:rsidR="00476CC7" w:rsidRPr="00E43009" w:rsidRDefault="00476CC7" w:rsidP="00DF4B3D">
            <w:pPr>
              <w:spacing w:line="307" w:lineRule="exact"/>
              <w:jc w:val="both"/>
              <w:rPr>
                <w:rFonts w:eastAsia="Arial Unicode MS"/>
                <w:lang w:val="bg-BG"/>
              </w:rPr>
            </w:pPr>
            <w:r w:rsidRPr="00E43009">
              <w:rPr>
                <w:rFonts w:eastAsia="Arial Unicode MS"/>
                <w:lang w:val="bg-BG"/>
              </w:rPr>
              <w:t xml:space="preserve">- участникът е предложил организация на работата на ключовия екип, посочил е как се разпределят отговорностите и дейностите </w:t>
            </w:r>
            <w:r w:rsidRPr="00E43009">
              <w:rPr>
                <w:rFonts w:eastAsia="Arial Unicode MS"/>
                <w:lang w:val="bg-BG"/>
              </w:rPr>
              <w:lastRenderedPageBreak/>
              <w:t>между тях, начини за</w:t>
            </w:r>
            <w:r w:rsidRPr="00E43009">
              <w:rPr>
                <w:lang w:val="bg-BG"/>
              </w:rPr>
              <w:t xml:space="preserve"> </w:t>
            </w:r>
            <w:r w:rsidRPr="00E43009">
              <w:rPr>
                <w:rFonts w:eastAsia="Arial Unicode MS"/>
                <w:lang w:val="bg-BG"/>
              </w:rPr>
              <w:t xml:space="preserve">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възложената услуга. </w:t>
            </w:r>
          </w:p>
          <w:p w:rsidR="00476CC7" w:rsidRPr="00E43009" w:rsidRDefault="00476CC7" w:rsidP="00DF4B3D">
            <w:pPr>
              <w:spacing w:line="307" w:lineRule="exact"/>
              <w:jc w:val="both"/>
              <w:rPr>
                <w:lang w:val="bg-BG"/>
              </w:rPr>
            </w:pPr>
            <w:r w:rsidRPr="00E43009">
              <w:rPr>
                <w:rFonts w:eastAsia="Arial Unicode MS"/>
                <w:lang w:val="bg-BG"/>
              </w:rPr>
              <w:t xml:space="preserve">Техническото предложение </w:t>
            </w:r>
            <w:proofErr w:type="spellStart"/>
            <w:r w:rsidRPr="00E43009">
              <w:rPr>
                <w:rFonts w:eastAsia="Arial Unicode MS"/>
                <w:lang w:val="bg-BG"/>
              </w:rPr>
              <w:t>надгражда</w:t>
            </w:r>
            <w:proofErr w:type="spellEnd"/>
            <w:r w:rsidRPr="00E43009">
              <w:rPr>
                <w:rFonts w:eastAsia="Arial Unicode MS"/>
                <w:lang w:val="bg-BG"/>
              </w:rPr>
              <w:t xml:space="preserve"> минималните изисквания на Възложителя, посочени в Техническата спецификация при условие, че са налични </w:t>
            </w:r>
            <w:r w:rsidRPr="00E43009">
              <w:rPr>
                <w:rFonts w:eastAsia="Arial Unicode MS"/>
                <w:b/>
                <w:lang w:val="bg-BG"/>
              </w:rPr>
              <w:t>две</w:t>
            </w:r>
            <w:r w:rsidRPr="00E43009">
              <w:rPr>
                <w:rFonts w:eastAsia="Arial Unicode MS"/>
                <w:lang w:val="bg-BG"/>
              </w:rPr>
              <w:t xml:space="preserve"> от следните обстоятелства:</w:t>
            </w:r>
          </w:p>
          <w:p w:rsidR="00476CC7" w:rsidRPr="00E43009" w:rsidRDefault="00476CC7" w:rsidP="00DF4B3D">
            <w:pPr>
              <w:tabs>
                <w:tab w:val="left" w:pos="933"/>
              </w:tabs>
              <w:ind w:firstLine="589"/>
              <w:jc w:val="both"/>
              <w:rPr>
                <w:rFonts w:eastAsia="Arial Unicode MS"/>
                <w:i/>
                <w:lang w:val="bg-BG"/>
              </w:rPr>
            </w:pPr>
            <w:r w:rsidRPr="00E43009">
              <w:rPr>
                <w:rFonts w:eastAsia="Arial Unicode MS"/>
                <w:i/>
                <w:iCs/>
                <w:lang w:val="bg-BG"/>
              </w:rPr>
              <w:t>1. За всяка от дейностите е показано разпределението по експерти (кой какво ще изпълнява) на ниво отделна задача</w:t>
            </w:r>
            <w:r w:rsidRPr="00E43009">
              <w:rPr>
                <w:rFonts w:eastAsia="Arial Unicode MS"/>
                <w:i/>
                <w:lang w:val="bg-BG"/>
              </w:rPr>
              <w:t xml:space="preserve">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дефинирани начало и край и измерими резултати);</w:t>
            </w:r>
          </w:p>
          <w:p w:rsidR="00476CC7" w:rsidRPr="00E43009" w:rsidRDefault="00476CC7" w:rsidP="00DF4B3D">
            <w:pPr>
              <w:tabs>
                <w:tab w:val="left" w:pos="506"/>
                <w:tab w:val="left" w:pos="933"/>
              </w:tabs>
              <w:spacing w:line="307" w:lineRule="exact"/>
              <w:jc w:val="both"/>
              <w:rPr>
                <w:i/>
                <w:lang w:val="bg-BG"/>
              </w:rPr>
            </w:pPr>
            <w:r w:rsidRPr="00E43009">
              <w:rPr>
                <w:rFonts w:eastAsia="Arial Unicode MS"/>
                <w:i/>
                <w:lang w:val="bg-BG"/>
              </w:rPr>
              <w:t>2. За всяка дейност са дефинирани необходимите ресурси за нейното изпълнение и задълженията на отговорния/те за изпълнението й експерт/и;</w:t>
            </w:r>
          </w:p>
          <w:p w:rsidR="00476CC7" w:rsidRPr="00E43009" w:rsidRDefault="00476CC7" w:rsidP="00DF4B3D">
            <w:pPr>
              <w:spacing w:line="307" w:lineRule="exact"/>
              <w:jc w:val="both"/>
              <w:rPr>
                <w:rFonts w:eastAsia="Arial Unicode MS"/>
                <w:lang w:val="bg-BG"/>
              </w:rPr>
            </w:pPr>
            <w:r w:rsidRPr="00E43009">
              <w:rPr>
                <w:rFonts w:eastAsia="Arial Unicode MS"/>
                <w:lang w:val="bg-BG"/>
              </w:rPr>
              <w:t xml:space="preserve"> „Обосновани“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869" w:type="dxa"/>
            <w:tcBorders>
              <w:top w:val="single" w:sz="4" w:space="0" w:color="auto"/>
              <w:left w:val="single" w:sz="4" w:space="0" w:color="auto"/>
              <w:bottom w:val="single" w:sz="4" w:space="0" w:color="auto"/>
              <w:right w:val="single" w:sz="4" w:space="0" w:color="auto"/>
            </w:tcBorders>
            <w:vAlign w:val="center"/>
          </w:tcPr>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r w:rsidRPr="00E43009">
              <w:rPr>
                <w:rFonts w:eastAsia="Arial Unicode MS"/>
                <w:b/>
                <w:lang w:val="bg-BG"/>
              </w:rPr>
              <w:t>50 т.</w:t>
            </w: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p w:rsidR="00476CC7" w:rsidRPr="00E43009" w:rsidRDefault="00476CC7" w:rsidP="00DF4B3D">
            <w:pPr>
              <w:spacing w:line="312" w:lineRule="exact"/>
              <w:ind w:right="260"/>
              <w:jc w:val="center"/>
              <w:rPr>
                <w:rFonts w:eastAsia="Arial Unicode MS"/>
                <w:b/>
                <w:lang w:val="bg-BG"/>
              </w:rPr>
            </w:pPr>
          </w:p>
        </w:tc>
      </w:tr>
    </w:tbl>
    <w:p w:rsidR="00476CC7" w:rsidRDefault="00476CC7" w:rsidP="00476CC7">
      <w:pPr>
        <w:rPr>
          <w:rFonts w:eastAsia="Arial Unicode MS"/>
          <w:lang w:val="bg-BG"/>
        </w:rPr>
      </w:pPr>
    </w:p>
    <w:p w:rsidR="00476CC7" w:rsidRPr="00E43009" w:rsidRDefault="00476CC7" w:rsidP="00476CC7">
      <w:pPr>
        <w:spacing w:line="312" w:lineRule="exact"/>
        <w:ind w:right="260"/>
        <w:jc w:val="both"/>
        <w:rPr>
          <w:rFonts w:eastAsia="Arial Unicode MS"/>
          <w:lang w:val="bg-BG"/>
        </w:rPr>
      </w:pPr>
      <w:r w:rsidRPr="00E43009">
        <w:rPr>
          <w:rFonts w:eastAsia="Arial Unicode MS"/>
          <w:lang w:val="bg-BG"/>
        </w:rPr>
        <w:t>Комплексната оценка се изчислява по формулата:</w:t>
      </w:r>
    </w:p>
    <w:p w:rsidR="00476CC7" w:rsidRPr="00E43009" w:rsidRDefault="00476CC7" w:rsidP="00476CC7">
      <w:pPr>
        <w:spacing w:line="312" w:lineRule="exact"/>
        <w:ind w:right="260"/>
        <w:jc w:val="both"/>
        <w:rPr>
          <w:rFonts w:eastAsia="Arial Unicode MS"/>
          <w:lang w:val="bg-BG"/>
        </w:rPr>
      </w:pPr>
      <w:r w:rsidRPr="00E43009">
        <w:rPr>
          <w:rFonts w:eastAsia="Arial Unicode MS"/>
          <w:lang w:val="bg-BG"/>
        </w:rPr>
        <w:t>КО = К1+ K2 = ....... бр. точки</w:t>
      </w:r>
    </w:p>
    <w:p w:rsidR="00476CC7" w:rsidRPr="00E43009" w:rsidRDefault="00476CC7" w:rsidP="00476CC7">
      <w:pPr>
        <w:jc w:val="both"/>
        <w:rPr>
          <w:lang w:val="bg-BG" w:eastAsia="bg-BG"/>
        </w:rPr>
      </w:pPr>
      <w:r w:rsidRPr="00E43009">
        <w:rPr>
          <w:lang w:val="bg-BG" w:eastAsia="bg-BG"/>
        </w:rPr>
        <w:t>Резултатите на всеки участник по КО се изчисляват до втория знак след десетичната запетая.</w:t>
      </w:r>
    </w:p>
    <w:p w:rsidR="00476CC7" w:rsidRPr="00E43009" w:rsidRDefault="00476CC7" w:rsidP="00476CC7">
      <w:pPr>
        <w:jc w:val="both"/>
        <w:rPr>
          <w:rFonts w:eastAsia="Arial Unicode MS"/>
          <w:lang w:val="bg-BG"/>
        </w:rPr>
      </w:pPr>
    </w:p>
    <w:tbl>
      <w:tblPr>
        <w:tblStyle w:val="a8"/>
        <w:tblW w:w="0" w:type="auto"/>
        <w:tblLook w:val="04A0" w:firstRow="1" w:lastRow="0" w:firstColumn="1" w:lastColumn="0" w:noHBand="0" w:noVBand="1"/>
      </w:tblPr>
      <w:tblGrid>
        <w:gridCol w:w="9212"/>
      </w:tblGrid>
      <w:tr w:rsidR="00476CC7" w:rsidRPr="00B13F0D" w:rsidTr="00DF4B3D">
        <w:tc>
          <w:tcPr>
            <w:tcW w:w="9212" w:type="dxa"/>
          </w:tcPr>
          <w:p w:rsidR="00476CC7" w:rsidRPr="00B13F0D" w:rsidRDefault="00476CC7" w:rsidP="00DF4B3D">
            <w:pPr>
              <w:tabs>
                <w:tab w:val="left" w:pos="0"/>
              </w:tabs>
              <w:spacing w:before="120" w:after="240" w:line="276" w:lineRule="auto"/>
              <w:jc w:val="both"/>
              <w:rPr>
                <w:b/>
                <w:shd w:val="clear" w:color="auto" w:fill="FFFFFF"/>
                <w:lang w:val="bg-BG" w:eastAsia="bg-BG"/>
              </w:rPr>
            </w:pPr>
            <w:r w:rsidRPr="00B13F0D">
              <w:rPr>
                <w:rFonts w:eastAsiaTheme="minorHAnsi"/>
                <w:b/>
                <w:lang w:val="bg-BG"/>
              </w:rPr>
              <w:t xml:space="preserve">14. ПОЛУЧАВАНЕ НА ДОКУМЕНТАЦИЯ ЗА УЧАСТИЕ В ПРОЦЕДУРАТА: </w:t>
            </w:r>
          </w:p>
        </w:tc>
      </w:tr>
    </w:tbl>
    <w:p w:rsidR="00476CC7" w:rsidRPr="00643BF5" w:rsidRDefault="00476CC7" w:rsidP="00476CC7">
      <w:pPr>
        <w:autoSpaceDE w:val="0"/>
        <w:autoSpaceDN w:val="0"/>
        <w:adjustRightInd w:val="0"/>
        <w:ind w:right="-18"/>
        <w:jc w:val="both"/>
        <w:rPr>
          <w:shd w:val="clear" w:color="auto" w:fill="FFFFFF"/>
          <w:lang w:val="bg-BG"/>
        </w:rPr>
      </w:pPr>
    </w:p>
    <w:p w:rsidR="00476CC7" w:rsidRPr="00643BF5" w:rsidRDefault="00476CC7" w:rsidP="00476CC7">
      <w:pPr>
        <w:autoSpaceDE w:val="0"/>
        <w:autoSpaceDN w:val="0"/>
        <w:adjustRightInd w:val="0"/>
        <w:ind w:right="-18"/>
        <w:jc w:val="both"/>
        <w:rPr>
          <w:shd w:val="clear" w:color="auto" w:fill="FFFFFF"/>
          <w:lang w:val="bg-BG"/>
        </w:rPr>
      </w:pPr>
      <w:r w:rsidRPr="00643BF5">
        <w:rPr>
          <w:rFonts w:eastAsiaTheme="minorHAnsi"/>
          <w:lang w:val="bg-BG"/>
        </w:rPr>
        <w:t>На основание чл. 32, ал.1, т.</w:t>
      </w:r>
      <w:r>
        <w:rPr>
          <w:rFonts w:eastAsiaTheme="minorHAnsi"/>
          <w:lang w:val="bg-BG"/>
        </w:rPr>
        <w:t xml:space="preserve">2 </w:t>
      </w:r>
      <w:r w:rsidRPr="00643BF5">
        <w:rPr>
          <w:rFonts w:eastAsiaTheme="minorHAnsi"/>
          <w:lang w:val="bg-BG"/>
        </w:rPr>
        <w:t xml:space="preserve">от ЗОП Възложителят осигурява неограничен пълен, безплатен и пряк достъп до настоящата документация и всички приложения към нея, на </w:t>
      </w:r>
      <w:r w:rsidRPr="00643BF5">
        <w:rPr>
          <w:shd w:val="clear" w:color="auto" w:fill="FFFFFF"/>
          <w:lang w:val="bg-BG"/>
        </w:rPr>
        <w:t xml:space="preserve">официалната интернет страница на община Неделино – </w:t>
      </w:r>
      <w:hyperlink r:id="rId10" w:history="1">
        <w:r w:rsidRPr="00643BF5">
          <w:rPr>
            <w:rStyle w:val="a9"/>
            <w:shd w:val="clear" w:color="auto" w:fill="FFFFFF"/>
            <w:lang w:val="en-US"/>
          </w:rPr>
          <w:t>www.nedelino.bg</w:t>
        </w:r>
      </w:hyperlink>
      <w:r w:rsidRPr="00643BF5">
        <w:rPr>
          <w:shd w:val="clear" w:color="auto" w:fill="FFFFFF"/>
          <w:lang w:val="en-US"/>
        </w:rPr>
        <w:t xml:space="preserve">, </w:t>
      </w:r>
      <w:r w:rsidRPr="00643BF5">
        <w:rPr>
          <w:shd w:val="clear" w:color="auto" w:fill="FFFFFF"/>
          <w:lang w:val="bg-BG"/>
        </w:rPr>
        <w:t xml:space="preserve">раздел „Профил на Купувача - </w:t>
      </w:r>
      <w:hyperlink r:id="rId11" w:history="1">
        <w:r w:rsidRPr="00643BF5">
          <w:rPr>
            <w:rStyle w:val="a9"/>
          </w:rPr>
          <w:t>https://sop.bg/nedelino-838/</w:t>
        </w:r>
      </w:hyperlink>
      <w:r w:rsidRPr="00643BF5">
        <w:rPr>
          <w:shd w:val="clear" w:color="auto" w:fill="FFFFFF"/>
          <w:lang w:val="bg-BG"/>
        </w:rPr>
        <w:t>, процедури по чл.20, ал.2.</w:t>
      </w:r>
    </w:p>
    <w:p w:rsidR="00476CC7" w:rsidRPr="00643BF5" w:rsidRDefault="00476CC7" w:rsidP="00476CC7">
      <w:pPr>
        <w:autoSpaceDE w:val="0"/>
        <w:autoSpaceDN w:val="0"/>
        <w:adjustRightInd w:val="0"/>
        <w:jc w:val="both"/>
        <w:rPr>
          <w:shd w:val="clear" w:color="auto" w:fill="FFFFFF"/>
          <w:lang w:val="bg-BG" w:eastAsia="bg-BG"/>
        </w:rPr>
      </w:pPr>
      <w:r w:rsidRPr="00643BF5">
        <w:rPr>
          <w:rFonts w:eastAsiaTheme="minorHAnsi"/>
          <w:lang w:val="bg-BG"/>
        </w:rPr>
        <w:t>Изтеглянето на документацията от посочения интернет адрес е безплатно.</w:t>
      </w:r>
    </w:p>
    <w:p w:rsidR="00476CC7" w:rsidRPr="00643BF5" w:rsidRDefault="00476CC7" w:rsidP="00476CC7">
      <w:pPr>
        <w:autoSpaceDE w:val="0"/>
        <w:autoSpaceDN w:val="0"/>
        <w:adjustRightInd w:val="0"/>
        <w:ind w:right="-18"/>
        <w:jc w:val="both"/>
        <w:rPr>
          <w:shd w:val="clear" w:color="auto" w:fill="FFFFFF"/>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ind w:right="-18"/>
              <w:jc w:val="both"/>
              <w:rPr>
                <w:b/>
                <w:shd w:val="clear" w:color="auto" w:fill="FFFFFF"/>
                <w:lang w:val="bg-BG"/>
              </w:rPr>
            </w:pPr>
            <w:r w:rsidRPr="00D7254E">
              <w:rPr>
                <w:rFonts w:eastAsiaTheme="minorHAnsi"/>
                <w:b/>
                <w:lang w:val="bg-BG"/>
              </w:rPr>
              <w:t>15. ГАРАНЦИИ:</w:t>
            </w:r>
          </w:p>
        </w:tc>
      </w:tr>
    </w:tbl>
    <w:p w:rsidR="00476CC7" w:rsidRPr="00643BF5" w:rsidRDefault="00476CC7" w:rsidP="00476CC7">
      <w:pPr>
        <w:autoSpaceDE w:val="0"/>
        <w:autoSpaceDN w:val="0"/>
        <w:adjustRightInd w:val="0"/>
        <w:ind w:right="-18"/>
        <w:jc w:val="both"/>
        <w:rPr>
          <w:shd w:val="clear" w:color="auto" w:fill="FFFFFF"/>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Гаранциите се предоставят в една от формите, съгласно чл. 111, ал. 5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парична сума;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банкова гаранция;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 застраховка, която обезпечава изпълнението, чрез покритие на отговорността на изпълнителя.</w:t>
      </w:r>
    </w:p>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1.Гаранция за изпълнение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Гаранцията обезпечаваща изпълнението на договора е определена в размер на 1% (един процент) от стойността на договора,</w:t>
      </w:r>
      <w:r>
        <w:rPr>
          <w:rFonts w:eastAsiaTheme="minorHAnsi"/>
          <w:lang w:val="bg-BG"/>
        </w:rPr>
        <w:t xml:space="preserve"> без ДДС</w:t>
      </w:r>
      <w:r w:rsidRPr="00643BF5">
        <w:rPr>
          <w:rFonts w:eastAsiaTheme="minorHAnsi"/>
          <w:lang w:val="bg-BG"/>
        </w:rPr>
        <w:t>. Гаранцията за изпълнение се представя при подписване на договора от участника, определен за изпълнител на поръчката.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shd w:val="clear" w:color="auto" w:fill="FFFFFF"/>
          <w:lang w:val="bg-BG"/>
        </w:rPr>
      </w:pPr>
      <w:r w:rsidRPr="00643BF5">
        <w:rPr>
          <w:rFonts w:eastAsiaTheme="minorHAnsi"/>
          <w:lang w:val="bg-BG"/>
        </w:rPr>
        <w:t>В случай на издаване на Банковата гаранция за изпълнение, същата се представя в оригинал, издаден от българска или чуждестранна банка, със срок на валидност – с 30 /тридесет/ дни, по–дълъг от срока на договора. Условията и сроковете за задържане или освобождаване на гаранцията за изпълнение се уреждат в договора за обществена поръчка.</w:t>
      </w:r>
    </w:p>
    <w:p w:rsidR="00476CC7" w:rsidRPr="00643BF5" w:rsidRDefault="00476CC7" w:rsidP="00476CC7">
      <w:pPr>
        <w:autoSpaceDE w:val="0"/>
        <w:autoSpaceDN w:val="0"/>
        <w:adjustRightInd w:val="0"/>
        <w:ind w:right="-18"/>
        <w:jc w:val="both"/>
        <w:rPr>
          <w:shd w:val="clear" w:color="auto" w:fill="FFFFFF"/>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Гаранциите, могат да се предоставят от името на Изпълнителя за сметка на трето лице - гарант.</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Участникът, определен за изпълнител, избира сам формата на гаранциите за изпълнение.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Когато избраният изпълнител е обединение, което не е юридическо лице, всеки от </w:t>
      </w:r>
      <w:proofErr w:type="spellStart"/>
      <w:r w:rsidRPr="00643BF5">
        <w:rPr>
          <w:rFonts w:eastAsiaTheme="minorHAnsi"/>
          <w:lang w:val="bg-BG"/>
        </w:rPr>
        <w:t>съдружниците</w:t>
      </w:r>
      <w:proofErr w:type="spellEnd"/>
      <w:r w:rsidRPr="00643BF5">
        <w:rPr>
          <w:rFonts w:eastAsiaTheme="minorHAnsi"/>
          <w:lang w:val="bg-BG"/>
        </w:rPr>
        <w:t xml:space="preserve"> в него може да е </w:t>
      </w:r>
      <w:proofErr w:type="spellStart"/>
      <w:r w:rsidRPr="00643BF5">
        <w:rPr>
          <w:rFonts w:eastAsiaTheme="minorHAnsi"/>
          <w:lang w:val="bg-BG"/>
        </w:rPr>
        <w:t>наредител</w:t>
      </w:r>
      <w:proofErr w:type="spellEnd"/>
      <w:r w:rsidRPr="00643BF5">
        <w:rPr>
          <w:rFonts w:eastAsiaTheme="minorHAnsi"/>
          <w:lang w:val="bg-BG"/>
        </w:rPr>
        <w:t xml:space="preserve"> по банковата гаранция, съответно вносител на сумата по гаранцията или титуляр на застраховката.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shd w:val="clear" w:color="auto" w:fill="FFFFFF"/>
          <w:lang w:val="bg-BG"/>
        </w:rPr>
      </w:pPr>
      <w:r w:rsidRPr="00643BF5">
        <w:rPr>
          <w:rFonts w:eastAsiaTheme="minorHAnsi"/>
          <w:lang w:val="bg-BG"/>
        </w:rPr>
        <w:t>Гаранциите във формата на парична сума, могат да се внасят по банков път по сметка на Община Неделино:</w:t>
      </w:r>
    </w:p>
    <w:p w:rsidR="00476CC7" w:rsidRPr="00643BF5" w:rsidRDefault="00476CC7" w:rsidP="00476CC7">
      <w:pPr>
        <w:tabs>
          <w:tab w:val="left" w:pos="-3150"/>
        </w:tabs>
        <w:spacing w:line="276" w:lineRule="auto"/>
        <w:jc w:val="both"/>
        <w:rPr>
          <w:lang w:val="bg-BG"/>
        </w:rPr>
      </w:pPr>
    </w:p>
    <w:p w:rsidR="00476CC7" w:rsidRPr="00643BF5" w:rsidRDefault="00476CC7" w:rsidP="00476CC7">
      <w:pPr>
        <w:tabs>
          <w:tab w:val="left" w:pos="-3150"/>
        </w:tabs>
        <w:spacing w:line="276" w:lineRule="auto"/>
        <w:jc w:val="both"/>
        <w:rPr>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tblGrid>
      <w:tr w:rsidR="00476CC7" w:rsidRPr="00643BF5" w:rsidTr="00DF4B3D">
        <w:tc>
          <w:tcPr>
            <w:tcW w:w="4173" w:type="dxa"/>
          </w:tcPr>
          <w:p w:rsidR="00476CC7" w:rsidRPr="00643BF5" w:rsidRDefault="00476CC7" w:rsidP="00DF4B3D">
            <w:pPr>
              <w:tabs>
                <w:tab w:val="left" w:pos="1276"/>
              </w:tabs>
              <w:jc w:val="both"/>
              <w:rPr>
                <w:lang w:val="bg-BG"/>
              </w:rPr>
            </w:pPr>
            <w:r w:rsidRPr="00643BF5">
              <w:rPr>
                <w:lang w:val="bg-BG"/>
              </w:rPr>
              <w:t xml:space="preserve">"Интернешънъл </w:t>
            </w:r>
            <w:proofErr w:type="spellStart"/>
            <w:r w:rsidRPr="00643BF5">
              <w:rPr>
                <w:lang w:val="bg-BG"/>
              </w:rPr>
              <w:t>Асет</w:t>
            </w:r>
            <w:proofErr w:type="spellEnd"/>
            <w:r w:rsidRPr="00643BF5">
              <w:rPr>
                <w:lang w:val="bg-BG"/>
              </w:rPr>
              <w:t xml:space="preserve"> </w:t>
            </w:r>
            <w:proofErr w:type="spellStart"/>
            <w:r w:rsidRPr="00643BF5">
              <w:rPr>
                <w:lang w:val="bg-BG"/>
              </w:rPr>
              <w:t>Банк-АД</w:t>
            </w:r>
            <w:proofErr w:type="spellEnd"/>
            <w:r w:rsidRPr="00643BF5">
              <w:rPr>
                <w:lang w:val="bg-BG"/>
              </w:rPr>
              <w:t>", клон офис Неделино банкови реквизити:</w:t>
            </w:r>
          </w:p>
        </w:tc>
      </w:tr>
      <w:tr w:rsidR="00476CC7" w:rsidRPr="00643BF5" w:rsidTr="00DF4B3D">
        <w:tc>
          <w:tcPr>
            <w:tcW w:w="4173" w:type="dxa"/>
          </w:tcPr>
          <w:p w:rsidR="00476CC7" w:rsidRPr="00643BF5" w:rsidRDefault="00476CC7" w:rsidP="00DF4B3D">
            <w:pPr>
              <w:tabs>
                <w:tab w:val="left" w:pos="1276"/>
              </w:tabs>
              <w:rPr>
                <w:lang w:val="bg-BG"/>
              </w:rPr>
            </w:pPr>
            <w:r w:rsidRPr="00643BF5">
              <w:rPr>
                <w:lang w:val="bg-BG"/>
              </w:rPr>
              <w:t>Банков код (BIC): IABGBGSF</w:t>
            </w:r>
          </w:p>
          <w:p w:rsidR="00476CC7" w:rsidRPr="00643BF5" w:rsidRDefault="00476CC7" w:rsidP="00DF4B3D">
            <w:pPr>
              <w:rPr>
                <w:position w:val="8"/>
                <w:lang w:val="bg-BG" w:eastAsia="bg-BG"/>
              </w:rPr>
            </w:pPr>
            <w:r w:rsidRPr="00643BF5">
              <w:rPr>
                <w:lang w:val="bg-BG"/>
              </w:rPr>
              <w:t xml:space="preserve"> Банкова сметка (IBAN): BG30IABG74913301090103  </w:t>
            </w:r>
          </w:p>
        </w:tc>
      </w:tr>
    </w:tbl>
    <w:p w:rsidR="00476CC7" w:rsidRPr="00643BF5" w:rsidRDefault="00476CC7" w:rsidP="00476CC7">
      <w:pPr>
        <w:tabs>
          <w:tab w:val="left" w:pos="-3150"/>
        </w:tabs>
        <w:spacing w:line="276" w:lineRule="auto"/>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 представяне на гаранциите, в платежното нареждане или в банковата гаранция изрично се посочва предмета на обществената поръчка, за които се представя гаранцията.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освобождава гаранциите, без да дължи лихви за периода, през който средствата законно са престояли при него.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A90B91" w:rsidRDefault="00476CC7" w:rsidP="00DF4B3D">
            <w:pPr>
              <w:tabs>
                <w:tab w:val="left" w:pos="-3150"/>
              </w:tabs>
              <w:spacing w:line="276" w:lineRule="auto"/>
              <w:jc w:val="both"/>
              <w:rPr>
                <w:rFonts w:eastAsiaTheme="minorHAnsi"/>
                <w:b/>
                <w:lang w:val="bg-BG"/>
              </w:rPr>
            </w:pPr>
            <w:r w:rsidRPr="00A90B91">
              <w:rPr>
                <w:rFonts w:eastAsiaTheme="minorHAnsi"/>
                <w:b/>
                <w:lang w:val="bg-BG"/>
              </w:rPr>
              <w:t>РАЗДЕЛ ІІ. УСЛОВИЯ ЗА УЧАСТИЕ.</w:t>
            </w: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tabs>
          <w:tab w:val="left" w:pos="-3150"/>
        </w:tabs>
        <w:spacing w:line="276" w:lineRule="auto"/>
        <w:jc w:val="both"/>
        <w:rPr>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A90B91" w:rsidRDefault="00476CC7" w:rsidP="00DF4B3D">
            <w:pPr>
              <w:tabs>
                <w:tab w:val="left" w:pos="-3150"/>
              </w:tabs>
              <w:spacing w:line="276" w:lineRule="auto"/>
              <w:jc w:val="both"/>
              <w:rPr>
                <w:b/>
                <w:lang w:val="bg-BG"/>
              </w:rPr>
            </w:pPr>
            <w:r w:rsidRPr="00A90B91">
              <w:rPr>
                <w:rFonts w:eastAsiaTheme="minorHAnsi"/>
                <w:b/>
                <w:lang w:val="bg-BG"/>
              </w:rPr>
              <w:t>ІІ.1.</w:t>
            </w:r>
            <w:proofErr w:type="spellStart"/>
            <w:r w:rsidRPr="00A90B91">
              <w:rPr>
                <w:rFonts w:eastAsiaTheme="minorHAnsi"/>
                <w:b/>
                <w:lang w:val="bg-BG"/>
              </w:rPr>
              <w:t>1</w:t>
            </w:r>
            <w:proofErr w:type="spellEnd"/>
            <w:r w:rsidRPr="00A90B91">
              <w:rPr>
                <w:rFonts w:eastAsiaTheme="minorHAnsi"/>
                <w:b/>
                <w:lang w:val="bg-BG"/>
              </w:rPr>
              <w:t>.Общи изисквания.</w:t>
            </w:r>
          </w:p>
        </w:tc>
      </w:tr>
    </w:tbl>
    <w:p w:rsidR="00476CC7" w:rsidRPr="00643BF5" w:rsidRDefault="00476CC7" w:rsidP="00476CC7">
      <w:pPr>
        <w:tabs>
          <w:tab w:val="left" w:pos="-3150"/>
        </w:tabs>
        <w:spacing w:line="276" w:lineRule="auto"/>
        <w:jc w:val="both"/>
        <w:rPr>
          <w:lang w:val="bg-BG"/>
        </w:rPr>
      </w:pPr>
    </w:p>
    <w:p w:rsidR="00476CC7" w:rsidRPr="00643BF5" w:rsidRDefault="00476CC7" w:rsidP="00476CC7">
      <w:pPr>
        <w:tabs>
          <w:tab w:val="left" w:pos="-3150"/>
        </w:tabs>
        <w:spacing w:line="276" w:lineRule="auto"/>
        <w:jc w:val="both"/>
        <w:rPr>
          <w:lang w:val="bg-BG"/>
        </w:rPr>
      </w:pPr>
    </w:p>
    <w:p w:rsidR="00476CC7" w:rsidRPr="00A90B91" w:rsidRDefault="00476CC7" w:rsidP="00476CC7">
      <w:pPr>
        <w:autoSpaceDE w:val="0"/>
        <w:autoSpaceDN w:val="0"/>
        <w:adjustRightInd w:val="0"/>
        <w:jc w:val="both"/>
        <w:rPr>
          <w:rFonts w:eastAsiaTheme="minorHAnsi"/>
          <w:b/>
          <w:lang w:val="bg-BG"/>
        </w:rPr>
      </w:pPr>
      <w:r w:rsidRPr="00A90B91">
        <w:rPr>
          <w:rFonts w:eastAsiaTheme="minorHAnsi"/>
          <w:b/>
          <w:lang w:val="bg-BG"/>
        </w:rPr>
        <w:t>1. Общи изисквания към участниците.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В съответствие с чл. 10, ал.1 от ЗОП участник в процедура за възлагане на обществена поръчка може да бъде всяко българско или чуждестранно физическо или юридическо лице, както и техни обединения, както и всяко друго образувание, което има право да изпълнява строителство съгласно законодателството на държавата, в която то е установено.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Съгласно чл. 101, ал. 11 от ЗОП свързани лица не могат да бъдат самостоятелни участници в</w:t>
      </w:r>
      <w:r>
        <w:rPr>
          <w:rFonts w:eastAsiaTheme="minorHAnsi"/>
          <w:lang w:val="bg-BG"/>
        </w:rPr>
        <w:t xml:space="preserve"> </w:t>
      </w:r>
      <w:r w:rsidRPr="00643BF5">
        <w:rPr>
          <w:rFonts w:eastAsiaTheme="minorHAnsi"/>
          <w:lang w:val="bg-BG"/>
        </w:rPr>
        <w:t>процедурата за възлагане на обществена поръчка, в това число и като участници в обединения.</w:t>
      </w:r>
    </w:p>
    <w:p w:rsidR="00476CC7" w:rsidRPr="00643BF5" w:rsidRDefault="00476CC7" w:rsidP="00476CC7">
      <w:pPr>
        <w:autoSpaceDE w:val="0"/>
        <w:autoSpaceDN w:val="0"/>
        <w:adjustRightInd w:val="0"/>
        <w:jc w:val="both"/>
        <w:rPr>
          <w:rFonts w:eastAsiaTheme="minorHAnsi"/>
          <w:i/>
          <w:lang w:val="bg-BG"/>
        </w:rPr>
      </w:pPr>
      <w:r w:rsidRPr="00643BF5">
        <w:rPr>
          <w:rFonts w:eastAsiaTheme="minorHAnsi"/>
          <w:lang w:val="bg-BG"/>
        </w:rPr>
        <w:t>В). Съгласно чл. 36, ал. 1 от ППЗОП клон на чуждестранно лице може да е самостоятелен участник в</w:t>
      </w:r>
      <w:r>
        <w:rPr>
          <w:rFonts w:eastAsiaTheme="minorHAnsi"/>
          <w:lang w:val="bg-BG"/>
        </w:rPr>
        <w:t xml:space="preserve"> </w:t>
      </w:r>
      <w:r w:rsidRPr="00643BF5">
        <w:rPr>
          <w:rFonts w:eastAsiaTheme="minorHAnsi"/>
          <w:lang w:val="bg-BG"/>
        </w:rPr>
        <w:t>процедурата за възлагане на обществената поръчка, ако може самостоятелно да подава оферти и да</w:t>
      </w:r>
      <w:r>
        <w:rPr>
          <w:rFonts w:eastAsiaTheme="minorHAnsi"/>
          <w:lang w:val="bg-BG"/>
        </w:rPr>
        <w:t xml:space="preserve"> </w:t>
      </w:r>
      <w:r w:rsidRPr="00643BF5">
        <w:rPr>
          <w:rFonts w:eastAsiaTheme="minorHAnsi"/>
          <w:lang w:val="bg-BG"/>
        </w:rPr>
        <w:t xml:space="preserve">сключва договори съгласно законодателството на държавата, в която е установен. </w:t>
      </w:r>
      <w:r w:rsidRPr="00643BF5">
        <w:rPr>
          <w:rFonts w:eastAsiaTheme="minorHAnsi"/>
          <w:i/>
          <w:lang w:val="bg-BG"/>
        </w:rPr>
        <w:t>(В такъв случай,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w:t>
      </w:r>
    </w:p>
    <w:p w:rsidR="00476CC7" w:rsidRPr="00643BF5" w:rsidRDefault="00476CC7" w:rsidP="00476CC7">
      <w:pPr>
        <w:autoSpaceDE w:val="0"/>
        <w:autoSpaceDN w:val="0"/>
        <w:adjustRightInd w:val="0"/>
        <w:jc w:val="both"/>
        <w:rPr>
          <w:rFonts w:eastAsiaTheme="minorHAnsi"/>
          <w:i/>
          <w:lang w:val="bg-BG"/>
        </w:rPr>
      </w:pPr>
    </w:p>
    <w:p w:rsidR="00476CC7" w:rsidRPr="00A90B91" w:rsidRDefault="00476CC7" w:rsidP="00476CC7">
      <w:pPr>
        <w:autoSpaceDE w:val="0"/>
        <w:autoSpaceDN w:val="0"/>
        <w:adjustRightInd w:val="0"/>
        <w:jc w:val="both"/>
        <w:rPr>
          <w:rFonts w:eastAsiaTheme="minorHAnsi"/>
          <w:b/>
          <w:lang w:val="bg-BG"/>
        </w:rPr>
      </w:pPr>
      <w:r w:rsidRPr="00A90B91">
        <w:rPr>
          <w:rFonts w:eastAsiaTheme="minorHAnsi"/>
          <w:b/>
          <w:lang w:val="bg-BG"/>
        </w:rPr>
        <w:t>2. Общи изисквания към обединенията.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В процедурата за възлагане на обществената поръчка могат да участват обединения на физически и/или юридически лица без оглед на правната им форма или статут. Съгласно чл. 10, ал. 3 от ЗОП участник не може да бъде отстранен от процедура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услуга, доставка или строителство в държавата, в която са установени.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Възложителят не поставя и няма изискване за създаване на юридическо лице, в случай, че избраният за изпълнител участник е обединение от физически и/или юридически лица.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В). В случай че участникът е обединение, същият трябва да представи копие от документ за създаване на обединението, както и документ, от който е видно лицето, което представлява участниците в обединението, както и изпълнението на следните изисквания: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lang w:val="bg-BG"/>
        </w:rPr>
      </w:pPr>
      <w:r w:rsidRPr="00643BF5">
        <w:rPr>
          <w:rFonts w:eastAsiaTheme="minorHAnsi"/>
          <w:lang w:val="bg-BG"/>
        </w:rPr>
        <w:t>а) да е определен едни от партньорите, който да представлява обединението за целите на обществената поръчка и който е упълномощен да задължава и да получава указания за и от името на всеки член на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да е уговорена солидарна отговорност между партньорите в обединението за изпълнението на</w:t>
      </w:r>
      <w:r>
        <w:rPr>
          <w:rFonts w:eastAsiaTheme="minorHAnsi"/>
          <w:lang w:val="bg-BG"/>
        </w:rPr>
        <w:t xml:space="preserve"> </w:t>
      </w:r>
      <w:r w:rsidRPr="00643BF5">
        <w:rPr>
          <w:rFonts w:eastAsiaTheme="minorHAnsi"/>
          <w:lang w:val="bg-BG"/>
        </w:rPr>
        <w:t>обществената поръчка;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да са описани правата и задълженията на участниците в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 да са разпределени отговорностите по изпълнение на поръчката между членовете на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 да бъдат описани дейностите, които ще изпълнява всеки член на обединението и техният дял</w:t>
      </w:r>
      <w:r>
        <w:rPr>
          <w:rFonts w:eastAsiaTheme="minorHAnsi"/>
          <w:lang w:val="bg-BG"/>
        </w:rPr>
        <w:t xml:space="preserve"> </w:t>
      </w:r>
      <w:r w:rsidRPr="00643BF5">
        <w:rPr>
          <w:rFonts w:eastAsiaTheme="minorHAnsi"/>
          <w:lang w:val="bg-BG"/>
        </w:rPr>
        <w:t>от общата стойност на поръчката;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 Съгласно чл. 101, ал. 10 от ЗОП в процедурата за възлагане на обществена поръчка едно физическо или юридическо лице може да участва само в едно обединение.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lang w:val="bg-BG"/>
        </w:rPr>
      </w:pPr>
      <w:r w:rsidRPr="00643BF5">
        <w:rPr>
          <w:rFonts w:eastAsiaTheme="minorHAnsi"/>
          <w:lang w:val="bg-BG"/>
        </w:rPr>
        <w:t>Д). Съгласно чл. 101, ал. 9 от ЗОП лице, което участва в обединение или е дало съгласие да бъде подизпълнител на друг кандидат или участник, не може да подава самостоятелно заявление за участие или оферта.</w:t>
      </w:r>
    </w:p>
    <w:p w:rsidR="00476CC7" w:rsidRPr="00643BF5" w:rsidRDefault="00476CC7" w:rsidP="00476CC7">
      <w:pPr>
        <w:tabs>
          <w:tab w:val="left" w:pos="-3150"/>
        </w:tabs>
        <w:spacing w:line="276" w:lineRule="auto"/>
        <w:jc w:val="both"/>
        <w:rPr>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Е). В случай че определеният изпълнител е неперсонифицирано обединение на физически и/или</w:t>
      </w:r>
      <w:r>
        <w:rPr>
          <w:rFonts w:eastAsiaTheme="minorHAnsi"/>
          <w:lang w:val="bg-BG"/>
        </w:rPr>
        <w:t xml:space="preserve"> </w:t>
      </w:r>
      <w:r w:rsidRPr="00643BF5">
        <w:rPr>
          <w:rFonts w:eastAsiaTheme="minorHAnsi"/>
          <w:lang w:val="bg-BG"/>
        </w:rPr>
        <w:t>юридически лица,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lang w:val="bg-BG"/>
        </w:rPr>
      </w:pPr>
      <w:r w:rsidRPr="00643BF5">
        <w:rPr>
          <w:rFonts w:eastAsiaTheme="minorHAnsi"/>
          <w:lang w:val="bg-BG"/>
        </w:rPr>
        <w:t>Ж). Съгласно чл. 59, ал. 6 от ЗОП, при участие на обединения, които не са юридически лица,</w:t>
      </w:r>
      <w:r>
        <w:rPr>
          <w:rFonts w:eastAsiaTheme="minorHAnsi"/>
          <w:lang w:val="bg-BG"/>
        </w:rPr>
        <w:t xml:space="preserve"> </w:t>
      </w:r>
      <w:r w:rsidRPr="00643BF5">
        <w:rPr>
          <w:rFonts w:eastAsiaTheme="minorHAnsi"/>
          <w:lang w:val="bg-BG"/>
        </w:rPr>
        <w:t>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476CC7" w:rsidRPr="00643BF5" w:rsidRDefault="00476CC7" w:rsidP="00476CC7">
      <w:pPr>
        <w:tabs>
          <w:tab w:val="left" w:pos="-3150"/>
        </w:tabs>
        <w:spacing w:line="276" w:lineRule="auto"/>
        <w:jc w:val="both"/>
        <w:rPr>
          <w:lang w:val="bg-BG"/>
        </w:rPr>
      </w:pPr>
    </w:p>
    <w:p w:rsidR="00476CC7" w:rsidRPr="006D3168" w:rsidRDefault="00476CC7" w:rsidP="00476CC7">
      <w:pPr>
        <w:autoSpaceDE w:val="0"/>
        <w:autoSpaceDN w:val="0"/>
        <w:adjustRightInd w:val="0"/>
        <w:rPr>
          <w:rFonts w:eastAsiaTheme="minorHAnsi"/>
          <w:lang w:val="bg-BG"/>
        </w:rPr>
      </w:pPr>
      <w:r w:rsidRPr="006D3168">
        <w:rPr>
          <w:rFonts w:eastAsiaTheme="minorHAnsi"/>
          <w:b/>
          <w:lang w:val="bg-BG"/>
        </w:rPr>
        <w:t>3. Подизпълнители</w:t>
      </w:r>
      <w:r>
        <w:rPr>
          <w:rFonts w:eastAsiaTheme="minorHAnsi"/>
          <w:lang w:val="bg-BG"/>
        </w:rPr>
        <w:t>:</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С офертата си участниците могат без ограничения да предлагат ползването на подизпълнители.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Б).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В). В съответствие с чл. 66 и чл. 174, ал 4 от ЗОП, когато участник е определил с офертата си един или повече от подизпълнителите, с които ще сключи договор за </w:t>
      </w:r>
      <w:proofErr w:type="spellStart"/>
      <w:r w:rsidRPr="00643BF5">
        <w:rPr>
          <w:rFonts w:eastAsiaTheme="minorHAnsi"/>
          <w:lang w:val="bg-BG"/>
        </w:rPr>
        <w:t>подизпълнение</w:t>
      </w:r>
      <w:proofErr w:type="spellEnd"/>
      <w:r w:rsidRPr="00643BF5">
        <w:rPr>
          <w:rFonts w:eastAsiaTheme="minorHAnsi"/>
          <w:lang w:val="bg-BG"/>
        </w:rPr>
        <w:t>, той:</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w:t>
      </w:r>
      <w:r>
        <w:rPr>
          <w:rFonts w:eastAsiaTheme="minorHAnsi"/>
          <w:lang w:val="bg-BG"/>
        </w:rPr>
        <w:t xml:space="preserve"> </w:t>
      </w:r>
      <w:r w:rsidRPr="00643BF5">
        <w:rPr>
          <w:rFonts w:eastAsiaTheme="minorHAnsi"/>
          <w:lang w:val="bg-BG"/>
        </w:rPr>
        <w:t>посочва в офертата си предложените подизпълнители, вида на работите, които ще извършват, и</w:t>
      </w:r>
      <w:r>
        <w:rPr>
          <w:rFonts w:eastAsiaTheme="minorHAnsi"/>
          <w:lang w:val="bg-BG"/>
        </w:rPr>
        <w:t xml:space="preserve"> </w:t>
      </w:r>
      <w:r w:rsidRPr="00643BF5">
        <w:rPr>
          <w:rFonts w:eastAsiaTheme="minorHAnsi"/>
          <w:lang w:val="bg-BG"/>
        </w:rPr>
        <w:t>дела на тяхното участие;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w:t>
      </w:r>
      <w:r>
        <w:rPr>
          <w:rFonts w:eastAsiaTheme="minorHAnsi"/>
          <w:lang w:val="bg-BG"/>
        </w:rPr>
        <w:t xml:space="preserve"> </w:t>
      </w:r>
      <w:r w:rsidRPr="00643BF5">
        <w:rPr>
          <w:rFonts w:eastAsiaTheme="minorHAnsi"/>
          <w:lang w:val="bg-BG"/>
        </w:rPr>
        <w:t>представя документи, с които доказва спазването на изискванията за подбор на всеки от тях съобразно вида и дела на тяхното участие и липсата на основания за отстраняване от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w:t>
      </w:r>
      <w:r>
        <w:rPr>
          <w:rFonts w:eastAsiaTheme="minorHAnsi"/>
          <w:lang w:val="bg-BG"/>
        </w:rPr>
        <w:t xml:space="preserve"> </w:t>
      </w:r>
      <w:r w:rsidRPr="00643BF5">
        <w:rPr>
          <w:rFonts w:eastAsiaTheme="minorHAnsi"/>
          <w:lang w:val="bg-BG"/>
        </w:rPr>
        <w:t>представя в офертата си доказателства за поетите от подизпълнителите задължения;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w:t>
      </w:r>
      <w:r>
        <w:rPr>
          <w:rFonts w:eastAsiaTheme="minorHAnsi"/>
          <w:lang w:val="bg-BG"/>
        </w:rPr>
        <w:t xml:space="preserve"> </w:t>
      </w:r>
      <w:r w:rsidRPr="00643BF5">
        <w:rPr>
          <w:rFonts w:eastAsiaTheme="minorHAnsi"/>
          <w:lang w:val="bg-BG"/>
        </w:rPr>
        <w:t>уведомява Възложителя за всяка промяна на подизпълнителите, настъпила по време на изпълнение на договора за обществена поръчка.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D3168" w:rsidRDefault="00476CC7" w:rsidP="00DF4B3D">
            <w:pPr>
              <w:autoSpaceDE w:val="0"/>
              <w:autoSpaceDN w:val="0"/>
              <w:adjustRightInd w:val="0"/>
              <w:jc w:val="both"/>
              <w:rPr>
                <w:b/>
                <w:lang w:val="bg-BG"/>
              </w:rPr>
            </w:pPr>
            <w:r w:rsidRPr="006D3168">
              <w:rPr>
                <w:rFonts w:eastAsiaTheme="minorHAnsi"/>
                <w:b/>
                <w:lang w:val="bg-BG"/>
              </w:rPr>
              <w:t>ІІ.1.2. Лично състояние на участниците.</w:t>
            </w:r>
          </w:p>
        </w:tc>
      </w:tr>
    </w:tbl>
    <w:p w:rsidR="00476CC7" w:rsidRPr="00643BF5" w:rsidRDefault="00476CC7" w:rsidP="00476CC7">
      <w:pPr>
        <w:autoSpaceDE w:val="0"/>
        <w:autoSpaceDN w:val="0"/>
        <w:adjustRightInd w:val="0"/>
        <w:jc w:val="both"/>
        <w:rPr>
          <w:lang w:val="bg-BG"/>
        </w:rPr>
      </w:pPr>
    </w:p>
    <w:p w:rsidR="00476CC7" w:rsidRPr="006D3168"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2.1. В съответствие с чл. 54, ал.1, т. 1-7 от ЗОП Възложителят </w:t>
      </w:r>
      <w:r w:rsidRPr="006D3168">
        <w:rPr>
          <w:rFonts w:eastAsiaTheme="minorHAnsi"/>
          <w:b/>
          <w:lang w:val="bg-BG"/>
        </w:rPr>
        <w:t>отстранява от участие в процедурата за възлагане на обществената поръчка всеки участник, за когото е налице някое от следните обстоятелства: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е осъден с влязла в сила присъда, за престъпление по чл. 108а, чл. 159а - 159г, чл. 172, чл. 192а,</w:t>
      </w:r>
      <w:r>
        <w:rPr>
          <w:rFonts w:eastAsiaTheme="minorHAnsi"/>
          <w:lang w:val="bg-BG"/>
        </w:rPr>
        <w:t xml:space="preserve"> </w:t>
      </w:r>
      <w:r w:rsidRPr="00643BF5">
        <w:rPr>
          <w:rFonts w:eastAsiaTheme="minorHAnsi"/>
          <w:lang w:val="bg-BG"/>
        </w:rPr>
        <w:t>чл. 194 - 217, чл. 219 - 252, чл. 253 - 260, чл. 301 - 307, чл. 321, 321а и чл. 352 - 353е от Наказателния кодекс;</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е осъден с влязла в сила присъда, за престъпление, аналогично на тези по т. 1, в друга държава членка или трета страна;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r w:rsidR="00D765DD">
        <w:rPr>
          <w:rFonts w:eastAsiaTheme="minorHAnsi"/>
          <w:lang w:val="bg-BG"/>
        </w:rPr>
        <w:t xml:space="preserve"> </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 е налице неравнопоставеност в случаите по чл. 44, ал. 5;</w:t>
      </w:r>
    </w:p>
    <w:p w:rsidR="00476CC7" w:rsidRPr="00643BF5" w:rsidRDefault="00476CC7" w:rsidP="00476CC7">
      <w:pPr>
        <w:autoSpaceDE w:val="0"/>
        <w:autoSpaceDN w:val="0"/>
        <w:adjustRightInd w:val="0"/>
        <w:rPr>
          <w:rFonts w:eastAsiaTheme="minorHAnsi"/>
          <w:lang w:val="bg-BG"/>
        </w:rPr>
      </w:pPr>
      <w:r w:rsidRPr="00643BF5">
        <w:rPr>
          <w:rFonts w:eastAsiaTheme="minorHAnsi"/>
          <w:lang w:val="bg-BG"/>
        </w:rPr>
        <w:t>Д). е установено, че:</w:t>
      </w:r>
    </w:p>
    <w:p w:rsidR="00476CC7"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rPr>
          <w:rFonts w:eastAsiaTheme="minorHAnsi"/>
          <w:lang w:val="bg-BG"/>
        </w:rPr>
      </w:pPr>
      <w:r w:rsidRPr="00643BF5">
        <w:rPr>
          <w:rFonts w:eastAsiaTheme="minorHAnsi"/>
          <w:lang w:val="bg-BG"/>
        </w:rPr>
        <w:t>1)</w:t>
      </w:r>
      <w:r>
        <w:rPr>
          <w:rFonts w:eastAsiaTheme="minorHAnsi"/>
          <w:lang w:val="bg-BG"/>
        </w:rPr>
        <w:t xml:space="preserve">. </w:t>
      </w:r>
      <w:r w:rsidRPr="00643BF5">
        <w:rPr>
          <w:rFonts w:eastAsiaTheme="minorHAnsi"/>
          <w:lang w:val="bg-BG"/>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w:t>
      </w:r>
      <w:r>
        <w:rPr>
          <w:rFonts w:eastAsiaTheme="minorHAnsi"/>
          <w:lang w:val="bg-BG"/>
        </w:rPr>
        <w:t>.</w:t>
      </w:r>
      <w:r w:rsidRPr="00643BF5">
        <w:rPr>
          <w:rFonts w:eastAsiaTheme="minorHAnsi"/>
          <w:lang w:val="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w:t>
      </w:r>
      <w:r>
        <w:rPr>
          <w:rFonts w:eastAsiaTheme="minorHAnsi"/>
          <w:lang w:val="bg-BG"/>
        </w:rPr>
        <w:t xml:space="preserve"> </w:t>
      </w:r>
      <w:r w:rsidRPr="00643BF5">
        <w:rPr>
          <w:rFonts w:eastAsiaTheme="minorHAnsi"/>
          <w:lang w:val="bg-BG"/>
        </w:rPr>
        <w:t>държавата, в която кандидатът или участникът е установен;</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Ж) е налице конфликт на интереси, който не може да бъде отстранен.</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Основанията по т. 2.1., б. „А”, „Б” и „Ж”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w:t>
      </w:r>
      <w:proofErr w:type="spellStart"/>
      <w:r w:rsidRPr="00643BF5">
        <w:rPr>
          <w:rFonts w:eastAsiaTheme="minorHAnsi"/>
          <w:lang w:val="bg-BG"/>
        </w:rPr>
        <w:t>правосубектността</w:t>
      </w:r>
      <w:proofErr w:type="spellEnd"/>
      <w:r w:rsidRPr="00643BF5">
        <w:rPr>
          <w:rFonts w:eastAsiaTheme="minorHAnsi"/>
          <w:lang w:val="bg-BG"/>
        </w:rPr>
        <w:t xml:space="preserve">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643BF5">
        <w:rPr>
          <w:rFonts w:eastAsiaTheme="minorHAnsi"/>
          <w:lang w:val="bg-BG"/>
        </w:rPr>
        <w:t>правосубектността</w:t>
      </w:r>
      <w:proofErr w:type="spellEnd"/>
      <w:r w:rsidRPr="00643BF5">
        <w:rPr>
          <w:rFonts w:eastAsiaTheme="minorHAnsi"/>
          <w:lang w:val="bg-BG"/>
        </w:rPr>
        <w:t xml:space="preserve"> му.</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горепосочения случай,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т. 2.1., б. „А”, „Б” и „Ж” се отнасят и за това физическо лице.</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w:t>
      </w:r>
      <w:proofErr w:type="spellStart"/>
      <w:r w:rsidRPr="00643BF5">
        <w:rPr>
          <w:rFonts w:eastAsiaTheme="minorHAnsi"/>
          <w:lang w:val="bg-BG"/>
        </w:rPr>
        <w:t>2</w:t>
      </w:r>
      <w:proofErr w:type="spellEnd"/>
      <w:r w:rsidRPr="00643BF5">
        <w:rPr>
          <w:rFonts w:eastAsiaTheme="minorHAnsi"/>
          <w:lang w:val="bg-BG"/>
        </w:rPr>
        <w:t>. В съответствие с чл. 55, ал. 2 във връзка с чл. 55, ал. 1 от ЗОП Възложителят ще отстрани от участие в процедурата за възлагане на обществена поръчка всеки участник, за когото са налице следните обстоятелства: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w:t>
      </w:r>
      <w:r>
        <w:rPr>
          <w:rFonts w:eastAsiaTheme="minorHAnsi"/>
          <w:lang w:val="bg-BG"/>
        </w:rPr>
        <w:t>.</w:t>
      </w:r>
      <w:r w:rsidRPr="00643BF5">
        <w:rPr>
          <w:rFonts w:eastAsiaTheme="minorHAnsi"/>
          <w:lang w:val="bg-BG"/>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w:t>
      </w:r>
      <w:r>
        <w:rPr>
          <w:rFonts w:eastAsiaTheme="minorHAnsi"/>
          <w:lang w:val="bg-BG"/>
        </w:rPr>
        <w:t xml:space="preserve"> </w:t>
      </w:r>
      <w:r w:rsidRPr="00643BF5">
        <w:rPr>
          <w:rFonts w:eastAsiaTheme="minorHAnsi"/>
          <w:lang w:val="bg-BG"/>
        </w:rPr>
        <w:t xml:space="preserve">лишен е от правото да упражнява определена професия или дейност съгласно законодателството на държавата, в която е извършено деянието; </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сключил е споразумение с други лица с цел нарушаване на конкуренцията, когато нарушението е</w:t>
      </w:r>
      <w:r>
        <w:rPr>
          <w:rFonts w:eastAsiaTheme="minorHAnsi"/>
          <w:lang w:val="bg-BG"/>
        </w:rPr>
        <w:t xml:space="preserve"> </w:t>
      </w:r>
      <w:r w:rsidRPr="00643BF5">
        <w:rPr>
          <w:rFonts w:eastAsiaTheme="minorHAnsi"/>
          <w:lang w:val="bg-BG"/>
        </w:rPr>
        <w:t>установено с акт на компетентен орган;</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 доказано е, че е виновен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 опитал е да: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 xml:space="preserve">1.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 </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получи информация, която може да му даде неоснователно предимство в процедурата за възлагане на обществена поръчка.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Основанията по т. 2.</w:t>
      </w:r>
      <w:proofErr w:type="spellStart"/>
      <w:r w:rsidRPr="00643BF5">
        <w:rPr>
          <w:rFonts w:eastAsiaTheme="minorHAnsi"/>
          <w:lang w:val="bg-BG"/>
        </w:rPr>
        <w:t>2</w:t>
      </w:r>
      <w:proofErr w:type="spellEnd"/>
      <w:r w:rsidRPr="00643BF5">
        <w:rPr>
          <w:rFonts w:eastAsiaTheme="minorHAnsi"/>
          <w:lang w:val="bg-BG"/>
        </w:rPr>
        <w:t>., б. „Д” се отнасят за лицата, посочени в чл. 54, ал. 2 и 3 от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2.3.</w:t>
      </w:r>
      <w:r>
        <w:rPr>
          <w:rFonts w:eastAsiaTheme="minorHAnsi"/>
          <w:lang w:val="bg-BG"/>
        </w:rPr>
        <w:t xml:space="preserve"> </w:t>
      </w:r>
      <w:r w:rsidRPr="00643BF5">
        <w:rPr>
          <w:rFonts w:eastAsiaTheme="minorHAnsi"/>
          <w:lang w:val="bg-BG"/>
        </w:rPr>
        <w:t>В съответствие с чл. 57, ал. 1 от ЗОП Възложителят отстранява от процедурата кандидат или участник, за когото са налице основанията по чл. 54, ал. 1 и посочените от възложителя обстоятелства по чл. 55, ал. 1, възникнали преди или по време на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2.4.</w:t>
      </w:r>
      <w:r>
        <w:rPr>
          <w:rFonts w:eastAsiaTheme="minorHAnsi"/>
          <w:lang w:val="bg-BG"/>
        </w:rPr>
        <w:t xml:space="preserve"> </w:t>
      </w:r>
      <w:r w:rsidRPr="00643BF5">
        <w:rPr>
          <w:rFonts w:eastAsiaTheme="minorHAnsi"/>
          <w:lang w:val="bg-BG"/>
        </w:rPr>
        <w:t>Съгласно чл. 46, ал. 1 от ППЗОП Кандидатите и участниците са длъжни да уведомят писмено възложителя в 3-дневен срок от настъпване на обстоятелство по чл. 54, ал. 1, чл. 101, ал. 11 ЗОП или</w:t>
      </w:r>
      <w:r>
        <w:rPr>
          <w:rFonts w:eastAsiaTheme="minorHAnsi"/>
          <w:lang w:val="bg-BG"/>
        </w:rPr>
        <w:t xml:space="preserve"> </w:t>
      </w:r>
      <w:r w:rsidRPr="00643BF5">
        <w:rPr>
          <w:rFonts w:eastAsiaTheme="minorHAnsi"/>
          <w:lang w:val="bg-BG"/>
        </w:rPr>
        <w:t xml:space="preserve">посочено от възложителя основание по чл. 55, ал. 1 ЗОП. В тези случаи </w:t>
      </w:r>
      <w:proofErr w:type="spellStart"/>
      <w:r w:rsidRPr="00643BF5">
        <w:rPr>
          <w:rFonts w:eastAsiaTheme="minorHAnsi"/>
          <w:lang w:val="bg-BG"/>
        </w:rPr>
        <w:t>новонастъпилите</w:t>
      </w:r>
      <w:proofErr w:type="spellEnd"/>
      <w:r w:rsidRPr="00643BF5">
        <w:rPr>
          <w:rFonts w:eastAsiaTheme="minorHAnsi"/>
          <w:lang w:val="bg-BG"/>
        </w:rPr>
        <w:t xml:space="preserve"> обстоятелства се вземат предвид от комисията при изготвяне на документите по чл. 106, ал. 1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2.5.</w:t>
      </w:r>
      <w:r>
        <w:rPr>
          <w:rFonts w:eastAsiaTheme="minorHAnsi"/>
          <w:lang w:val="bg-BG"/>
        </w:rPr>
        <w:t xml:space="preserve"> </w:t>
      </w:r>
      <w:r w:rsidRPr="00643BF5">
        <w:rPr>
          <w:rFonts w:eastAsiaTheme="minorHAnsi"/>
          <w:lang w:val="bg-BG"/>
        </w:rPr>
        <w:t>Когато участник в процедурата е обединение от физически и/или юридически лица и за член на обединението е налице някое от основанията за отстраняване по чл. 54, ал.1 и чл. 55, ал. 1 от ЗОП, Възложителят отстранява от участие цялото обединение.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2.6.</w:t>
      </w:r>
      <w:r>
        <w:rPr>
          <w:rFonts w:eastAsiaTheme="minorHAnsi"/>
          <w:lang w:val="bg-BG"/>
        </w:rPr>
        <w:t xml:space="preserve"> </w:t>
      </w:r>
      <w:r w:rsidRPr="00643BF5">
        <w:rPr>
          <w:rFonts w:eastAsiaTheme="minorHAnsi"/>
          <w:lang w:val="bg-BG"/>
        </w:rPr>
        <w:t>Основанията за отстраняване по чл. 54, ал.1 и чл. 55, ал. 1 се прилагат до изтичане на следните срокове:</w:t>
      </w:r>
    </w:p>
    <w:p w:rsidR="00476CC7" w:rsidRPr="00643BF5" w:rsidRDefault="00476CC7" w:rsidP="00476CC7">
      <w:pPr>
        <w:autoSpaceDE w:val="0"/>
        <w:autoSpaceDN w:val="0"/>
        <w:adjustRightInd w:val="0"/>
        <w:rPr>
          <w:rFonts w:eastAsiaTheme="minorHAnsi"/>
          <w:lang w:val="bg-BG"/>
        </w:rPr>
      </w:pPr>
      <w:r w:rsidRPr="00643BF5">
        <w:rPr>
          <w:rFonts w:eastAsiaTheme="minorHAnsi"/>
          <w:lang w:val="bg-BG"/>
        </w:rPr>
        <w:t>А). пет години от влизането в сила на присъдата - по отношение на обстоятелства по чл. 54, ал. 1, т.</w:t>
      </w:r>
      <w:r>
        <w:rPr>
          <w:rFonts w:eastAsiaTheme="minorHAnsi"/>
          <w:lang w:val="bg-BG"/>
        </w:rPr>
        <w:t xml:space="preserve"> </w:t>
      </w:r>
      <w:r w:rsidRPr="00643BF5">
        <w:rPr>
          <w:rFonts w:eastAsiaTheme="minorHAnsi"/>
          <w:lang w:val="bg-BG"/>
        </w:rPr>
        <w:t>1 и 2, освен ако в присъдата е посочен друг срок на наказанието;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три години от датата на: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влизането в сила на решението на възложителя, с което кандидатът или участникът е отстранен</w:t>
      </w:r>
      <w:r>
        <w:rPr>
          <w:rFonts w:eastAsiaTheme="minorHAnsi"/>
          <w:lang w:val="bg-BG"/>
        </w:rPr>
        <w:t xml:space="preserve"> </w:t>
      </w:r>
      <w:r w:rsidRPr="00643BF5">
        <w:rPr>
          <w:rFonts w:eastAsiaTheme="minorHAnsi"/>
          <w:lang w:val="bg-BG"/>
        </w:rPr>
        <w:t>за наличие на обстоятелствата по чл. 54, ал. 1, т. 5, буква "а";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влизането в сила на акт на компетентен орган, с който е установено наличието на</w:t>
      </w:r>
      <w:r>
        <w:rPr>
          <w:rFonts w:eastAsiaTheme="minorHAnsi"/>
          <w:lang w:val="bg-BG"/>
        </w:rPr>
        <w:t xml:space="preserve"> </w:t>
      </w:r>
      <w:r w:rsidRPr="00643BF5">
        <w:rPr>
          <w:rFonts w:eastAsiaTheme="minorHAnsi"/>
          <w:lang w:val="bg-BG"/>
        </w:rPr>
        <w:t>обстоятелствата по чл. 54, ал. 1, т. 6 и чл. 55, ал. 1, т. 2 и 3, освен ако в акта е посочен друг срок;</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влизането в сила на съдебно решение или на друг документ, с който се доказва наличието на</w:t>
      </w:r>
      <w:r>
        <w:rPr>
          <w:rFonts w:eastAsiaTheme="minorHAnsi"/>
          <w:lang w:val="bg-BG"/>
        </w:rPr>
        <w:t xml:space="preserve"> </w:t>
      </w:r>
      <w:r w:rsidRPr="00643BF5">
        <w:rPr>
          <w:rFonts w:eastAsiaTheme="minorHAnsi"/>
          <w:lang w:val="bg-BG"/>
        </w:rPr>
        <w:t>обстоятелствата по чл. 55, ал. 1, т. 4.</w:t>
      </w:r>
    </w:p>
    <w:p w:rsidR="00476CC7" w:rsidRPr="00FC35BC" w:rsidRDefault="00476CC7" w:rsidP="00476CC7">
      <w:pPr>
        <w:autoSpaceDE w:val="0"/>
        <w:autoSpaceDN w:val="0"/>
        <w:adjustRightInd w:val="0"/>
        <w:jc w:val="both"/>
        <w:rPr>
          <w:rFonts w:eastAsiaTheme="minorHAnsi"/>
          <w:b/>
          <w:lang w:val="bg-BG"/>
        </w:rPr>
      </w:pPr>
      <w:r w:rsidRPr="00643BF5">
        <w:rPr>
          <w:rFonts w:eastAsiaTheme="minorHAnsi"/>
          <w:lang w:val="bg-BG"/>
        </w:rPr>
        <w:t>2.7.</w:t>
      </w:r>
      <w:r>
        <w:rPr>
          <w:rFonts w:eastAsiaTheme="minorHAnsi"/>
          <w:lang w:val="bg-BG"/>
        </w:rPr>
        <w:t xml:space="preserve"> </w:t>
      </w:r>
      <w:r w:rsidRPr="00643BF5">
        <w:rPr>
          <w:rFonts w:eastAsiaTheme="minorHAnsi"/>
          <w:lang w:val="bg-BG"/>
        </w:rPr>
        <w:t xml:space="preserve">В съответствие с чл. 56, ал. 1 от ЗОП участник, за когото са налице основания по чл. 54, ал. 1 и посочените от Възложителя обстоятелства по чл. 55, ал. 1, </w:t>
      </w:r>
      <w:r w:rsidRPr="00FC35BC">
        <w:rPr>
          <w:rFonts w:eastAsiaTheme="minorHAnsi"/>
          <w:b/>
          <w:lang w:val="bg-BG"/>
        </w:rPr>
        <w:t>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2.8.За горепосочената цел участникът може да докаже, че 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е погасил задълженията си по чл. 54, ал. 1, т. 3, включително начислените лихви и/или глоби или</w:t>
      </w:r>
      <w:r>
        <w:rPr>
          <w:rFonts w:eastAsiaTheme="minorHAnsi"/>
          <w:lang w:val="bg-BG"/>
        </w:rPr>
        <w:t xml:space="preserve"> </w:t>
      </w:r>
      <w:r w:rsidRPr="00643BF5">
        <w:rPr>
          <w:rFonts w:eastAsiaTheme="minorHAnsi"/>
          <w:lang w:val="bg-BG"/>
        </w:rPr>
        <w:t>че те са разсрочени, отсрочени или обезпечени;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е платил или е в процес на изплащане на дължимо обезщетение за всички вреди, настъпили в</w:t>
      </w:r>
      <w:r>
        <w:rPr>
          <w:rFonts w:eastAsiaTheme="minorHAnsi"/>
          <w:lang w:val="bg-BG"/>
        </w:rPr>
        <w:t xml:space="preserve"> </w:t>
      </w:r>
      <w:r w:rsidRPr="00643BF5">
        <w:rPr>
          <w:rFonts w:eastAsiaTheme="minorHAnsi"/>
          <w:lang w:val="bg-BG"/>
        </w:rPr>
        <w:t>резултат от извършеното от него престъпление или нарушение;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В).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Г) е платил изцяло дължимото вземане по чл. 128, чл. 228, ал. 3 или чл. 245 от Кодекса на труда.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2.9.</w:t>
      </w:r>
      <w:r>
        <w:rPr>
          <w:rFonts w:eastAsiaTheme="minorHAnsi"/>
          <w:lang w:val="bg-BG"/>
        </w:rPr>
        <w:t xml:space="preserve"> </w:t>
      </w:r>
      <w:r w:rsidRPr="00643BF5">
        <w:rPr>
          <w:rFonts w:eastAsiaTheme="minorHAnsi"/>
          <w:lang w:val="bg-BG"/>
        </w:rPr>
        <w:t>Съгласно чл. 45, ал. 2 от ППЗОП като доказателства за надеждността на участника се представят</w:t>
      </w:r>
      <w:r>
        <w:rPr>
          <w:rFonts w:eastAsiaTheme="minorHAnsi"/>
          <w:lang w:val="bg-BG"/>
        </w:rPr>
        <w:t xml:space="preserve"> </w:t>
      </w:r>
      <w:r w:rsidRPr="00643BF5">
        <w:rPr>
          <w:rFonts w:eastAsiaTheme="minorHAnsi"/>
          <w:lang w:val="bg-BG"/>
        </w:rPr>
        <w:t>следните документи: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по отношение на обстоятелството по чл. 56, ал. 1, т. 3 ЗОП - документ от съответния компетентен орган за потвърждение на описаните обстоятелства.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2.10.Съгласно чл. 45, ал. 1 от ППЗОП когато за участник е налице някое от основанията по чл. 54, ал. 1 ЗОП и посочените от Възложителя основания по чл. 55, ал. 1 ЗОП и преди подаването на офертата той е предприел мерки за доказване на надеждност по чл. 56 ЗОП, тези мерки се описват в подадения от участника единен европейски образец за обществени поръчки (ЕЕДОП).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2.11. В случай че предприетите от участника мерки са достатъчни, за да се гарантира неговата надеждност, Възложителят не го отстранява от участие в поръчката.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2.12. Мотивите за приемане или отхвърляне на предприетите по т.2.7</w:t>
      </w:r>
      <w:r>
        <w:rPr>
          <w:rFonts w:eastAsiaTheme="minorHAnsi"/>
          <w:lang w:val="bg-BG"/>
        </w:rPr>
        <w:t>.</w:t>
      </w:r>
      <w:r w:rsidRPr="00643BF5">
        <w:rPr>
          <w:rFonts w:eastAsiaTheme="minorHAnsi"/>
          <w:lang w:val="bg-BG"/>
        </w:rPr>
        <w:t xml:space="preserve">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2.13. Освен на основанията по чл. 54 и 55 от ЗОП Възложителят отстранява от процедурата участник, за когото са налице национални основания за отстраняване, а именно: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осъждания за престъпления по чл. 194 – 208, чл. 213а – 217, чл. 219 – 252 и чл. 254а – 255а и чл. 256 - 260 НК (чл. 54, ал. 1, т. 1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w:t>
      </w:r>
      <w:r>
        <w:rPr>
          <w:rFonts w:eastAsiaTheme="minorHAnsi"/>
          <w:lang w:val="bg-BG"/>
        </w:rPr>
        <w:t xml:space="preserve">. </w:t>
      </w:r>
      <w:r w:rsidRPr="00643BF5">
        <w:rPr>
          <w:rFonts w:eastAsiaTheme="minorHAnsi"/>
          <w:lang w:val="bg-BG"/>
        </w:rPr>
        <w:t xml:space="preserve"> нарушения по чл. 61, ал. 1, чл. 62, ал. 1 или 3, чл. 63, ал. 1 или 2, чл. 228, ал. 3 от Кодекса на труда (чл. 54, ал. 1, т. 6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нарушения по чл. 13, ал. 1 от Закона за трудовата миграция и трудовата мобилност в сила от 23.05.2018 г. (чл. 54, ал. 1, т. 6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Г). наличие на свързаност по смисъла на </w:t>
      </w:r>
      <w:proofErr w:type="spellStart"/>
      <w:r w:rsidRPr="00643BF5">
        <w:rPr>
          <w:rFonts w:eastAsiaTheme="minorHAnsi"/>
          <w:lang w:val="bg-BG"/>
        </w:rPr>
        <w:t>пар</w:t>
      </w:r>
      <w:proofErr w:type="spellEnd"/>
      <w:r w:rsidRPr="00643BF5">
        <w:rPr>
          <w:rFonts w:eastAsiaTheme="minorHAnsi"/>
          <w:lang w:val="bg-BG"/>
        </w:rPr>
        <w:t>. 2, т. 44 от ДР на ЗОП между участници в конкретна процедура (чл. 107, т. 4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Е). обстоятелства по чл. 69 от Закона за противодействие на корупцията и за отнемане на незаконно</w:t>
      </w:r>
      <w:r>
        <w:rPr>
          <w:rFonts w:eastAsiaTheme="minorHAnsi"/>
          <w:lang w:val="bg-BG"/>
        </w:rPr>
        <w:t xml:space="preserve"> </w:t>
      </w:r>
      <w:r w:rsidRPr="00643BF5">
        <w:rPr>
          <w:rFonts w:eastAsiaTheme="minorHAnsi"/>
          <w:lang w:val="bg-BG"/>
        </w:rPr>
        <w:t>придобитото имущество,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Както и:</w:t>
      </w:r>
    </w:p>
    <w:p w:rsidR="00476CC7" w:rsidRDefault="00476CC7" w:rsidP="00476CC7">
      <w:pPr>
        <w:autoSpaceDE w:val="0"/>
        <w:autoSpaceDN w:val="0"/>
        <w:adjustRightInd w:val="0"/>
        <w:jc w:val="both"/>
        <w:rPr>
          <w:rFonts w:eastAsiaTheme="minorHAnsi"/>
          <w:lang w:val="bg-BG"/>
        </w:rPr>
      </w:pPr>
      <w:r w:rsidRPr="00643BF5">
        <w:rPr>
          <w:rFonts w:eastAsiaTheme="minorHAnsi"/>
          <w:lang w:val="bg-BG"/>
        </w:rPr>
        <w:t xml:space="preserve">1).участник по отношение, на който са налице обстоятелствата, предвидени в чл. 106, параграф 1 и чл. 107 параграф 1 от Регламент (ЕС, ЕВРАТОМ) № 966/2012 на Европейския парламент и на Съвета от 25 октомври 2012г., относно финансовите правила, приложими за общия бюджет на Съюза и за отмяна на Регламент (ЕО, </w:t>
      </w:r>
      <w:r w:rsidRPr="00D7254E">
        <w:rPr>
          <w:rFonts w:eastAsiaTheme="minorHAnsi"/>
          <w:lang w:val="bg-BG"/>
        </w:rPr>
        <w:t>ЕВРАТОМ</w:t>
      </w:r>
      <w:r w:rsidRPr="00643BF5">
        <w:rPr>
          <w:rFonts w:eastAsiaTheme="minorHAnsi"/>
          <w:lang w:val="bg-BG"/>
        </w:rPr>
        <w:t>) № 1605/2202 на Съвета (ОВ L 26.10.2012г.).</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2).участник, на който е наложено наказание на основание на чл. 109, параграф 2, буква “а” от Регламент (ЕС, ЕВРАТОМ) № 966/2012 на Европейския парламент и на Съвета от 25 октомври 2012г., относно финансовите правила, приложими за общия бюджет на Съюза и за отмяна на Регламент (ЕО, </w:t>
      </w:r>
      <w:r w:rsidRPr="00D7254E">
        <w:rPr>
          <w:rFonts w:eastAsiaTheme="minorHAnsi"/>
          <w:lang w:val="bg-BG"/>
        </w:rPr>
        <w:t>ЕВРАТОМ</w:t>
      </w:r>
      <w:r w:rsidRPr="00643BF5">
        <w:rPr>
          <w:rFonts w:eastAsiaTheme="minorHAnsi"/>
          <w:lang w:val="bg-BG"/>
        </w:rPr>
        <w:t>) № 1605/2202 на Съвета (ОВ L 26.10.2012г.)</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4) участник, който е представил оферта, която не отговаря на:</w:t>
      </w:r>
    </w:p>
    <w:p w:rsidR="00476CC7" w:rsidRPr="00643BF5" w:rsidRDefault="00476CC7" w:rsidP="00476CC7">
      <w:pPr>
        <w:autoSpaceDE w:val="0"/>
        <w:autoSpaceDN w:val="0"/>
        <w:adjustRightInd w:val="0"/>
        <w:rPr>
          <w:rFonts w:eastAsiaTheme="minorHAnsi"/>
          <w:lang w:val="bg-BG"/>
        </w:rPr>
      </w:pPr>
      <w:r w:rsidRPr="00643BF5">
        <w:rPr>
          <w:rFonts w:eastAsiaTheme="minorHAnsi"/>
          <w:lang w:val="bg-BG"/>
        </w:rPr>
        <w:t>1. предварително обявените условия за изпълнение на поръчката;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5) участник, който не е представил в срок обосновката по чл. 72, ал. 1 или чиято оферта не е приета</w:t>
      </w:r>
      <w:r>
        <w:rPr>
          <w:rFonts w:eastAsiaTheme="minorHAnsi"/>
          <w:lang w:val="bg-BG"/>
        </w:rPr>
        <w:t xml:space="preserve"> </w:t>
      </w:r>
      <w:r w:rsidRPr="00643BF5">
        <w:rPr>
          <w:rFonts w:eastAsiaTheme="minorHAnsi"/>
          <w:lang w:val="bg-BG"/>
        </w:rPr>
        <w:t>съгласно чл. 72, ал. 3 - 5;</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6) участници, които са свързани лица;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7) участник, подал заявление за участие или оферта, които не отговарят на условията за представяне, включително за форма, начин и срок.</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2.14.Съгласно чл. 57, ал 2 от ЗОП правилата за отстраняване се прилагат и когато участникът е обединение от физически и/или юридически лица и за член на обединението е налице някое от основанията за отстраняване.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2.15.Когато участникът възнамерява да използва подизпълнители или се позовава на капацитета на трети лица по отношение на критериите за подбор, същият трябва да удостовери, че по отношение на подизпълнителите и третите лица не са налице основанията за отстраняване от процедурата за възлагане на обществена поръчка.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310E0" w:rsidTr="00DF4B3D">
        <w:tc>
          <w:tcPr>
            <w:tcW w:w="9212" w:type="dxa"/>
          </w:tcPr>
          <w:p w:rsidR="00476CC7" w:rsidRPr="006310E0" w:rsidRDefault="00476CC7" w:rsidP="00DF4B3D">
            <w:pPr>
              <w:autoSpaceDE w:val="0"/>
              <w:autoSpaceDN w:val="0"/>
              <w:adjustRightInd w:val="0"/>
              <w:jc w:val="both"/>
              <w:rPr>
                <w:rFonts w:eastAsiaTheme="minorHAnsi"/>
                <w:b/>
                <w:lang w:val="bg-BG"/>
              </w:rPr>
            </w:pPr>
            <w:r w:rsidRPr="006310E0">
              <w:rPr>
                <w:rFonts w:eastAsiaTheme="minorHAnsi"/>
                <w:b/>
                <w:lang w:val="bg-BG"/>
              </w:rPr>
              <w:t>ІІ.2. КРИТЕРИИ ЗА ПОДБОР:</w:t>
            </w:r>
          </w:p>
        </w:tc>
      </w:tr>
    </w:tbl>
    <w:p w:rsidR="00476CC7" w:rsidRDefault="00476CC7" w:rsidP="00476CC7">
      <w:pPr>
        <w:tabs>
          <w:tab w:val="left" w:pos="567"/>
        </w:tabs>
        <w:overflowPunct w:val="0"/>
        <w:autoSpaceDE w:val="0"/>
        <w:autoSpaceDN w:val="0"/>
        <w:adjustRightInd w:val="0"/>
        <w:spacing w:before="240" w:after="120" w:line="276" w:lineRule="auto"/>
        <w:contextualSpacing/>
        <w:jc w:val="both"/>
        <w:textAlignment w:val="baseline"/>
        <w:rPr>
          <w:b/>
          <w:bCs/>
          <w:u w:val="single"/>
          <w:lang w:val="bg-BG" w:eastAsia="bg-BG"/>
        </w:rPr>
      </w:pPr>
    </w:p>
    <w:p w:rsidR="001B0A2A" w:rsidRDefault="001B0A2A" w:rsidP="001B0A2A">
      <w:pPr>
        <w:pStyle w:val="firstline"/>
        <w:spacing w:before="0" w:beforeAutospacing="0" w:after="120" w:afterAutospacing="0"/>
        <w:rPr>
          <w:b/>
        </w:rPr>
      </w:pPr>
      <w:r>
        <w:rPr>
          <w:b/>
        </w:rPr>
        <w:lastRenderedPageBreak/>
        <w:t>V. Подробно описание на к</w:t>
      </w:r>
      <w:r w:rsidRPr="00ED339A">
        <w:rPr>
          <w:b/>
        </w:rPr>
        <w:t>ритерии</w:t>
      </w:r>
      <w:r>
        <w:rPr>
          <w:b/>
        </w:rPr>
        <w:t>те</w:t>
      </w:r>
      <w:r w:rsidRPr="00ED339A">
        <w:rPr>
          <w:b/>
        </w:rPr>
        <w:t xml:space="preserve"> за подбор на </w:t>
      </w:r>
      <w:r>
        <w:rPr>
          <w:b/>
        </w:rPr>
        <w:t>участниците</w:t>
      </w:r>
      <w:r w:rsidRPr="00ED339A">
        <w:rPr>
          <w:b/>
        </w:rPr>
        <w:t xml:space="preserve"> съгласно</w:t>
      </w:r>
      <w:r>
        <w:rPr>
          <w:b/>
        </w:rPr>
        <w:t xml:space="preserve"> </w:t>
      </w:r>
      <w:r w:rsidRPr="00C66220">
        <w:rPr>
          <w:b/>
        </w:rPr>
        <w:t>чл. 59 – 66 от ЗОП:</w:t>
      </w:r>
    </w:p>
    <w:p w:rsidR="001B0A2A" w:rsidRDefault="001B0A2A" w:rsidP="001B0A2A">
      <w:pPr>
        <w:pStyle w:val="firstline"/>
        <w:spacing w:before="0" w:beforeAutospacing="0" w:after="60" w:afterAutospacing="0"/>
        <w:jc w:val="both"/>
      </w:pPr>
      <w:r w:rsidRPr="001C49AB">
        <w:rPr>
          <w:b/>
          <w:u w:val="single"/>
        </w:rPr>
        <w:t>1. Годност (правоспособност) за упражняване на професионална дейност:</w:t>
      </w:r>
      <w:r>
        <w:t xml:space="preserve"> </w:t>
      </w:r>
    </w:p>
    <w:p w:rsidR="001B0A2A" w:rsidRDefault="001B0A2A" w:rsidP="001B0A2A">
      <w:pPr>
        <w:pStyle w:val="firstline"/>
        <w:spacing w:before="0" w:beforeAutospacing="0" w:after="60" w:afterAutospacing="0"/>
        <w:jc w:val="both"/>
        <w:rPr>
          <w:i/>
        </w:rPr>
      </w:pPr>
    </w:p>
    <w:p w:rsidR="001B0A2A" w:rsidRPr="002D59B1" w:rsidRDefault="001B0A2A" w:rsidP="001B0A2A">
      <w:pPr>
        <w:pStyle w:val="firstline"/>
        <w:spacing w:before="0" w:beforeAutospacing="0" w:after="0" w:afterAutospacing="0"/>
        <w:ind w:firstLine="720"/>
        <w:jc w:val="both"/>
      </w:pPr>
      <w:r w:rsidRPr="002D59B1">
        <w:t xml:space="preserve">Участникът трябва да притежава </w:t>
      </w:r>
      <w:r w:rsidRPr="002D59B1">
        <w:rPr>
          <w:b/>
        </w:rPr>
        <w:t>валиден Лиценз, издаден от министъра на регионалното развитие и благоустройството или валидно Удостоверение за упражняване на строителен надзор, издадено от началника на Дирекцията за национален строителен контрол (ДНСК),</w:t>
      </w:r>
      <w:r w:rsidRPr="002D59B1">
        <w:t xml:space="preserve"> съобразно изискванията на Наредба № РД-02-20-25 от 03.12.2012 г. за условията и реда за издаване на удостоверение за вписване в регистъра на консултантите за оценяване на съответствието на инвестиционните проекти и/или упражняване на строителен надзор. Лицензът/Удостоверението трябва да е в срока на неговата валидност.</w:t>
      </w:r>
    </w:p>
    <w:p w:rsidR="001B0A2A" w:rsidRPr="002D59B1" w:rsidRDefault="001B0A2A" w:rsidP="001B0A2A">
      <w:pPr>
        <w:pStyle w:val="firstline"/>
        <w:spacing w:before="0" w:beforeAutospacing="0" w:after="0" w:afterAutospacing="0"/>
        <w:ind w:firstLine="720"/>
        <w:jc w:val="both"/>
      </w:pPr>
      <w:r w:rsidRPr="002D59B1">
        <w:t xml:space="preserve">Ако участникът е обединение, изискването се прилага за всеки член на обединението, който ще изпълнява строителен надзор. При участие на подизпълнител – съобразно вида и дела от поръчката, който ще изпълнява. </w:t>
      </w:r>
    </w:p>
    <w:p w:rsidR="001B0A2A" w:rsidRPr="002D59B1" w:rsidRDefault="001B0A2A" w:rsidP="001B0A2A">
      <w:pPr>
        <w:pStyle w:val="firstline"/>
        <w:spacing w:before="0" w:beforeAutospacing="0" w:after="0" w:afterAutospacing="0"/>
        <w:ind w:firstLine="720"/>
        <w:jc w:val="both"/>
      </w:pPr>
      <w:r w:rsidRPr="002D59B1">
        <w:t xml:space="preserve">Когато участникът е чуждестранно лице, се представя копие от документ, удостоверяващ правото да извършват такава дейност, издаден от компетентен орган на държава – членка на Европейския съюз, или на друга държава - страна по Споразумението за Европейското икономическо пространство. </w:t>
      </w:r>
    </w:p>
    <w:p w:rsidR="001B0A2A" w:rsidRPr="00AE33E8" w:rsidRDefault="001B0A2A" w:rsidP="001B0A2A">
      <w:pPr>
        <w:pStyle w:val="firstline"/>
        <w:spacing w:before="0" w:beforeAutospacing="0" w:after="0" w:afterAutospacing="0"/>
        <w:ind w:firstLine="720"/>
        <w:jc w:val="both"/>
      </w:pPr>
      <w:r w:rsidRPr="00AE33E8">
        <w:t xml:space="preserve">При подаване на оферта, съответствието с изискването се декларира в </w:t>
      </w:r>
      <w:proofErr w:type="spellStart"/>
      <w:r w:rsidRPr="00AE33E8">
        <w:t>еЕЕДОП</w:t>
      </w:r>
      <w:proofErr w:type="spellEnd"/>
      <w:r w:rsidRPr="00AE33E8">
        <w:t xml:space="preserve"> </w:t>
      </w:r>
      <w:r w:rsidRPr="00AE33E8">
        <w:rPr>
          <w:i/>
        </w:rPr>
        <w:t>(Част IV„Критерии за подбор”, Раздел А „Годн</w:t>
      </w:r>
      <w:r>
        <w:rPr>
          <w:i/>
        </w:rPr>
        <w:t>ост“</w:t>
      </w:r>
      <w:r w:rsidRPr="00AE33E8">
        <w:rPr>
          <w:i/>
        </w:rPr>
        <w:t>)</w:t>
      </w:r>
      <w:r w:rsidRPr="00AE33E8">
        <w:t>.</w:t>
      </w:r>
    </w:p>
    <w:p w:rsidR="001B0A2A" w:rsidRPr="007E4CED" w:rsidRDefault="001B0A2A" w:rsidP="001B0A2A">
      <w:pPr>
        <w:pStyle w:val="02"/>
        <w:tabs>
          <w:tab w:val="num" w:pos="709"/>
        </w:tabs>
        <w:spacing w:before="0" w:after="0"/>
        <w:jc w:val="both"/>
        <w:rPr>
          <w:b w:val="0"/>
          <w:color w:val="000000"/>
        </w:rPr>
      </w:pPr>
      <w:r>
        <w:rPr>
          <w:lang w:val="en-GB"/>
        </w:rPr>
        <w:tab/>
      </w:r>
      <w:proofErr w:type="spellStart"/>
      <w:proofErr w:type="gramStart"/>
      <w:r w:rsidRPr="007E4CED">
        <w:rPr>
          <w:b w:val="0"/>
          <w:lang w:val="en-GB"/>
        </w:rPr>
        <w:t>Преди</w:t>
      </w:r>
      <w:proofErr w:type="spellEnd"/>
      <w:r w:rsidRPr="007E4CED">
        <w:rPr>
          <w:b w:val="0"/>
          <w:lang w:val="en-GB"/>
        </w:rPr>
        <w:t xml:space="preserve"> </w:t>
      </w:r>
      <w:proofErr w:type="spellStart"/>
      <w:r w:rsidRPr="007E4CED">
        <w:rPr>
          <w:b w:val="0"/>
          <w:lang w:val="en-GB"/>
        </w:rPr>
        <w:t>сключване</w:t>
      </w:r>
      <w:proofErr w:type="spellEnd"/>
      <w:r w:rsidRPr="007E4CED">
        <w:rPr>
          <w:b w:val="0"/>
          <w:lang w:val="en-GB"/>
        </w:rPr>
        <w:t xml:space="preserve"> </w:t>
      </w:r>
      <w:proofErr w:type="spellStart"/>
      <w:r w:rsidRPr="007E4CED">
        <w:rPr>
          <w:b w:val="0"/>
          <w:lang w:val="en-GB"/>
        </w:rPr>
        <w:t>на</w:t>
      </w:r>
      <w:proofErr w:type="spellEnd"/>
      <w:r w:rsidRPr="007E4CED">
        <w:rPr>
          <w:b w:val="0"/>
          <w:lang w:val="en-GB"/>
        </w:rPr>
        <w:t xml:space="preserve"> </w:t>
      </w:r>
      <w:proofErr w:type="spellStart"/>
      <w:r w:rsidRPr="007E4CED">
        <w:rPr>
          <w:b w:val="0"/>
          <w:lang w:val="en-GB"/>
        </w:rPr>
        <w:t>договор</w:t>
      </w:r>
      <w:proofErr w:type="spellEnd"/>
      <w:r w:rsidRPr="007E4CED">
        <w:rPr>
          <w:b w:val="0"/>
          <w:lang w:val="en-GB"/>
        </w:rPr>
        <w:t xml:space="preserve"> </w:t>
      </w:r>
      <w:proofErr w:type="spellStart"/>
      <w:r w:rsidRPr="007E4CED">
        <w:rPr>
          <w:b w:val="0"/>
          <w:lang w:val="en-GB"/>
        </w:rPr>
        <w:t>за</w:t>
      </w:r>
      <w:proofErr w:type="spellEnd"/>
      <w:r w:rsidRPr="007E4CED">
        <w:rPr>
          <w:b w:val="0"/>
          <w:lang w:val="en-GB"/>
        </w:rPr>
        <w:t xml:space="preserve"> </w:t>
      </w:r>
      <w:proofErr w:type="spellStart"/>
      <w:r w:rsidRPr="007E4CED">
        <w:rPr>
          <w:b w:val="0"/>
          <w:lang w:val="en-GB"/>
        </w:rPr>
        <w:t>обществена</w:t>
      </w:r>
      <w:proofErr w:type="spellEnd"/>
      <w:r w:rsidRPr="007E4CED">
        <w:rPr>
          <w:b w:val="0"/>
          <w:lang w:val="en-GB"/>
        </w:rPr>
        <w:t xml:space="preserve"> </w:t>
      </w:r>
      <w:proofErr w:type="spellStart"/>
      <w:r w:rsidRPr="007E4CED">
        <w:rPr>
          <w:b w:val="0"/>
          <w:lang w:val="en-GB"/>
        </w:rPr>
        <w:t>поръчка</w:t>
      </w:r>
      <w:proofErr w:type="spellEnd"/>
      <w:r w:rsidRPr="007E4CED">
        <w:rPr>
          <w:b w:val="0"/>
          <w:lang w:val="en-GB"/>
        </w:rPr>
        <w:t xml:space="preserve">, </w:t>
      </w:r>
      <w:proofErr w:type="spellStart"/>
      <w:r w:rsidRPr="007E4CED">
        <w:rPr>
          <w:b w:val="0"/>
          <w:lang w:val="en-GB"/>
        </w:rPr>
        <w:t>възложителят</w:t>
      </w:r>
      <w:proofErr w:type="spellEnd"/>
      <w:r w:rsidRPr="007E4CED">
        <w:rPr>
          <w:b w:val="0"/>
          <w:lang w:val="en-GB"/>
        </w:rPr>
        <w:t xml:space="preserve"> </w:t>
      </w:r>
      <w:proofErr w:type="spellStart"/>
      <w:r w:rsidRPr="007E4CED">
        <w:rPr>
          <w:b w:val="0"/>
          <w:lang w:val="en-GB"/>
        </w:rPr>
        <w:t>изисква</w:t>
      </w:r>
      <w:proofErr w:type="spellEnd"/>
      <w:r w:rsidRPr="007E4CED">
        <w:rPr>
          <w:b w:val="0"/>
          <w:lang w:val="en-GB"/>
        </w:rPr>
        <w:t xml:space="preserve"> </w:t>
      </w:r>
      <w:proofErr w:type="spellStart"/>
      <w:r w:rsidRPr="007E4CED">
        <w:rPr>
          <w:b w:val="0"/>
          <w:lang w:val="en-GB"/>
        </w:rPr>
        <w:t>от</w:t>
      </w:r>
      <w:proofErr w:type="spellEnd"/>
      <w:r w:rsidRPr="007E4CED">
        <w:rPr>
          <w:b w:val="0"/>
          <w:lang w:val="en-GB"/>
        </w:rPr>
        <w:t xml:space="preserve"> </w:t>
      </w:r>
      <w:proofErr w:type="spellStart"/>
      <w:r w:rsidRPr="007E4CED">
        <w:rPr>
          <w:b w:val="0"/>
          <w:lang w:val="en-GB"/>
        </w:rPr>
        <w:t>участника</w:t>
      </w:r>
      <w:proofErr w:type="spellEnd"/>
      <w:r w:rsidRPr="007E4CED">
        <w:rPr>
          <w:b w:val="0"/>
          <w:lang w:val="en-GB"/>
        </w:rPr>
        <w:t xml:space="preserve">, </w:t>
      </w:r>
      <w:proofErr w:type="spellStart"/>
      <w:r w:rsidRPr="007E4CED">
        <w:rPr>
          <w:b w:val="0"/>
          <w:lang w:val="en-GB"/>
        </w:rPr>
        <w:t>определен</w:t>
      </w:r>
      <w:proofErr w:type="spellEnd"/>
      <w:r w:rsidRPr="007E4CED">
        <w:rPr>
          <w:b w:val="0"/>
          <w:lang w:val="en-GB"/>
        </w:rPr>
        <w:t xml:space="preserve"> </w:t>
      </w:r>
      <w:proofErr w:type="spellStart"/>
      <w:r w:rsidRPr="007E4CED">
        <w:rPr>
          <w:b w:val="0"/>
          <w:lang w:val="en-GB"/>
        </w:rPr>
        <w:t>за</w:t>
      </w:r>
      <w:proofErr w:type="spellEnd"/>
      <w:r w:rsidRPr="007E4CED">
        <w:rPr>
          <w:b w:val="0"/>
          <w:lang w:val="en-GB"/>
        </w:rPr>
        <w:t xml:space="preserve"> </w:t>
      </w:r>
      <w:proofErr w:type="spellStart"/>
      <w:r w:rsidRPr="007E4CED">
        <w:rPr>
          <w:b w:val="0"/>
          <w:lang w:val="en-GB"/>
        </w:rPr>
        <w:t>изпълнител</w:t>
      </w:r>
      <w:proofErr w:type="spellEnd"/>
      <w:r w:rsidRPr="007E4CED">
        <w:rPr>
          <w:b w:val="0"/>
          <w:lang w:val="en-GB"/>
        </w:rPr>
        <w:t xml:space="preserve">, </w:t>
      </w:r>
      <w:proofErr w:type="spellStart"/>
      <w:r w:rsidRPr="007E4CED">
        <w:rPr>
          <w:b w:val="0"/>
          <w:lang w:val="en-GB"/>
        </w:rPr>
        <w:t>да</w:t>
      </w:r>
      <w:proofErr w:type="spellEnd"/>
      <w:r w:rsidRPr="007E4CED">
        <w:rPr>
          <w:b w:val="0"/>
          <w:lang w:val="en-GB"/>
        </w:rPr>
        <w:t xml:space="preserve"> </w:t>
      </w:r>
      <w:proofErr w:type="spellStart"/>
      <w:r w:rsidRPr="007E4CED">
        <w:rPr>
          <w:b w:val="0"/>
          <w:lang w:val="en-GB"/>
        </w:rPr>
        <w:t>представи</w:t>
      </w:r>
      <w:proofErr w:type="spellEnd"/>
      <w:r w:rsidRPr="007E4CED">
        <w:rPr>
          <w:b w:val="0"/>
          <w:lang w:val="en-GB"/>
        </w:rPr>
        <w:t xml:space="preserve"> </w:t>
      </w:r>
      <w:proofErr w:type="spellStart"/>
      <w:r w:rsidRPr="007E4CED">
        <w:rPr>
          <w:b w:val="0"/>
          <w:lang w:val="en-GB"/>
        </w:rPr>
        <w:t>документи</w:t>
      </w:r>
      <w:proofErr w:type="spellEnd"/>
      <w:r w:rsidRPr="007E4CED">
        <w:rPr>
          <w:b w:val="0"/>
          <w:lang w:val="en-GB"/>
        </w:rPr>
        <w:t xml:space="preserve"> </w:t>
      </w:r>
      <w:proofErr w:type="spellStart"/>
      <w:r w:rsidRPr="007E4CED">
        <w:rPr>
          <w:b w:val="0"/>
          <w:lang w:val="en-GB"/>
        </w:rPr>
        <w:t>по</w:t>
      </w:r>
      <w:proofErr w:type="spellEnd"/>
      <w:r w:rsidRPr="007E4CED">
        <w:rPr>
          <w:b w:val="0"/>
          <w:lang w:val="en-GB"/>
        </w:rPr>
        <w:t xml:space="preserve"> чл.60, ал.1 </w:t>
      </w:r>
      <w:proofErr w:type="spellStart"/>
      <w:r w:rsidRPr="007E4CED">
        <w:rPr>
          <w:b w:val="0"/>
          <w:lang w:val="en-GB"/>
        </w:rPr>
        <w:t>от</w:t>
      </w:r>
      <w:proofErr w:type="spellEnd"/>
      <w:r w:rsidRPr="007E4CED">
        <w:rPr>
          <w:b w:val="0"/>
          <w:lang w:val="en-GB"/>
        </w:rPr>
        <w:t xml:space="preserve"> ЗОП – </w:t>
      </w:r>
      <w:proofErr w:type="spellStart"/>
      <w:r w:rsidRPr="007E4CED">
        <w:rPr>
          <w:b w:val="0"/>
          <w:lang w:val="en-GB"/>
        </w:rPr>
        <w:t>Копие</w:t>
      </w:r>
      <w:proofErr w:type="spellEnd"/>
      <w:r w:rsidRPr="007E4CED">
        <w:rPr>
          <w:b w:val="0"/>
          <w:lang w:val="en-GB"/>
        </w:rPr>
        <w:t xml:space="preserve"> </w:t>
      </w:r>
      <w:proofErr w:type="spellStart"/>
      <w:r w:rsidRPr="007E4CED">
        <w:rPr>
          <w:b w:val="0"/>
          <w:lang w:val="en-GB"/>
        </w:rPr>
        <w:t>от</w:t>
      </w:r>
      <w:proofErr w:type="spellEnd"/>
      <w:r w:rsidRPr="007E4CED">
        <w:rPr>
          <w:b w:val="0"/>
          <w:lang w:val="en-GB"/>
        </w:rPr>
        <w:t xml:space="preserve"> </w:t>
      </w:r>
      <w:proofErr w:type="spellStart"/>
      <w:r w:rsidRPr="007E4CED">
        <w:rPr>
          <w:b w:val="0"/>
          <w:lang w:val="en-GB"/>
        </w:rPr>
        <w:t>Удостоверение</w:t>
      </w:r>
      <w:proofErr w:type="spellEnd"/>
      <w:r w:rsidRPr="007E4CED">
        <w:rPr>
          <w:b w:val="0"/>
          <w:lang w:val="en-GB"/>
        </w:rPr>
        <w:t>/</w:t>
      </w:r>
      <w:proofErr w:type="spellStart"/>
      <w:r w:rsidRPr="007E4CED">
        <w:rPr>
          <w:b w:val="0"/>
          <w:lang w:val="en-GB"/>
        </w:rPr>
        <w:t>Лиценз</w:t>
      </w:r>
      <w:proofErr w:type="spellEnd"/>
      <w:r w:rsidRPr="007E4CED">
        <w:rPr>
          <w:b w:val="0"/>
          <w:lang w:val="en-GB"/>
        </w:rPr>
        <w:t xml:space="preserve"> </w:t>
      </w:r>
      <w:proofErr w:type="spellStart"/>
      <w:r w:rsidRPr="007E4CED">
        <w:rPr>
          <w:b w:val="0"/>
          <w:lang w:val="en-GB"/>
        </w:rPr>
        <w:t>за</w:t>
      </w:r>
      <w:proofErr w:type="spellEnd"/>
      <w:r w:rsidRPr="007E4CED">
        <w:rPr>
          <w:b w:val="0"/>
          <w:lang w:val="en-GB"/>
        </w:rPr>
        <w:t xml:space="preserve"> </w:t>
      </w:r>
      <w:proofErr w:type="spellStart"/>
      <w:r w:rsidRPr="007E4CED">
        <w:rPr>
          <w:b w:val="0"/>
          <w:lang w:val="en-GB"/>
        </w:rPr>
        <w:t>упражняване</w:t>
      </w:r>
      <w:proofErr w:type="spellEnd"/>
      <w:r w:rsidRPr="007E4CED">
        <w:rPr>
          <w:b w:val="0"/>
          <w:lang w:val="en-GB"/>
        </w:rPr>
        <w:t xml:space="preserve"> </w:t>
      </w:r>
      <w:proofErr w:type="spellStart"/>
      <w:r w:rsidRPr="007E4CED">
        <w:rPr>
          <w:b w:val="0"/>
          <w:lang w:val="en-GB"/>
        </w:rPr>
        <w:t>на</w:t>
      </w:r>
      <w:proofErr w:type="spellEnd"/>
      <w:r w:rsidRPr="007E4CED">
        <w:rPr>
          <w:b w:val="0"/>
          <w:lang w:val="en-GB"/>
        </w:rPr>
        <w:t xml:space="preserve"> </w:t>
      </w:r>
      <w:proofErr w:type="spellStart"/>
      <w:r w:rsidRPr="007E4CED">
        <w:rPr>
          <w:b w:val="0"/>
          <w:lang w:val="en-GB"/>
        </w:rPr>
        <w:t>дейността</w:t>
      </w:r>
      <w:proofErr w:type="spellEnd"/>
      <w:r w:rsidRPr="007E4CED">
        <w:rPr>
          <w:b w:val="0"/>
          <w:lang w:val="en-GB"/>
        </w:rPr>
        <w:t xml:space="preserve"> </w:t>
      </w:r>
      <w:proofErr w:type="spellStart"/>
      <w:r w:rsidRPr="007E4CED">
        <w:rPr>
          <w:b w:val="0"/>
          <w:lang w:val="en-GB"/>
        </w:rPr>
        <w:t>по</w:t>
      </w:r>
      <w:proofErr w:type="spellEnd"/>
      <w:r w:rsidRPr="007E4CED">
        <w:rPr>
          <w:b w:val="0"/>
          <w:lang w:val="en-GB"/>
        </w:rPr>
        <w:t xml:space="preserve"> </w:t>
      </w:r>
      <w:proofErr w:type="spellStart"/>
      <w:r w:rsidRPr="007E4CED">
        <w:rPr>
          <w:b w:val="0"/>
          <w:lang w:val="en-GB"/>
        </w:rPr>
        <w:t>чл</w:t>
      </w:r>
      <w:proofErr w:type="spellEnd"/>
      <w:r w:rsidRPr="007E4CED">
        <w:rPr>
          <w:b w:val="0"/>
          <w:lang w:val="en-GB"/>
        </w:rPr>
        <w:t>.</w:t>
      </w:r>
      <w:proofErr w:type="gramEnd"/>
      <w:r w:rsidRPr="007E4CED">
        <w:rPr>
          <w:b w:val="0"/>
          <w:lang w:val="en-GB"/>
        </w:rPr>
        <w:t xml:space="preserve"> </w:t>
      </w:r>
      <w:proofErr w:type="gramStart"/>
      <w:r w:rsidRPr="007E4CED">
        <w:rPr>
          <w:b w:val="0"/>
          <w:lang w:val="en-GB"/>
        </w:rPr>
        <w:t xml:space="preserve">166, </w:t>
      </w:r>
      <w:proofErr w:type="spellStart"/>
      <w:r w:rsidRPr="007E4CED">
        <w:rPr>
          <w:b w:val="0"/>
          <w:lang w:val="en-GB"/>
        </w:rPr>
        <w:t>ал</w:t>
      </w:r>
      <w:proofErr w:type="spellEnd"/>
      <w:r w:rsidRPr="007E4CED">
        <w:rPr>
          <w:b w:val="0"/>
          <w:lang w:val="en-GB"/>
        </w:rPr>
        <w:t>.</w:t>
      </w:r>
      <w:proofErr w:type="gramEnd"/>
      <w:r w:rsidRPr="007E4CED">
        <w:rPr>
          <w:b w:val="0"/>
          <w:lang w:val="en-GB"/>
        </w:rPr>
        <w:t xml:space="preserve"> </w:t>
      </w:r>
      <w:proofErr w:type="gramStart"/>
      <w:r w:rsidRPr="007E4CED">
        <w:rPr>
          <w:b w:val="0"/>
          <w:lang w:val="en-GB"/>
        </w:rPr>
        <w:t xml:space="preserve">1, т. 1, </w:t>
      </w:r>
      <w:proofErr w:type="spellStart"/>
      <w:r w:rsidRPr="007E4CED">
        <w:rPr>
          <w:b w:val="0"/>
          <w:lang w:val="en-GB"/>
        </w:rPr>
        <w:t>предложение</w:t>
      </w:r>
      <w:proofErr w:type="spellEnd"/>
      <w:r w:rsidRPr="007E4CED">
        <w:rPr>
          <w:b w:val="0"/>
          <w:lang w:val="en-GB"/>
        </w:rPr>
        <w:t xml:space="preserve"> </w:t>
      </w:r>
      <w:proofErr w:type="spellStart"/>
      <w:r w:rsidRPr="007E4CED">
        <w:rPr>
          <w:b w:val="0"/>
          <w:lang w:val="en-GB"/>
        </w:rPr>
        <w:t>второ</w:t>
      </w:r>
      <w:proofErr w:type="spellEnd"/>
      <w:r w:rsidRPr="007E4CED">
        <w:rPr>
          <w:b w:val="0"/>
          <w:lang w:val="en-GB"/>
        </w:rPr>
        <w:t xml:space="preserve"> </w:t>
      </w:r>
      <w:proofErr w:type="spellStart"/>
      <w:r w:rsidRPr="007E4CED">
        <w:rPr>
          <w:b w:val="0"/>
          <w:lang w:val="en-GB"/>
        </w:rPr>
        <w:t>от</w:t>
      </w:r>
      <w:proofErr w:type="spellEnd"/>
      <w:r w:rsidRPr="007E4CED">
        <w:rPr>
          <w:b w:val="0"/>
          <w:lang w:val="en-GB"/>
        </w:rPr>
        <w:t xml:space="preserve"> ЗУТ, </w:t>
      </w:r>
      <w:proofErr w:type="spellStart"/>
      <w:r w:rsidRPr="007E4CED">
        <w:rPr>
          <w:b w:val="0"/>
          <w:lang w:val="en-GB"/>
        </w:rPr>
        <w:t>придружен</w:t>
      </w:r>
      <w:proofErr w:type="spellEnd"/>
      <w:r w:rsidRPr="007E4CED">
        <w:rPr>
          <w:b w:val="0"/>
          <w:lang w:val="en-GB"/>
        </w:rPr>
        <w:t xml:space="preserve">/о </w:t>
      </w:r>
      <w:proofErr w:type="spellStart"/>
      <w:r w:rsidRPr="007E4CED">
        <w:rPr>
          <w:b w:val="0"/>
          <w:lang w:val="en-GB"/>
        </w:rPr>
        <w:t>със</w:t>
      </w:r>
      <w:proofErr w:type="spellEnd"/>
      <w:r w:rsidRPr="007E4CED">
        <w:rPr>
          <w:b w:val="0"/>
          <w:lang w:val="en-GB"/>
        </w:rPr>
        <w:t xml:space="preserve"> </w:t>
      </w:r>
      <w:proofErr w:type="spellStart"/>
      <w:r w:rsidRPr="007E4CED">
        <w:rPr>
          <w:b w:val="0"/>
          <w:lang w:val="en-GB"/>
        </w:rPr>
        <w:t>списъка</w:t>
      </w:r>
      <w:proofErr w:type="spellEnd"/>
      <w:r w:rsidRPr="007E4CED">
        <w:rPr>
          <w:b w:val="0"/>
          <w:lang w:val="en-GB"/>
        </w:rPr>
        <w:t xml:space="preserve"> </w:t>
      </w:r>
      <w:proofErr w:type="spellStart"/>
      <w:r w:rsidRPr="007E4CED">
        <w:rPr>
          <w:b w:val="0"/>
          <w:lang w:val="en-GB"/>
        </w:rPr>
        <w:t>на</w:t>
      </w:r>
      <w:proofErr w:type="spellEnd"/>
      <w:r w:rsidRPr="007E4CED">
        <w:rPr>
          <w:b w:val="0"/>
          <w:lang w:val="en-GB"/>
        </w:rPr>
        <w:t xml:space="preserve"> </w:t>
      </w:r>
      <w:proofErr w:type="spellStart"/>
      <w:r w:rsidRPr="007E4CED">
        <w:rPr>
          <w:b w:val="0"/>
          <w:lang w:val="en-GB"/>
        </w:rPr>
        <w:t>правоспособните</w:t>
      </w:r>
      <w:proofErr w:type="spellEnd"/>
      <w:r w:rsidRPr="007E4CED">
        <w:rPr>
          <w:b w:val="0"/>
          <w:lang w:val="en-GB"/>
        </w:rPr>
        <w:t xml:space="preserve"> </w:t>
      </w:r>
      <w:proofErr w:type="spellStart"/>
      <w:r w:rsidRPr="007E4CED">
        <w:rPr>
          <w:b w:val="0"/>
          <w:lang w:val="en-GB"/>
        </w:rPr>
        <w:t>физически</w:t>
      </w:r>
      <w:proofErr w:type="spellEnd"/>
      <w:r w:rsidRPr="007E4CED">
        <w:rPr>
          <w:b w:val="0"/>
          <w:lang w:val="en-GB"/>
        </w:rPr>
        <w:t xml:space="preserve"> </w:t>
      </w:r>
      <w:proofErr w:type="spellStart"/>
      <w:r w:rsidRPr="007E4CED">
        <w:rPr>
          <w:b w:val="0"/>
          <w:lang w:val="en-GB"/>
        </w:rPr>
        <w:t>лица</w:t>
      </w:r>
      <w:proofErr w:type="spellEnd"/>
      <w:r w:rsidRPr="007E4CED">
        <w:rPr>
          <w:b w:val="0"/>
          <w:lang w:val="en-GB"/>
        </w:rPr>
        <w:t xml:space="preserve"> </w:t>
      </w:r>
      <w:proofErr w:type="spellStart"/>
      <w:r w:rsidRPr="007E4CED">
        <w:rPr>
          <w:b w:val="0"/>
          <w:lang w:val="en-GB"/>
        </w:rPr>
        <w:t>или</w:t>
      </w:r>
      <w:proofErr w:type="spellEnd"/>
      <w:r w:rsidRPr="007E4CED">
        <w:rPr>
          <w:b w:val="0"/>
          <w:lang w:val="en-GB"/>
        </w:rPr>
        <w:t xml:space="preserve"> </w:t>
      </w:r>
      <w:proofErr w:type="spellStart"/>
      <w:r w:rsidRPr="007E4CED">
        <w:rPr>
          <w:b w:val="0"/>
          <w:lang w:val="en-GB"/>
        </w:rPr>
        <w:t>други</w:t>
      </w:r>
      <w:proofErr w:type="spellEnd"/>
      <w:r w:rsidRPr="007E4CED">
        <w:rPr>
          <w:b w:val="0"/>
          <w:lang w:val="en-GB"/>
        </w:rPr>
        <w:t xml:space="preserve"> </w:t>
      </w:r>
      <w:proofErr w:type="spellStart"/>
      <w:r w:rsidRPr="007E4CED">
        <w:rPr>
          <w:b w:val="0"/>
          <w:lang w:val="en-GB"/>
        </w:rPr>
        <w:t>еквивалентни</w:t>
      </w:r>
      <w:proofErr w:type="spellEnd"/>
      <w:r w:rsidRPr="007E4CED">
        <w:rPr>
          <w:b w:val="0"/>
          <w:lang w:val="en-GB"/>
        </w:rPr>
        <w:t xml:space="preserve"> </w:t>
      </w:r>
      <w:proofErr w:type="spellStart"/>
      <w:r w:rsidRPr="007E4CED">
        <w:rPr>
          <w:b w:val="0"/>
          <w:lang w:val="en-GB"/>
        </w:rPr>
        <w:t>документи</w:t>
      </w:r>
      <w:proofErr w:type="spellEnd"/>
      <w:r w:rsidRPr="007E4CED">
        <w:rPr>
          <w:b w:val="0"/>
          <w:lang w:val="en-GB"/>
        </w:rPr>
        <w:t>.</w:t>
      </w:r>
      <w:proofErr w:type="gramEnd"/>
      <w:r w:rsidRPr="007E4CED">
        <w:rPr>
          <w:b w:val="0"/>
          <w:color w:val="000000"/>
        </w:rPr>
        <w:t xml:space="preserve"> </w:t>
      </w:r>
    </w:p>
    <w:p w:rsidR="001B0A2A" w:rsidRPr="00C470B8" w:rsidRDefault="001B0A2A" w:rsidP="001B0A2A">
      <w:pPr>
        <w:pStyle w:val="02"/>
        <w:tabs>
          <w:tab w:val="num" w:pos="709"/>
        </w:tabs>
        <w:spacing w:before="0" w:after="0"/>
        <w:jc w:val="both"/>
        <w:rPr>
          <w:b w:val="0"/>
          <w:color w:val="000000"/>
        </w:rPr>
      </w:pPr>
    </w:p>
    <w:p w:rsidR="001B0A2A" w:rsidRDefault="001B0A2A" w:rsidP="001B0A2A">
      <w:pPr>
        <w:pStyle w:val="firstline"/>
        <w:spacing w:before="0" w:beforeAutospacing="0" w:after="60" w:afterAutospacing="0"/>
        <w:jc w:val="both"/>
      </w:pPr>
      <w:r w:rsidRPr="001C49AB">
        <w:rPr>
          <w:b/>
          <w:u w:val="single"/>
        </w:rPr>
        <w:t>2. Икономическо и финансово състояние:</w:t>
      </w:r>
      <w:r>
        <w:t xml:space="preserve"> </w:t>
      </w:r>
    </w:p>
    <w:p w:rsidR="001B0A2A" w:rsidRPr="00585CF4" w:rsidRDefault="001B0A2A" w:rsidP="001B0A2A">
      <w:pPr>
        <w:pStyle w:val="firstline"/>
        <w:spacing w:before="0" w:beforeAutospacing="0" w:after="0" w:afterAutospacing="0"/>
        <w:ind w:firstLine="720"/>
        <w:jc w:val="both"/>
        <w:rPr>
          <w:b/>
        </w:rPr>
      </w:pPr>
      <w:proofErr w:type="spellStart"/>
      <w:r w:rsidRPr="004615E5">
        <w:rPr>
          <w:lang w:val="en-GB"/>
        </w:rPr>
        <w:t>Участникът</w:t>
      </w:r>
      <w:proofErr w:type="spellEnd"/>
      <w:r w:rsidRPr="004615E5">
        <w:rPr>
          <w:lang w:val="en-GB"/>
        </w:rPr>
        <w:t xml:space="preserve"> </w:t>
      </w:r>
      <w:proofErr w:type="spellStart"/>
      <w:r w:rsidRPr="004615E5">
        <w:rPr>
          <w:lang w:val="en-GB"/>
        </w:rPr>
        <w:t>трябва</w:t>
      </w:r>
      <w:proofErr w:type="spellEnd"/>
      <w:r w:rsidRPr="004615E5">
        <w:rPr>
          <w:lang w:val="en-GB"/>
        </w:rPr>
        <w:t xml:space="preserve"> </w:t>
      </w:r>
      <w:proofErr w:type="spellStart"/>
      <w:r w:rsidRPr="004615E5">
        <w:rPr>
          <w:lang w:val="en-GB"/>
        </w:rPr>
        <w:t>да</w:t>
      </w:r>
      <w:proofErr w:type="spellEnd"/>
      <w:r w:rsidRPr="004615E5">
        <w:rPr>
          <w:lang w:val="en-GB"/>
        </w:rPr>
        <w:t xml:space="preserve"> </w:t>
      </w:r>
      <w:proofErr w:type="spellStart"/>
      <w:r w:rsidRPr="004615E5">
        <w:rPr>
          <w:lang w:val="en-GB"/>
        </w:rPr>
        <w:t>притежава</w:t>
      </w:r>
      <w:proofErr w:type="spellEnd"/>
      <w:r w:rsidRPr="004615E5">
        <w:rPr>
          <w:lang w:val="en-GB"/>
        </w:rPr>
        <w:t xml:space="preserve"> </w:t>
      </w:r>
      <w:proofErr w:type="spellStart"/>
      <w:r w:rsidRPr="00585CF4">
        <w:rPr>
          <w:b/>
          <w:lang w:val="en-GB"/>
        </w:rPr>
        <w:t>застраховка</w:t>
      </w:r>
      <w:proofErr w:type="spellEnd"/>
      <w:r w:rsidRPr="00585CF4">
        <w:rPr>
          <w:b/>
          <w:lang w:val="en-GB"/>
        </w:rPr>
        <w:t xml:space="preserve"> </w:t>
      </w:r>
      <w:r w:rsidRPr="00585CF4">
        <w:rPr>
          <w:b/>
        </w:rPr>
        <w:t>„</w:t>
      </w:r>
      <w:proofErr w:type="spellStart"/>
      <w:r w:rsidRPr="00585CF4">
        <w:rPr>
          <w:b/>
          <w:lang w:val="en-GB"/>
        </w:rPr>
        <w:t>Професионална</w:t>
      </w:r>
      <w:proofErr w:type="spellEnd"/>
      <w:r w:rsidRPr="00585CF4">
        <w:rPr>
          <w:b/>
          <w:lang w:val="en-GB"/>
        </w:rPr>
        <w:t xml:space="preserve"> </w:t>
      </w:r>
      <w:proofErr w:type="spellStart"/>
      <w:r w:rsidRPr="00585CF4">
        <w:rPr>
          <w:b/>
          <w:lang w:val="en-GB"/>
        </w:rPr>
        <w:t>отговорност</w:t>
      </w:r>
      <w:proofErr w:type="spellEnd"/>
      <w:r w:rsidRPr="00585CF4">
        <w:rPr>
          <w:b/>
        </w:rPr>
        <w:t>“,</w:t>
      </w:r>
      <w:r w:rsidRPr="004615E5">
        <w:t xml:space="preserve"> която да съответства</w:t>
      </w:r>
      <w:r>
        <w:t xml:space="preserve"> като минимална застрахователна сума</w:t>
      </w:r>
      <w:r w:rsidRPr="004615E5">
        <w:t xml:space="preserve"> на категорията на обекта</w:t>
      </w:r>
      <w:r>
        <w:t xml:space="preserve">, а именно: </w:t>
      </w:r>
      <w:r w:rsidRPr="00585CF4">
        <w:rPr>
          <w:b/>
        </w:rPr>
        <w:t>минимум</w:t>
      </w:r>
      <w:r w:rsidRPr="00585CF4">
        <w:rPr>
          <w:b/>
          <w:lang w:val="en-US"/>
        </w:rPr>
        <w:t xml:space="preserve"> </w:t>
      </w:r>
      <w:r w:rsidRPr="00585CF4">
        <w:rPr>
          <w:b/>
        </w:rPr>
        <w:t>четвърта категория</w:t>
      </w:r>
      <w:r w:rsidRPr="004615E5">
        <w:rPr>
          <w:lang w:val="en-GB"/>
        </w:rPr>
        <w:t xml:space="preserve">, </w:t>
      </w:r>
      <w:proofErr w:type="spellStart"/>
      <w:r w:rsidRPr="004615E5">
        <w:rPr>
          <w:lang w:val="en-GB"/>
        </w:rPr>
        <w:t>съгласно</w:t>
      </w:r>
      <w:proofErr w:type="spellEnd"/>
      <w:r w:rsidRPr="004615E5">
        <w:rPr>
          <w:lang w:val="en-GB"/>
        </w:rPr>
        <w:t xml:space="preserve"> чл.5</w:t>
      </w:r>
      <w:r>
        <w:t>, ал. 4, т. 4</w:t>
      </w:r>
      <w:r w:rsidRPr="004615E5">
        <w:t xml:space="preserve"> </w:t>
      </w:r>
      <w:proofErr w:type="spellStart"/>
      <w:r w:rsidRPr="004615E5">
        <w:rPr>
          <w:lang w:val="en-GB"/>
        </w:rPr>
        <w:t>от</w:t>
      </w:r>
      <w:proofErr w:type="spellEnd"/>
      <w:r w:rsidRPr="004615E5">
        <w:rPr>
          <w:lang w:val="en-GB"/>
        </w:rPr>
        <w:t xml:space="preserve"> </w:t>
      </w:r>
      <w:proofErr w:type="spellStart"/>
      <w:r w:rsidRPr="004615E5">
        <w:rPr>
          <w:lang w:val="en-GB"/>
        </w:rPr>
        <w:t>Наредбата</w:t>
      </w:r>
      <w:proofErr w:type="spellEnd"/>
      <w:r w:rsidRPr="004615E5">
        <w:rPr>
          <w:lang w:val="en-GB"/>
        </w:rPr>
        <w:t xml:space="preserve"> </w:t>
      </w:r>
      <w:proofErr w:type="spellStart"/>
      <w:r w:rsidRPr="004615E5">
        <w:rPr>
          <w:lang w:val="en-GB"/>
        </w:rPr>
        <w:t>за</w:t>
      </w:r>
      <w:proofErr w:type="spellEnd"/>
      <w:r w:rsidRPr="004615E5">
        <w:rPr>
          <w:lang w:val="en-GB"/>
        </w:rPr>
        <w:t xml:space="preserve"> </w:t>
      </w:r>
      <w:proofErr w:type="spellStart"/>
      <w:r w:rsidRPr="004615E5">
        <w:rPr>
          <w:lang w:val="en-GB"/>
        </w:rPr>
        <w:t>условията</w:t>
      </w:r>
      <w:proofErr w:type="spellEnd"/>
      <w:r w:rsidRPr="004615E5">
        <w:rPr>
          <w:lang w:val="en-GB"/>
        </w:rPr>
        <w:t xml:space="preserve"> и </w:t>
      </w:r>
      <w:proofErr w:type="spellStart"/>
      <w:r w:rsidRPr="004615E5">
        <w:rPr>
          <w:lang w:val="en-GB"/>
        </w:rPr>
        <w:t>реда</w:t>
      </w:r>
      <w:proofErr w:type="spellEnd"/>
      <w:r w:rsidRPr="004615E5">
        <w:rPr>
          <w:lang w:val="en-GB"/>
        </w:rPr>
        <w:t xml:space="preserve"> </w:t>
      </w:r>
      <w:proofErr w:type="spellStart"/>
      <w:r w:rsidRPr="004615E5">
        <w:rPr>
          <w:lang w:val="en-GB"/>
        </w:rPr>
        <w:t>за</w:t>
      </w:r>
      <w:proofErr w:type="spellEnd"/>
      <w:r w:rsidRPr="004615E5">
        <w:rPr>
          <w:lang w:val="en-GB"/>
        </w:rPr>
        <w:t xml:space="preserve"> </w:t>
      </w:r>
      <w:proofErr w:type="spellStart"/>
      <w:r w:rsidRPr="004615E5">
        <w:rPr>
          <w:lang w:val="en-GB"/>
        </w:rPr>
        <w:t>задължително</w:t>
      </w:r>
      <w:proofErr w:type="spellEnd"/>
      <w:r w:rsidRPr="004615E5">
        <w:rPr>
          <w:lang w:val="en-GB"/>
        </w:rPr>
        <w:t xml:space="preserve"> </w:t>
      </w:r>
      <w:proofErr w:type="spellStart"/>
      <w:r w:rsidRPr="004615E5">
        <w:rPr>
          <w:lang w:val="en-GB"/>
        </w:rPr>
        <w:t>застраховане</w:t>
      </w:r>
      <w:proofErr w:type="spellEnd"/>
      <w:r w:rsidRPr="004615E5">
        <w:rPr>
          <w:lang w:val="en-GB"/>
        </w:rPr>
        <w:t xml:space="preserve"> в </w:t>
      </w:r>
      <w:proofErr w:type="spellStart"/>
      <w:r w:rsidRPr="004615E5">
        <w:rPr>
          <w:lang w:val="en-GB"/>
        </w:rPr>
        <w:t>проектирането</w:t>
      </w:r>
      <w:proofErr w:type="spellEnd"/>
      <w:r w:rsidRPr="004615E5">
        <w:rPr>
          <w:lang w:val="en-GB"/>
        </w:rPr>
        <w:t xml:space="preserve"> и </w:t>
      </w:r>
      <w:proofErr w:type="spellStart"/>
      <w:r w:rsidRPr="004615E5">
        <w:rPr>
          <w:lang w:val="en-GB"/>
        </w:rPr>
        <w:t>строителството</w:t>
      </w:r>
      <w:proofErr w:type="spellEnd"/>
      <w:r w:rsidRPr="004615E5">
        <w:t>, съгласно нормативните изисквания или еквивалентна застраховка – за чуждестранни участници с минимален праг на застрахователната сума, съо</w:t>
      </w:r>
      <w:r>
        <w:t>тветстващ на категорията строеж - предмет на поръчката.</w:t>
      </w:r>
    </w:p>
    <w:p w:rsidR="001B0A2A" w:rsidRDefault="001B0A2A" w:rsidP="001B0A2A">
      <w:pPr>
        <w:pStyle w:val="firstline"/>
        <w:spacing w:before="0" w:beforeAutospacing="0" w:after="0" w:afterAutospacing="0"/>
        <w:ind w:firstLine="720"/>
        <w:jc w:val="both"/>
      </w:pPr>
      <w:r w:rsidRPr="004615E5">
        <w:t xml:space="preserve">При подаване на оферта, съответствието с изискването се декларира в </w:t>
      </w:r>
      <w:proofErr w:type="spellStart"/>
      <w:r w:rsidRPr="004615E5">
        <w:t>еЕЕДОП</w:t>
      </w:r>
      <w:proofErr w:type="spellEnd"/>
      <w:r w:rsidRPr="004615E5">
        <w:t xml:space="preserve"> </w:t>
      </w:r>
      <w:r w:rsidRPr="004615E5">
        <w:rPr>
          <w:i/>
        </w:rPr>
        <w:t>(Част IV „Критерии за подбор”, раздел Б „Икономическо и финансово състояние“)</w:t>
      </w:r>
      <w:r w:rsidRPr="004615E5">
        <w:t xml:space="preserve">. </w:t>
      </w:r>
    </w:p>
    <w:p w:rsidR="001B0A2A" w:rsidRDefault="001B0A2A" w:rsidP="001B0A2A">
      <w:pPr>
        <w:pStyle w:val="firstline"/>
        <w:spacing w:before="0" w:beforeAutospacing="0" w:after="0" w:afterAutospacing="0"/>
        <w:ind w:firstLine="720"/>
        <w:jc w:val="both"/>
      </w:pPr>
      <w:proofErr w:type="spellStart"/>
      <w:proofErr w:type="gramStart"/>
      <w:r w:rsidRPr="00C228E5">
        <w:rPr>
          <w:lang w:val="en-GB"/>
        </w:rPr>
        <w:t>Преди</w:t>
      </w:r>
      <w:proofErr w:type="spellEnd"/>
      <w:r w:rsidRPr="00C228E5">
        <w:rPr>
          <w:lang w:val="en-GB"/>
        </w:rPr>
        <w:t xml:space="preserve"> </w:t>
      </w:r>
      <w:proofErr w:type="spellStart"/>
      <w:r w:rsidRPr="00C228E5">
        <w:rPr>
          <w:lang w:val="en-GB"/>
        </w:rPr>
        <w:t>сключване</w:t>
      </w:r>
      <w:proofErr w:type="spellEnd"/>
      <w:r w:rsidRPr="00C228E5">
        <w:rPr>
          <w:lang w:val="en-GB"/>
        </w:rPr>
        <w:t xml:space="preserve"> </w:t>
      </w:r>
      <w:proofErr w:type="spellStart"/>
      <w:r w:rsidRPr="00C228E5">
        <w:rPr>
          <w:lang w:val="en-GB"/>
        </w:rPr>
        <w:t>на</w:t>
      </w:r>
      <w:proofErr w:type="spellEnd"/>
      <w:r w:rsidRPr="00C228E5">
        <w:rPr>
          <w:lang w:val="en-GB"/>
        </w:rPr>
        <w:t xml:space="preserve"> </w:t>
      </w:r>
      <w:proofErr w:type="spellStart"/>
      <w:r w:rsidRPr="00C228E5">
        <w:rPr>
          <w:lang w:val="en-GB"/>
        </w:rPr>
        <w:t>договор</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обществена</w:t>
      </w:r>
      <w:proofErr w:type="spellEnd"/>
      <w:r w:rsidRPr="00C228E5">
        <w:rPr>
          <w:lang w:val="en-GB"/>
        </w:rPr>
        <w:t xml:space="preserve"> </w:t>
      </w:r>
      <w:proofErr w:type="spellStart"/>
      <w:r w:rsidRPr="00C228E5">
        <w:rPr>
          <w:lang w:val="en-GB"/>
        </w:rPr>
        <w:t>поръчка</w:t>
      </w:r>
      <w:proofErr w:type="spellEnd"/>
      <w:r w:rsidRPr="00C228E5">
        <w:rPr>
          <w:lang w:val="en-GB"/>
        </w:rPr>
        <w:t xml:space="preserve">, </w:t>
      </w:r>
      <w:proofErr w:type="spellStart"/>
      <w:r w:rsidRPr="00C228E5">
        <w:rPr>
          <w:lang w:val="en-GB"/>
        </w:rPr>
        <w:t>възложителят</w:t>
      </w:r>
      <w:proofErr w:type="spellEnd"/>
      <w:r w:rsidRPr="00C228E5">
        <w:rPr>
          <w:lang w:val="en-GB"/>
        </w:rPr>
        <w:t xml:space="preserve"> </w:t>
      </w:r>
      <w:proofErr w:type="spellStart"/>
      <w:r w:rsidRPr="00C228E5">
        <w:rPr>
          <w:lang w:val="en-GB"/>
        </w:rPr>
        <w:t>изисква</w:t>
      </w:r>
      <w:proofErr w:type="spellEnd"/>
      <w:r w:rsidRPr="00C228E5">
        <w:rPr>
          <w:lang w:val="en-GB"/>
        </w:rPr>
        <w:t xml:space="preserve"> </w:t>
      </w:r>
      <w:proofErr w:type="spellStart"/>
      <w:r w:rsidRPr="00C228E5">
        <w:rPr>
          <w:lang w:val="en-GB"/>
        </w:rPr>
        <w:t>от</w:t>
      </w:r>
      <w:proofErr w:type="spellEnd"/>
      <w:r w:rsidRPr="00C228E5">
        <w:rPr>
          <w:lang w:val="en-GB"/>
        </w:rPr>
        <w:t xml:space="preserve"> </w:t>
      </w:r>
      <w:proofErr w:type="spellStart"/>
      <w:r w:rsidRPr="00C228E5">
        <w:rPr>
          <w:lang w:val="en-GB"/>
        </w:rPr>
        <w:t>участника</w:t>
      </w:r>
      <w:proofErr w:type="spellEnd"/>
      <w:r w:rsidRPr="00C228E5">
        <w:rPr>
          <w:lang w:val="en-GB"/>
        </w:rPr>
        <w:t xml:space="preserve">, </w:t>
      </w:r>
      <w:proofErr w:type="spellStart"/>
      <w:r w:rsidRPr="00C228E5">
        <w:rPr>
          <w:lang w:val="en-GB"/>
        </w:rPr>
        <w:t>определен</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изпълнител</w:t>
      </w:r>
      <w:proofErr w:type="spellEnd"/>
      <w:r w:rsidRPr="00C228E5">
        <w:rPr>
          <w:lang w:val="en-GB"/>
        </w:rPr>
        <w:t xml:space="preserve">, </w:t>
      </w:r>
      <w:proofErr w:type="spellStart"/>
      <w:r w:rsidRPr="00C228E5">
        <w:rPr>
          <w:lang w:val="en-GB"/>
        </w:rPr>
        <w:t>да</w:t>
      </w:r>
      <w:proofErr w:type="spellEnd"/>
      <w:r w:rsidRPr="00C228E5">
        <w:rPr>
          <w:lang w:val="en-GB"/>
        </w:rPr>
        <w:t xml:space="preserve"> </w:t>
      </w:r>
      <w:proofErr w:type="spellStart"/>
      <w:r w:rsidRPr="00C228E5">
        <w:rPr>
          <w:lang w:val="en-GB"/>
        </w:rPr>
        <w:t>представи</w:t>
      </w:r>
      <w:proofErr w:type="spellEnd"/>
      <w:r w:rsidRPr="00C228E5">
        <w:rPr>
          <w:lang w:val="en-GB"/>
        </w:rPr>
        <w:t xml:space="preserve"> </w:t>
      </w:r>
      <w:proofErr w:type="spellStart"/>
      <w:r w:rsidRPr="00C228E5">
        <w:rPr>
          <w:lang w:val="en-GB"/>
        </w:rPr>
        <w:t>документи</w:t>
      </w:r>
      <w:proofErr w:type="spellEnd"/>
      <w:r>
        <w:rPr>
          <w:b/>
          <w:lang w:val="en-GB"/>
        </w:rPr>
        <w:t xml:space="preserve"> </w:t>
      </w:r>
      <w:r w:rsidRPr="004615E5">
        <w:t>по чл.</w:t>
      </w:r>
      <w:proofErr w:type="gramEnd"/>
      <w:r w:rsidRPr="004615E5">
        <w:t xml:space="preserve"> 62, ал. 1, т. 2 от ЗОП – доказателства за наличие на застраховка „Професионална отговорност“ или </w:t>
      </w:r>
      <w:r w:rsidRPr="004615E5">
        <w:lastRenderedPageBreak/>
        <w:t xml:space="preserve">съответен валиден еквивалентен документ за чуждестранните лица, в случай, че същите не са достъпни чрез пряк и безплатен достъп до съответната национална база данни. </w:t>
      </w:r>
    </w:p>
    <w:p w:rsidR="001B0A2A" w:rsidRPr="00596F9C" w:rsidRDefault="001B0A2A" w:rsidP="001B0A2A">
      <w:pPr>
        <w:pStyle w:val="firstline"/>
        <w:spacing w:before="0" w:beforeAutospacing="0" w:after="0" w:afterAutospacing="0"/>
        <w:ind w:firstLine="720"/>
        <w:jc w:val="both"/>
      </w:pPr>
      <w:r w:rsidRPr="004615E5">
        <w:t>Когато по основателна причина участникът не е в състояние да представи горепосочените документи, той може да докаже своето икономическо и финансово състояние с помощта на всеки друг документ, който възложителят приеме за подходящ.</w:t>
      </w:r>
    </w:p>
    <w:p w:rsidR="001B0A2A" w:rsidRDefault="001B0A2A" w:rsidP="001B0A2A">
      <w:pPr>
        <w:pStyle w:val="firstline"/>
        <w:spacing w:before="0" w:beforeAutospacing="0" w:after="0" w:afterAutospacing="0"/>
        <w:ind w:firstLine="720"/>
        <w:jc w:val="both"/>
      </w:pPr>
    </w:p>
    <w:p w:rsidR="001B0A2A" w:rsidRDefault="001B0A2A" w:rsidP="001B0A2A">
      <w:pPr>
        <w:pStyle w:val="firstline"/>
        <w:spacing w:before="0" w:beforeAutospacing="0" w:after="0" w:afterAutospacing="0"/>
        <w:jc w:val="both"/>
        <w:rPr>
          <w:b/>
          <w:u w:val="single"/>
        </w:rPr>
      </w:pPr>
      <w:r w:rsidRPr="001C49AB">
        <w:rPr>
          <w:b/>
          <w:u w:val="single"/>
        </w:rPr>
        <w:t>3. Технически и професионални способности:</w:t>
      </w:r>
    </w:p>
    <w:p w:rsidR="001B0A2A" w:rsidRDefault="001B0A2A" w:rsidP="001B0A2A">
      <w:pPr>
        <w:pStyle w:val="firstline"/>
        <w:spacing w:before="0" w:beforeAutospacing="0" w:after="0" w:afterAutospacing="0"/>
        <w:jc w:val="both"/>
      </w:pPr>
    </w:p>
    <w:p w:rsidR="00C911BA" w:rsidRDefault="001B0A2A" w:rsidP="001B0A2A">
      <w:pPr>
        <w:pStyle w:val="firstline"/>
        <w:spacing w:before="0" w:beforeAutospacing="0" w:after="0" w:afterAutospacing="0"/>
        <w:ind w:firstLine="720"/>
        <w:jc w:val="both"/>
        <w:rPr>
          <w:highlight w:val="yellow"/>
        </w:rPr>
      </w:pPr>
      <w:r w:rsidRPr="00B75434">
        <w:rPr>
          <w:b/>
        </w:rPr>
        <w:t>3.1.</w:t>
      </w:r>
      <w:r>
        <w:t xml:space="preserve"> </w:t>
      </w:r>
      <w:r w:rsidRPr="00AE33E8">
        <w:t xml:space="preserve">През последните 3 (три) години считано от датата на подаване на офертата, участникът </w:t>
      </w:r>
      <w:proofErr w:type="spellStart"/>
      <w:r w:rsidRPr="00C911BA">
        <w:rPr>
          <w:b/>
          <w:lang w:val="en-GB"/>
        </w:rPr>
        <w:t>да</w:t>
      </w:r>
      <w:proofErr w:type="spellEnd"/>
      <w:r w:rsidRPr="00C911BA">
        <w:rPr>
          <w:b/>
          <w:lang w:val="en-GB"/>
        </w:rPr>
        <w:t xml:space="preserve"> е </w:t>
      </w:r>
      <w:proofErr w:type="spellStart"/>
      <w:r w:rsidRPr="00C911BA">
        <w:rPr>
          <w:b/>
          <w:lang w:val="en-GB"/>
        </w:rPr>
        <w:t>изпълнил</w:t>
      </w:r>
      <w:proofErr w:type="spellEnd"/>
      <w:r w:rsidRPr="00C911BA">
        <w:rPr>
          <w:b/>
          <w:lang w:val="en-GB"/>
        </w:rPr>
        <w:t xml:space="preserve"> </w:t>
      </w:r>
      <w:proofErr w:type="spellStart"/>
      <w:r w:rsidRPr="00C911BA">
        <w:rPr>
          <w:b/>
          <w:lang w:val="en-GB"/>
        </w:rPr>
        <w:t>поне</w:t>
      </w:r>
      <w:proofErr w:type="spellEnd"/>
      <w:r w:rsidRPr="00C911BA">
        <w:rPr>
          <w:b/>
          <w:lang w:val="en-GB"/>
        </w:rPr>
        <w:t xml:space="preserve"> </w:t>
      </w:r>
      <w:proofErr w:type="spellStart"/>
      <w:r w:rsidRPr="00C911BA">
        <w:rPr>
          <w:b/>
          <w:lang w:val="en-GB"/>
        </w:rPr>
        <w:t>една</w:t>
      </w:r>
      <w:proofErr w:type="spellEnd"/>
      <w:r w:rsidRPr="00C911BA">
        <w:rPr>
          <w:b/>
          <w:lang w:val="en-GB"/>
        </w:rPr>
        <w:t xml:space="preserve"> </w:t>
      </w:r>
      <w:proofErr w:type="spellStart"/>
      <w:r w:rsidRPr="00C911BA">
        <w:rPr>
          <w:b/>
          <w:lang w:val="en-GB"/>
        </w:rPr>
        <w:t>дейност</w:t>
      </w:r>
      <w:proofErr w:type="spellEnd"/>
      <w:r w:rsidRPr="00C911BA">
        <w:rPr>
          <w:b/>
          <w:lang w:val="en-GB"/>
        </w:rPr>
        <w:t xml:space="preserve"> с </w:t>
      </w:r>
      <w:proofErr w:type="spellStart"/>
      <w:r w:rsidRPr="00C911BA">
        <w:rPr>
          <w:b/>
          <w:lang w:val="en-GB"/>
        </w:rPr>
        <w:t>предмет</w:t>
      </w:r>
      <w:proofErr w:type="spellEnd"/>
      <w:r w:rsidRPr="00C911BA">
        <w:rPr>
          <w:b/>
          <w:lang w:val="en-GB"/>
        </w:rPr>
        <w:t xml:space="preserve">, </w:t>
      </w:r>
      <w:proofErr w:type="spellStart"/>
      <w:r w:rsidRPr="00C911BA">
        <w:rPr>
          <w:b/>
          <w:lang w:val="en-GB"/>
        </w:rPr>
        <w:t>идентични</w:t>
      </w:r>
      <w:proofErr w:type="spellEnd"/>
      <w:r w:rsidRPr="00C911BA">
        <w:rPr>
          <w:b/>
          <w:lang w:val="en-GB"/>
        </w:rPr>
        <w:t xml:space="preserve"> </w:t>
      </w:r>
      <w:proofErr w:type="spellStart"/>
      <w:r w:rsidRPr="00C911BA">
        <w:rPr>
          <w:b/>
          <w:lang w:val="en-GB"/>
        </w:rPr>
        <w:t>или</w:t>
      </w:r>
      <w:proofErr w:type="spellEnd"/>
      <w:r w:rsidRPr="00C911BA">
        <w:rPr>
          <w:b/>
          <w:lang w:val="en-GB"/>
        </w:rPr>
        <w:t xml:space="preserve"> </w:t>
      </w:r>
      <w:proofErr w:type="spellStart"/>
      <w:r w:rsidRPr="00C911BA">
        <w:rPr>
          <w:b/>
          <w:lang w:val="en-GB"/>
        </w:rPr>
        <w:t>сходни</w:t>
      </w:r>
      <w:proofErr w:type="spellEnd"/>
      <w:r w:rsidRPr="00C911BA">
        <w:rPr>
          <w:b/>
          <w:lang w:val="en-GB"/>
        </w:rPr>
        <w:t xml:space="preserve"> с </w:t>
      </w:r>
      <w:proofErr w:type="spellStart"/>
      <w:r w:rsidRPr="00C911BA">
        <w:rPr>
          <w:b/>
          <w:lang w:val="en-GB"/>
        </w:rPr>
        <w:t>тези</w:t>
      </w:r>
      <w:proofErr w:type="spellEnd"/>
      <w:r w:rsidRPr="00C911BA">
        <w:rPr>
          <w:b/>
          <w:lang w:val="en-GB"/>
        </w:rPr>
        <w:t xml:space="preserve"> </w:t>
      </w:r>
      <w:proofErr w:type="spellStart"/>
      <w:r w:rsidRPr="00C911BA">
        <w:rPr>
          <w:b/>
          <w:lang w:val="en-GB"/>
        </w:rPr>
        <w:t>на</w:t>
      </w:r>
      <w:proofErr w:type="spellEnd"/>
      <w:r w:rsidRPr="00C911BA">
        <w:rPr>
          <w:b/>
          <w:lang w:val="en-GB"/>
        </w:rPr>
        <w:t xml:space="preserve"> </w:t>
      </w:r>
      <w:proofErr w:type="spellStart"/>
      <w:r w:rsidRPr="00C911BA">
        <w:rPr>
          <w:b/>
          <w:lang w:val="en-GB"/>
        </w:rPr>
        <w:t>поръчката</w:t>
      </w:r>
      <w:proofErr w:type="spellEnd"/>
      <w:r w:rsidRPr="00C911BA">
        <w:rPr>
          <w:b/>
          <w:lang w:val="en-GB"/>
        </w:rPr>
        <w:t>,</w:t>
      </w:r>
      <w:r w:rsidRPr="00C911BA">
        <w:rPr>
          <w:lang w:val="en-GB"/>
        </w:rPr>
        <w:t xml:space="preserve"> а </w:t>
      </w:r>
      <w:proofErr w:type="spellStart"/>
      <w:r w:rsidRPr="00C911BA">
        <w:rPr>
          <w:lang w:val="en-GB"/>
        </w:rPr>
        <w:t>именно</w:t>
      </w:r>
      <w:proofErr w:type="spellEnd"/>
      <w:r w:rsidRPr="00C911BA">
        <w:rPr>
          <w:lang w:val="en-GB"/>
        </w:rPr>
        <w:t xml:space="preserve">: </w:t>
      </w:r>
      <w:r w:rsidRPr="00C911BA">
        <w:t>у</w:t>
      </w:r>
      <w:proofErr w:type="spellStart"/>
      <w:r w:rsidRPr="00C911BA">
        <w:rPr>
          <w:lang w:val="en-GB"/>
        </w:rPr>
        <w:t>пражняване</w:t>
      </w:r>
      <w:proofErr w:type="spellEnd"/>
      <w:r w:rsidRPr="00C911BA">
        <w:rPr>
          <w:lang w:val="en-GB"/>
        </w:rPr>
        <w:t xml:space="preserve"> </w:t>
      </w:r>
      <w:proofErr w:type="spellStart"/>
      <w:r w:rsidRPr="00C911BA">
        <w:rPr>
          <w:lang w:val="en-GB"/>
        </w:rPr>
        <w:t>на</w:t>
      </w:r>
      <w:proofErr w:type="spellEnd"/>
      <w:r w:rsidRPr="00C911BA">
        <w:rPr>
          <w:lang w:val="en-GB"/>
        </w:rPr>
        <w:t xml:space="preserve"> </w:t>
      </w:r>
      <w:proofErr w:type="spellStart"/>
      <w:r w:rsidRPr="00C911BA">
        <w:rPr>
          <w:lang w:val="en-GB"/>
        </w:rPr>
        <w:t>строителен</w:t>
      </w:r>
      <w:proofErr w:type="spellEnd"/>
      <w:r w:rsidRPr="00C911BA">
        <w:rPr>
          <w:lang w:val="en-GB"/>
        </w:rPr>
        <w:t xml:space="preserve"> </w:t>
      </w:r>
      <w:r w:rsidRPr="00C911BA">
        <w:t xml:space="preserve">надзор </w:t>
      </w:r>
      <w:r w:rsidR="00C911BA">
        <w:t xml:space="preserve">на </w:t>
      </w:r>
      <w:r w:rsidR="00C911BA" w:rsidRPr="00E75A7D">
        <w:rPr>
          <w:i/>
        </w:rPr>
        <w:t>строителни дейности</w:t>
      </w:r>
      <w:r w:rsidR="00C911BA" w:rsidRPr="00F47CD2">
        <w:rPr>
          <w:i/>
        </w:rPr>
        <w:t xml:space="preserve"> свързани с модернизиране на инфраструктура, реконструкция на дворно пространство чрез изграждане на зона за игра и игрово обучение или еквивалентен обект.</w:t>
      </w:r>
      <w:r w:rsidR="00C911BA">
        <w:rPr>
          <w:i/>
        </w:rPr>
        <w:t xml:space="preserve"> </w:t>
      </w:r>
      <w:r w:rsidR="00C911BA" w:rsidRPr="00DD479E">
        <w:rPr>
          <w:i/>
          <w:color w:val="000000"/>
          <w:shd w:val="clear" w:color="auto" w:fill="FFFFFF"/>
          <w:lang w:eastAsia="ar-SA"/>
        </w:rPr>
        <w:t xml:space="preserve"> </w:t>
      </w:r>
    </w:p>
    <w:p w:rsidR="001B0A2A" w:rsidRDefault="001B0A2A" w:rsidP="001B0A2A">
      <w:pPr>
        <w:pStyle w:val="firstline"/>
        <w:spacing w:before="0" w:beforeAutospacing="0" w:after="0" w:afterAutospacing="0"/>
        <w:ind w:firstLine="720"/>
        <w:jc w:val="both"/>
      </w:pPr>
      <w:r w:rsidRPr="00AE33E8">
        <w:t xml:space="preserve">При подаване на оферта, съответствието с изискването се декларира в </w:t>
      </w:r>
      <w:proofErr w:type="spellStart"/>
      <w:r w:rsidRPr="00AE33E8">
        <w:t>еЕЕДОП</w:t>
      </w:r>
      <w:proofErr w:type="spellEnd"/>
      <w:r w:rsidRPr="00AE33E8">
        <w:t xml:space="preserve"> </w:t>
      </w:r>
      <w:r w:rsidRPr="00AE33E8">
        <w:rPr>
          <w:i/>
        </w:rPr>
        <w:t xml:space="preserve">(Част IV „Критерии за подбор”, Раздел В „Технически и </w:t>
      </w:r>
      <w:r>
        <w:rPr>
          <w:i/>
        </w:rPr>
        <w:t>професионални способности“</w:t>
      </w:r>
      <w:r w:rsidRPr="00AE33E8">
        <w:rPr>
          <w:i/>
        </w:rPr>
        <w:t>)</w:t>
      </w:r>
      <w:r w:rsidRPr="00AE33E8">
        <w:t xml:space="preserve">. </w:t>
      </w:r>
    </w:p>
    <w:p w:rsidR="001B0A2A" w:rsidRDefault="001B0A2A" w:rsidP="001B0A2A">
      <w:pPr>
        <w:pStyle w:val="firstline"/>
        <w:spacing w:before="0" w:beforeAutospacing="0" w:after="0" w:afterAutospacing="0"/>
        <w:ind w:firstLine="720"/>
        <w:jc w:val="both"/>
      </w:pPr>
      <w:proofErr w:type="spellStart"/>
      <w:proofErr w:type="gramStart"/>
      <w:r w:rsidRPr="00C228E5">
        <w:rPr>
          <w:lang w:val="en-GB"/>
        </w:rPr>
        <w:t>Преди</w:t>
      </w:r>
      <w:proofErr w:type="spellEnd"/>
      <w:r w:rsidRPr="00C228E5">
        <w:rPr>
          <w:lang w:val="en-GB"/>
        </w:rPr>
        <w:t xml:space="preserve"> </w:t>
      </w:r>
      <w:proofErr w:type="spellStart"/>
      <w:r w:rsidRPr="00C228E5">
        <w:rPr>
          <w:lang w:val="en-GB"/>
        </w:rPr>
        <w:t>сключване</w:t>
      </w:r>
      <w:proofErr w:type="spellEnd"/>
      <w:r w:rsidRPr="00C228E5">
        <w:rPr>
          <w:lang w:val="en-GB"/>
        </w:rPr>
        <w:t xml:space="preserve"> </w:t>
      </w:r>
      <w:proofErr w:type="spellStart"/>
      <w:r w:rsidRPr="00C228E5">
        <w:rPr>
          <w:lang w:val="en-GB"/>
        </w:rPr>
        <w:t>на</w:t>
      </w:r>
      <w:proofErr w:type="spellEnd"/>
      <w:r w:rsidRPr="00C228E5">
        <w:rPr>
          <w:lang w:val="en-GB"/>
        </w:rPr>
        <w:t xml:space="preserve"> </w:t>
      </w:r>
      <w:proofErr w:type="spellStart"/>
      <w:r w:rsidRPr="00C228E5">
        <w:rPr>
          <w:lang w:val="en-GB"/>
        </w:rPr>
        <w:t>договор</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обществена</w:t>
      </w:r>
      <w:proofErr w:type="spellEnd"/>
      <w:r w:rsidRPr="00C228E5">
        <w:rPr>
          <w:lang w:val="en-GB"/>
        </w:rPr>
        <w:t xml:space="preserve"> </w:t>
      </w:r>
      <w:proofErr w:type="spellStart"/>
      <w:r w:rsidRPr="00C228E5">
        <w:rPr>
          <w:lang w:val="en-GB"/>
        </w:rPr>
        <w:t>поръчка</w:t>
      </w:r>
      <w:proofErr w:type="spellEnd"/>
      <w:r w:rsidRPr="00C228E5">
        <w:rPr>
          <w:lang w:val="en-GB"/>
        </w:rPr>
        <w:t xml:space="preserve">, </w:t>
      </w:r>
      <w:proofErr w:type="spellStart"/>
      <w:r w:rsidRPr="00C228E5">
        <w:rPr>
          <w:lang w:val="en-GB"/>
        </w:rPr>
        <w:t>възложителят</w:t>
      </w:r>
      <w:proofErr w:type="spellEnd"/>
      <w:r w:rsidRPr="00C228E5">
        <w:rPr>
          <w:lang w:val="en-GB"/>
        </w:rPr>
        <w:t xml:space="preserve"> </w:t>
      </w:r>
      <w:proofErr w:type="spellStart"/>
      <w:r w:rsidRPr="00C228E5">
        <w:rPr>
          <w:lang w:val="en-GB"/>
        </w:rPr>
        <w:t>изисква</w:t>
      </w:r>
      <w:proofErr w:type="spellEnd"/>
      <w:r w:rsidRPr="00C228E5">
        <w:rPr>
          <w:lang w:val="en-GB"/>
        </w:rPr>
        <w:t xml:space="preserve"> </w:t>
      </w:r>
      <w:proofErr w:type="spellStart"/>
      <w:r w:rsidRPr="00C228E5">
        <w:rPr>
          <w:lang w:val="en-GB"/>
        </w:rPr>
        <w:t>от</w:t>
      </w:r>
      <w:proofErr w:type="spellEnd"/>
      <w:r w:rsidRPr="00C228E5">
        <w:rPr>
          <w:lang w:val="en-GB"/>
        </w:rPr>
        <w:t xml:space="preserve"> </w:t>
      </w:r>
      <w:proofErr w:type="spellStart"/>
      <w:r w:rsidRPr="00C228E5">
        <w:rPr>
          <w:lang w:val="en-GB"/>
        </w:rPr>
        <w:t>участника</w:t>
      </w:r>
      <w:proofErr w:type="spellEnd"/>
      <w:r w:rsidRPr="00C228E5">
        <w:rPr>
          <w:lang w:val="en-GB"/>
        </w:rPr>
        <w:t xml:space="preserve">, </w:t>
      </w:r>
      <w:proofErr w:type="spellStart"/>
      <w:r w:rsidRPr="00C228E5">
        <w:rPr>
          <w:lang w:val="en-GB"/>
        </w:rPr>
        <w:t>определен</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изпълнител</w:t>
      </w:r>
      <w:proofErr w:type="spellEnd"/>
      <w:r>
        <w:t xml:space="preserve"> представя</w:t>
      </w:r>
      <w:r w:rsidRPr="00AE33E8">
        <w:t xml:space="preserve"> списък на </w:t>
      </w:r>
      <w:r>
        <w:t>услугите</w:t>
      </w:r>
      <w:r w:rsidRPr="00AE33E8">
        <w:t xml:space="preserve">, </w:t>
      </w:r>
      <w:r>
        <w:t>които са идентични или сходни с предмета на обществената поръчка</w:t>
      </w:r>
      <w:r w:rsidRPr="00AE33E8">
        <w:t xml:space="preserve">, придружен с </w:t>
      </w:r>
      <w:r>
        <w:t>доказателства за изпълнените услуги.</w:t>
      </w:r>
      <w:proofErr w:type="gramEnd"/>
    </w:p>
    <w:p w:rsidR="001B0A2A" w:rsidRDefault="001B0A2A" w:rsidP="001B0A2A">
      <w:pPr>
        <w:pStyle w:val="firstline"/>
        <w:spacing w:before="0" w:beforeAutospacing="0" w:after="0" w:afterAutospacing="0"/>
        <w:ind w:firstLine="720"/>
        <w:jc w:val="both"/>
      </w:pPr>
      <w:r>
        <w:t>Възможността за включване на такъв критерий за подбор е изрично предвидена и в чл. 63, ал. 1, т. 1, б. „а“ от ЗОП.</w:t>
      </w:r>
    </w:p>
    <w:p w:rsidR="001B0A2A" w:rsidRDefault="001B0A2A" w:rsidP="001B0A2A">
      <w:pPr>
        <w:pStyle w:val="firstline"/>
        <w:spacing w:before="0" w:beforeAutospacing="0" w:after="240" w:afterAutospacing="0"/>
        <w:ind w:firstLine="720"/>
        <w:jc w:val="both"/>
      </w:pPr>
      <w:r>
        <w:t>Изискването за придобит опит в изпълнението на услуги, съпътстващи изпълнението на подобни строително-монтажни работи, има за цел да гарантира на възложителя, че всеки един от участниците, допуснат до оценка, има техническите познания и практически умения да изпълни качествено и в срок предмета на поръчката.</w:t>
      </w:r>
    </w:p>
    <w:p w:rsidR="001B0A2A" w:rsidRPr="00AE33E8" w:rsidRDefault="001B0A2A" w:rsidP="001B0A2A">
      <w:pPr>
        <w:pStyle w:val="firstline"/>
        <w:spacing w:before="0" w:beforeAutospacing="0" w:after="0" w:afterAutospacing="0"/>
        <w:ind w:firstLine="720"/>
        <w:jc w:val="both"/>
      </w:pPr>
      <w:r w:rsidRPr="00BA0452">
        <w:rPr>
          <w:b/>
        </w:rPr>
        <w:t>3.2.</w:t>
      </w:r>
      <w:r>
        <w:t xml:space="preserve"> </w:t>
      </w:r>
      <w:r w:rsidRPr="00AE33E8">
        <w:t xml:space="preserve">Участниците в процедурата трябва да прилагат </w:t>
      </w:r>
      <w:r w:rsidRPr="00A66EBC">
        <w:rPr>
          <w:b/>
        </w:rPr>
        <w:t xml:space="preserve">система за управление на качеството, сертифицирана съгласно стандарт </w:t>
      </w:r>
      <w:r w:rsidR="00C911BA" w:rsidRPr="00DD479E">
        <w:rPr>
          <w:b/>
        </w:rPr>
        <w:t>БДС EN ISO 9001:2015</w:t>
      </w:r>
      <w:r w:rsidR="00C911BA" w:rsidRPr="00DD479E">
        <w:t xml:space="preserve"> </w:t>
      </w:r>
      <w:r w:rsidRPr="00AE33E8">
        <w:t xml:space="preserve"> или еквивалент, с обхват </w:t>
      </w:r>
      <w:r>
        <w:t>упражняване на строителен надзор</w:t>
      </w:r>
      <w:r w:rsidRPr="00AE33E8">
        <w:t>.</w:t>
      </w:r>
    </w:p>
    <w:p w:rsidR="001B0A2A" w:rsidRDefault="001B0A2A" w:rsidP="001B0A2A">
      <w:pPr>
        <w:pStyle w:val="firstline"/>
        <w:spacing w:before="0" w:beforeAutospacing="0" w:after="0" w:afterAutospacing="0"/>
        <w:ind w:firstLine="720"/>
        <w:jc w:val="both"/>
      </w:pPr>
      <w:r w:rsidRPr="00AE33E8">
        <w:t xml:space="preserve">При подаване на оферта, съответствието с изискването се декларира в </w:t>
      </w:r>
      <w:proofErr w:type="spellStart"/>
      <w:r w:rsidRPr="00AE33E8">
        <w:t>еЕЕДОП</w:t>
      </w:r>
      <w:proofErr w:type="spellEnd"/>
      <w:r w:rsidRPr="00AE33E8">
        <w:t xml:space="preserve"> </w:t>
      </w:r>
      <w:r w:rsidRPr="00AE33E8">
        <w:rPr>
          <w:i/>
        </w:rPr>
        <w:t>(Част IV „Критерии за подбор”, Раздел Г „Стандарти за осигуряване на качеството и стандарти за екологично управление“).</w:t>
      </w:r>
      <w:r w:rsidRPr="00AE33E8">
        <w:t xml:space="preserve"> </w:t>
      </w:r>
    </w:p>
    <w:p w:rsidR="001B0A2A" w:rsidRPr="00AE33E8" w:rsidRDefault="001B0A2A" w:rsidP="001B0A2A">
      <w:pPr>
        <w:pStyle w:val="firstline"/>
        <w:spacing w:before="0" w:beforeAutospacing="0" w:after="0" w:afterAutospacing="0"/>
        <w:ind w:firstLine="720"/>
        <w:jc w:val="both"/>
      </w:pPr>
      <w:proofErr w:type="spellStart"/>
      <w:r w:rsidRPr="00C228E5">
        <w:rPr>
          <w:lang w:val="en-GB"/>
        </w:rPr>
        <w:t>Преди</w:t>
      </w:r>
      <w:proofErr w:type="spellEnd"/>
      <w:r w:rsidRPr="00C228E5">
        <w:rPr>
          <w:lang w:val="en-GB"/>
        </w:rPr>
        <w:t xml:space="preserve"> </w:t>
      </w:r>
      <w:proofErr w:type="spellStart"/>
      <w:r w:rsidRPr="00C228E5">
        <w:rPr>
          <w:lang w:val="en-GB"/>
        </w:rPr>
        <w:t>сключване</w:t>
      </w:r>
      <w:proofErr w:type="spellEnd"/>
      <w:r w:rsidRPr="00C228E5">
        <w:rPr>
          <w:lang w:val="en-GB"/>
        </w:rPr>
        <w:t xml:space="preserve"> </w:t>
      </w:r>
      <w:proofErr w:type="spellStart"/>
      <w:r w:rsidRPr="00C228E5">
        <w:rPr>
          <w:lang w:val="en-GB"/>
        </w:rPr>
        <w:t>на</w:t>
      </w:r>
      <w:proofErr w:type="spellEnd"/>
      <w:r w:rsidRPr="00C228E5">
        <w:rPr>
          <w:lang w:val="en-GB"/>
        </w:rPr>
        <w:t xml:space="preserve"> </w:t>
      </w:r>
      <w:proofErr w:type="spellStart"/>
      <w:r w:rsidRPr="00C228E5">
        <w:rPr>
          <w:lang w:val="en-GB"/>
        </w:rPr>
        <w:t>договор</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обществена</w:t>
      </w:r>
      <w:proofErr w:type="spellEnd"/>
      <w:r w:rsidRPr="00C228E5">
        <w:rPr>
          <w:lang w:val="en-GB"/>
        </w:rPr>
        <w:t xml:space="preserve"> </w:t>
      </w:r>
      <w:proofErr w:type="spellStart"/>
      <w:r w:rsidRPr="00C228E5">
        <w:rPr>
          <w:lang w:val="en-GB"/>
        </w:rPr>
        <w:t>поръчка</w:t>
      </w:r>
      <w:proofErr w:type="spellEnd"/>
      <w:r w:rsidRPr="00C228E5">
        <w:rPr>
          <w:lang w:val="en-GB"/>
        </w:rPr>
        <w:t xml:space="preserve">, </w:t>
      </w:r>
      <w:proofErr w:type="spellStart"/>
      <w:r w:rsidRPr="00C228E5">
        <w:rPr>
          <w:lang w:val="en-GB"/>
        </w:rPr>
        <w:t>възложителят</w:t>
      </w:r>
      <w:proofErr w:type="spellEnd"/>
      <w:r w:rsidRPr="00C228E5">
        <w:rPr>
          <w:lang w:val="en-GB"/>
        </w:rPr>
        <w:t xml:space="preserve"> </w:t>
      </w:r>
      <w:proofErr w:type="spellStart"/>
      <w:r w:rsidRPr="00C228E5">
        <w:rPr>
          <w:lang w:val="en-GB"/>
        </w:rPr>
        <w:t>изисква</w:t>
      </w:r>
      <w:proofErr w:type="spellEnd"/>
      <w:r w:rsidRPr="00C228E5">
        <w:rPr>
          <w:lang w:val="en-GB"/>
        </w:rPr>
        <w:t xml:space="preserve"> </w:t>
      </w:r>
      <w:proofErr w:type="spellStart"/>
      <w:r w:rsidRPr="00C228E5">
        <w:rPr>
          <w:lang w:val="en-GB"/>
        </w:rPr>
        <w:t>от</w:t>
      </w:r>
      <w:proofErr w:type="spellEnd"/>
      <w:r w:rsidRPr="00C228E5">
        <w:rPr>
          <w:lang w:val="en-GB"/>
        </w:rPr>
        <w:t xml:space="preserve"> </w:t>
      </w:r>
      <w:proofErr w:type="spellStart"/>
      <w:r w:rsidRPr="00C228E5">
        <w:rPr>
          <w:lang w:val="en-GB"/>
        </w:rPr>
        <w:t>участника</w:t>
      </w:r>
      <w:proofErr w:type="spellEnd"/>
      <w:r w:rsidRPr="00C228E5">
        <w:rPr>
          <w:lang w:val="en-GB"/>
        </w:rPr>
        <w:t xml:space="preserve">, </w:t>
      </w:r>
      <w:proofErr w:type="spellStart"/>
      <w:r w:rsidRPr="00C228E5">
        <w:rPr>
          <w:lang w:val="en-GB"/>
        </w:rPr>
        <w:t>определен</w:t>
      </w:r>
      <w:proofErr w:type="spellEnd"/>
      <w:r w:rsidRPr="00C228E5">
        <w:rPr>
          <w:lang w:val="en-GB"/>
        </w:rPr>
        <w:t xml:space="preserve"> </w:t>
      </w:r>
      <w:proofErr w:type="spellStart"/>
      <w:r w:rsidRPr="00C228E5">
        <w:rPr>
          <w:lang w:val="en-GB"/>
        </w:rPr>
        <w:t>за</w:t>
      </w:r>
      <w:proofErr w:type="spellEnd"/>
      <w:r w:rsidRPr="00C228E5">
        <w:rPr>
          <w:lang w:val="en-GB"/>
        </w:rPr>
        <w:t xml:space="preserve"> </w:t>
      </w:r>
      <w:proofErr w:type="spellStart"/>
      <w:r w:rsidRPr="00C228E5">
        <w:rPr>
          <w:lang w:val="en-GB"/>
        </w:rPr>
        <w:t>изпълнител</w:t>
      </w:r>
      <w:proofErr w:type="spellEnd"/>
      <w:r>
        <w:t xml:space="preserve"> да представи</w:t>
      </w:r>
      <w:r w:rsidRPr="00AE33E8">
        <w:t xml:space="preserve"> копие на сертификат, издаден от независимо лице, което е акредитирано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 на изискването за признаване съгласно чл. 5а, ал. 2 от Закона за националната акредитация на органи за оценяване на съответствието. Приема се и еквивалентен </w:t>
      </w:r>
      <w:r w:rsidRPr="00AE33E8">
        <w:lastRenderedPageBreak/>
        <w:t>сертификат, издаден от орган, установен в друга държава членка, както и други доказателства за еквивалентни мерки за осигуряване на качеството, когато участникът не е имал достъп до такъв сертификат или е нямал възможност да го получи в съответните срокове по независещи от него причини.</w:t>
      </w:r>
    </w:p>
    <w:p w:rsidR="001B0A2A" w:rsidRPr="00A66EBC" w:rsidRDefault="001B0A2A" w:rsidP="001B0A2A">
      <w:pPr>
        <w:ind w:firstLine="720"/>
        <w:jc w:val="both"/>
      </w:pPr>
      <w:proofErr w:type="spellStart"/>
      <w:r w:rsidRPr="00A66EBC">
        <w:t>При</w:t>
      </w:r>
      <w:proofErr w:type="spellEnd"/>
      <w:r w:rsidRPr="00A66EBC">
        <w:t xml:space="preserve"> </w:t>
      </w:r>
      <w:proofErr w:type="spellStart"/>
      <w:r w:rsidRPr="00A66EBC">
        <w:t>участие</w:t>
      </w:r>
      <w:proofErr w:type="spellEnd"/>
      <w:r w:rsidRPr="00A66EBC">
        <w:t xml:space="preserve"> </w:t>
      </w:r>
      <w:proofErr w:type="spellStart"/>
      <w:r w:rsidRPr="00A66EBC">
        <w:t>на</w:t>
      </w:r>
      <w:proofErr w:type="spellEnd"/>
      <w:r w:rsidRPr="00A66EBC">
        <w:t xml:space="preserve"> </w:t>
      </w:r>
      <w:proofErr w:type="spellStart"/>
      <w:r w:rsidRPr="00A66EBC">
        <w:t>обединения</w:t>
      </w:r>
      <w:proofErr w:type="spellEnd"/>
      <w:r w:rsidRPr="00A66EBC">
        <w:t xml:space="preserve">, </w:t>
      </w:r>
      <w:proofErr w:type="spellStart"/>
      <w:r w:rsidRPr="00A66EBC">
        <w:t>които</w:t>
      </w:r>
      <w:proofErr w:type="spellEnd"/>
      <w:r w:rsidRPr="00A66EBC">
        <w:t xml:space="preserve"> </w:t>
      </w:r>
      <w:proofErr w:type="spellStart"/>
      <w:r w:rsidRPr="00A66EBC">
        <w:t>не</w:t>
      </w:r>
      <w:proofErr w:type="spellEnd"/>
      <w:r w:rsidRPr="00A66EBC">
        <w:t xml:space="preserve"> </w:t>
      </w:r>
      <w:proofErr w:type="spellStart"/>
      <w:r w:rsidRPr="00A66EBC">
        <w:t>са</w:t>
      </w:r>
      <w:proofErr w:type="spellEnd"/>
      <w:r w:rsidRPr="00A66EBC">
        <w:t xml:space="preserve"> </w:t>
      </w:r>
      <w:proofErr w:type="spellStart"/>
      <w:r w:rsidRPr="00A66EBC">
        <w:t>юридически</w:t>
      </w:r>
      <w:proofErr w:type="spellEnd"/>
      <w:r w:rsidRPr="00A66EBC">
        <w:t xml:space="preserve"> </w:t>
      </w:r>
      <w:proofErr w:type="spellStart"/>
      <w:r w:rsidRPr="00A66EBC">
        <w:t>лица</w:t>
      </w:r>
      <w:proofErr w:type="spellEnd"/>
      <w:r w:rsidRPr="00A66EBC">
        <w:t xml:space="preserve">, </w:t>
      </w:r>
      <w:proofErr w:type="spellStart"/>
      <w:r w:rsidRPr="00A66EBC">
        <w:t>съответствието</w:t>
      </w:r>
      <w:proofErr w:type="spellEnd"/>
      <w:r w:rsidRPr="00A66EBC">
        <w:t xml:space="preserve"> с </w:t>
      </w:r>
      <w:proofErr w:type="spellStart"/>
      <w:r w:rsidRPr="00A66EBC">
        <w:t>критериите</w:t>
      </w:r>
      <w:proofErr w:type="spellEnd"/>
      <w:r w:rsidRPr="00A66EBC">
        <w:t xml:space="preserve"> </w:t>
      </w:r>
      <w:proofErr w:type="spellStart"/>
      <w:r w:rsidRPr="00A66EBC">
        <w:t>за</w:t>
      </w:r>
      <w:proofErr w:type="spellEnd"/>
      <w:r w:rsidRPr="00A66EBC">
        <w:t xml:space="preserve"> </w:t>
      </w:r>
      <w:proofErr w:type="spellStart"/>
      <w:r w:rsidRPr="00A66EBC">
        <w:t>подбор</w:t>
      </w:r>
      <w:proofErr w:type="spellEnd"/>
      <w:r w:rsidRPr="00A66EBC">
        <w:t xml:space="preserve"> </w:t>
      </w:r>
      <w:proofErr w:type="spellStart"/>
      <w:r w:rsidRPr="00A66EBC">
        <w:t>посочени</w:t>
      </w:r>
      <w:proofErr w:type="spellEnd"/>
      <w:r w:rsidRPr="00A66EBC">
        <w:t xml:space="preserve"> </w:t>
      </w:r>
      <w:proofErr w:type="spellStart"/>
      <w:r w:rsidRPr="00A66EBC">
        <w:t>по</w:t>
      </w:r>
      <w:proofErr w:type="spellEnd"/>
      <w:r w:rsidRPr="00A66EBC">
        <w:t xml:space="preserve"> </w:t>
      </w:r>
      <w:proofErr w:type="spellStart"/>
      <w:r w:rsidRPr="00A66EBC">
        <w:t>горе</w:t>
      </w:r>
      <w:proofErr w:type="spellEnd"/>
      <w:r w:rsidRPr="00A66EBC">
        <w:t xml:space="preserve"> </w:t>
      </w:r>
      <w:proofErr w:type="spellStart"/>
      <w:r w:rsidRPr="00A66EBC">
        <w:t>се</w:t>
      </w:r>
      <w:proofErr w:type="spellEnd"/>
      <w:r w:rsidRPr="00A66EBC">
        <w:t xml:space="preserve"> </w:t>
      </w:r>
      <w:proofErr w:type="spellStart"/>
      <w:r w:rsidRPr="00A66EBC">
        <w:t>доказва</w:t>
      </w:r>
      <w:proofErr w:type="spellEnd"/>
      <w:r w:rsidRPr="00A66EBC">
        <w:t xml:space="preserve"> </w:t>
      </w:r>
      <w:r w:rsidRPr="00A66EBC">
        <w:rPr>
          <w:lang w:val="x-none"/>
        </w:rPr>
        <w:t>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1B0A2A" w:rsidRPr="007159FA" w:rsidRDefault="001B0A2A" w:rsidP="001B0A2A">
      <w:pPr>
        <w:ind w:firstLine="720"/>
        <w:jc w:val="both"/>
      </w:pPr>
      <w:r w:rsidRPr="007159FA">
        <w:t xml:space="preserve"> </w:t>
      </w:r>
      <w:r w:rsidRPr="007159FA">
        <w:rPr>
          <w:rStyle w:val="1"/>
          <w:sz w:val="24"/>
          <w:szCs w:val="24"/>
          <w:u w:val="none"/>
        </w:rPr>
        <w:t>Участниците могат за конкретна</w:t>
      </w:r>
      <w:proofErr w:type="spellStart"/>
      <w:r w:rsidRPr="007159FA">
        <w:t>та</w:t>
      </w:r>
      <w:proofErr w:type="spellEnd"/>
      <w:r w:rsidRPr="007159FA">
        <w:t xml:space="preserve"> </w:t>
      </w:r>
      <w:r w:rsidRPr="007159FA">
        <w:rPr>
          <w:rStyle w:val="1"/>
          <w:sz w:val="24"/>
          <w:szCs w:val="24"/>
          <w:u w:val="none"/>
        </w:rPr>
        <w:t xml:space="preserve">поръчка ла се позоват на капацитета на трети </w:t>
      </w:r>
      <w:r w:rsidR="007159FA">
        <w:rPr>
          <w:rStyle w:val="1"/>
          <w:sz w:val="24"/>
          <w:szCs w:val="24"/>
          <w:u w:val="none"/>
        </w:rPr>
        <w:t>л</w:t>
      </w:r>
      <w:r w:rsidRPr="007159FA">
        <w:rPr>
          <w:rStyle w:val="1"/>
          <w:sz w:val="24"/>
          <w:szCs w:val="24"/>
          <w:u w:val="none"/>
        </w:rPr>
        <w:t>и</w:t>
      </w:r>
      <w:r w:rsidR="007159FA">
        <w:rPr>
          <w:rStyle w:val="1"/>
          <w:sz w:val="24"/>
          <w:szCs w:val="24"/>
          <w:u w:val="none"/>
        </w:rPr>
        <w:t>ц</w:t>
      </w:r>
      <w:r w:rsidRPr="007159FA">
        <w:rPr>
          <w:rStyle w:val="1"/>
          <w:sz w:val="24"/>
          <w:szCs w:val="24"/>
          <w:u w:val="none"/>
        </w:rPr>
        <w:t>а.</w:t>
      </w:r>
      <w:r w:rsidRPr="007159FA">
        <w:t xml:space="preserve"> </w:t>
      </w:r>
      <w:r w:rsidRPr="007159FA">
        <w:rPr>
          <w:rStyle w:val="1"/>
          <w:sz w:val="24"/>
          <w:szCs w:val="24"/>
          <w:u w:val="none"/>
        </w:rPr>
        <w:t>независимо от правната връзка между тях,</w:t>
      </w:r>
      <w:r w:rsidRPr="007159FA">
        <w:t xml:space="preserve"> п</w:t>
      </w:r>
      <w:r w:rsidRPr="007159FA">
        <w:rPr>
          <w:rStyle w:val="1"/>
          <w:sz w:val="24"/>
          <w:szCs w:val="24"/>
          <w:u w:val="none"/>
        </w:rPr>
        <w:t>о отношение на критериите, свързани с</w:t>
      </w:r>
      <w:r w:rsidRPr="007159FA">
        <w:t xml:space="preserve"> </w:t>
      </w:r>
      <w:proofErr w:type="spellStart"/>
      <w:r w:rsidRPr="007159FA">
        <w:rPr>
          <w:rStyle w:val="1"/>
          <w:sz w:val="24"/>
          <w:szCs w:val="24"/>
          <w:u w:val="none"/>
        </w:rPr>
        <w:t>иконо</w:t>
      </w:r>
      <w:r w:rsidRPr="007159FA">
        <w:t>ми</w:t>
      </w:r>
      <w:r w:rsidRPr="007159FA">
        <w:rPr>
          <w:rStyle w:val="1"/>
          <w:sz w:val="24"/>
          <w:szCs w:val="24"/>
          <w:u w:val="none"/>
        </w:rPr>
        <w:t>ческото</w:t>
      </w:r>
      <w:proofErr w:type="spellEnd"/>
      <w:r w:rsidRPr="007159FA">
        <w:rPr>
          <w:rStyle w:val="1"/>
          <w:sz w:val="24"/>
          <w:szCs w:val="24"/>
          <w:u w:val="none"/>
        </w:rPr>
        <w:t xml:space="preserve"> и финансовото състояние, </w:t>
      </w:r>
      <w:proofErr w:type="spellStart"/>
      <w:r w:rsidRPr="007159FA">
        <w:rPr>
          <w:rStyle w:val="1"/>
          <w:sz w:val="24"/>
          <w:szCs w:val="24"/>
          <w:u w:val="none"/>
        </w:rPr>
        <w:t>техн</w:t>
      </w:r>
      <w:proofErr w:type="spellEnd"/>
      <w:r w:rsidRPr="007159FA">
        <w:t>и</w:t>
      </w:r>
      <w:proofErr w:type="spellStart"/>
      <w:r w:rsidRPr="007159FA">
        <w:rPr>
          <w:rStyle w:val="1"/>
          <w:sz w:val="24"/>
          <w:szCs w:val="24"/>
          <w:u w:val="none"/>
        </w:rPr>
        <w:t>ческите</w:t>
      </w:r>
      <w:proofErr w:type="spellEnd"/>
      <w:r w:rsidRPr="007159FA">
        <w:rPr>
          <w:rStyle w:val="1"/>
          <w:sz w:val="24"/>
          <w:szCs w:val="24"/>
          <w:u w:val="none"/>
        </w:rPr>
        <w:t xml:space="preserve"> и професионалните способности.</w:t>
      </w:r>
    </w:p>
    <w:p w:rsidR="001B0A2A" w:rsidRPr="0087128B" w:rsidRDefault="001B0A2A" w:rsidP="001B0A2A">
      <w:pPr>
        <w:ind w:firstLine="720"/>
        <w:jc w:val="both"/>
      </w:pPr>
      <w:proofErr w:type="spellStart"/>
      <w:proofErr w:type="gramStart"/>
      <w:r w:rsidRPr="00A66EBC">
        <w:t>По</w:t>
      </w:r>
      <w:proofErr w:type="spellEnd"/>
      <w:r w:rsidRPr="00A66EBC">
        <w:t xml:space="preserve"> </w:t>
      </w:r>
      <w:proofErr w:type="spellStart"/>
      <w:r w:rsidRPr="00A66EBC">
        <w:t>отношение</w:t>
      </w:r>
      <w:proofErr w:type="spellEnd"/>
      <w:r w:rsidRPr="00A66EBC">
        <w:t xml:space="preserve"> </w:t>
      </w:r>
      <w:proofErr w:type="spellStart"/>
      <w:r w:rsidRPr="00A66EBC">
        <w:t>на</w:t>
      </w:r>
      <w:proofErr w:type="spellEnd"/>
      <w:r w:rsidRPr="00A66EBC">
        <w:t xml:space="preserve"> </w:t>
      </w:r>
      <w:proofErr w:type="spellStart"/>
      <w:r w:rsidRPr="00A66EBC">
        <w:t>критериите</w:t>
      </w:r>
      <w:proofErr w:type="spellEnd"/>
      <w:r w:rsidRPr="00A66EBC">
        <w:t xml:space="preserve">, </w:t>
      </w:r>
      <w:proofErr w:type="spellStart"/>
      <w:r w:rsidRPr="00A66EBC">
        <w:t>свързани</w:t>
      </w:r>
      <w:proofErr w:type="spellEnd"/>
      <w:r w:rsidRPr="00A66EBC">
        <w:t xml:space="preserve"> с </w:t>
      </w:r>
      <w:proofErr w:type="spellStart"/>
      <w:r w:rsidRPr="00A66EBC">
        <w:t>професионална</w:t>
      </w:r>
      <w:proofErr w:type="spellEnd"/>
      <w:r w:rsidRPr="00A66EBC">
        <w:t xml:space="preserve"> </w:t>
      </w:r>
      <w:proofErr w:type="spellStart"/>
      <w:r w:rsidRPr="00A66EBC">
        <w:t>компетентност</w:t>
      </w:r>
      <w:proofErr w:type="spellEnd"/>
      <w:r w:rsidRPr="00A66EBC">
        <w:t xml:space="preserve"> и </w:t>
      </w:r>
      <w:proofErr w:type="spellStart"/>
      <w:r w:rsidRPr="00A66EBC">
        <w:t>опит</w:t>
      </w:r>
      <w:proofErr w:type="spellEnd"/>
      <w:r w:rsidRPr="00A66EBC">
        <w:t xml:space="preserve"> </w:t>
      </w:r>
      <w:proofErr w:type="spellStart"/>
      <w:r w:rsidRPr="00A66EBC">
        <w:t>за</w:t>
      </w:r>
      <w:proofErr w:type="spellEnd"/>
      <w:r w:rsidRPr="00A66EBC">
        <w:t xml:space="preserve"> </w:t>
      </w:r>
      <w:proofErr w:type="spellStart"/>
      <w:r w:rsidRPr="00A66EBC">
        <w:t>изпълнение</w:t>
      </w:r>
      <w:proofErr w:type="spellEnd"/>
      <w:r w:rsidRPr="0087128B">
        <w:t xml:space="preserve"> </w:t>
      </w:r>
      <w:proofErr w:type="spellStart"/>
      <w:r w:rsidRPr="0087128B">
        <w:t>на</w:t>
      </w:r>
      <w:proofErr w:type="spellEnd"/>
      <w:r w:rsidRPr="0087128B">
        <w:t xml:space="preserve"> </w:t>
      </w:r>
      <w:proofErr w:type="spellStart"/>
      <w:r w:rsidRPr="0087128B">
        <w:t>поръчката</w:t>
      </w:r>
      <w:proofErr w:type="spellEnd"/>
      <w:r w:rsidRPr="0087128B">
        <w:t xml:space="preserve">, </w:t>
      </w:r>
      <w:proofErr w:type="spellStart"/>
      <w:r w:rsidRPr="0087128B">
        <w:t>участниците</w:t>
      </w:r>
      <w:proofErr w:type="spellEnd"/>
      <w:r w:rsidRPr="0087128B">
        <w:t xml:space="preserve"> </w:t>
      </w:r>
      <w:proofErr w:type="spellStart"/>
      <w:r w:rsidRPr="0087128B">
        <w:t>могат</w:t>
      </w:r>
      <w:proofErr w:type="spellEnd"/>
      <w:r w:rsidRPr="0087128B">
        <w:t xml:space="preserve"> </w:t>
      </w:r>
      <w:proofErr w:type="spellStart"/>
      <w:r w:rsidRPr="0087128B">
        <w:t>да</w:t>
      </w:r>
      <w:proofErr w:type="spellEnd"/>
      <w:r w:rsidRPr="0087128B">
        <w:t xml:space="preserve"> </w:t>
      </w:r>
      <w:proofErr w:type="spellStart"/>
      <w:r w:rsidRPr="0087128B">
        <w:t>се</w:t>
      </w:r>
      <w:proofErr w:type="spellEnd"/>
      <w:r w:rsidRPr="0087128B">
        <w:t xml:space="preserve"> </w:t>
      </w:r>
      <w:proofErr w:type="spellStart"/>
      <w:r w:rsidRPr="0087128B">
        <w:t>позоват</w:t>
      </w:r>
      <w:proofErr w:type="spellEnd"/>
      <w:r w:rsidRPr="0087128B">
        <w:t xml:space="preserve"> </w:t>
      </w:r>
      <w:proofErr w:type="spellStart"/>
      <w:r w:rsidRPr="0087128B">
        <w:t>на</w:t>
      </w:r>
      <w:proofErr w:type="spellEnd"/>
      <w:r w:rsidRPr="0087128B">
        <w:t xml:space="preserve"> </w:t>
      </w:r>
      <w:proofErr w:type="spellStart"/>
      <w:r w:rsidRPr="0087128B">
        <w:t>капацитета</w:t>
      </w:r>
      <w:proofErr w:type="spellEnd"/>
      <w:r w:rsidRPr="0087128B">
        <w:t xml:space="preserve"> </w:t>
      </w:r>
      <w:proofErr w:type="spellStart"/>
      <w:r w:rsidRPr="0087128B">
        <w:t>на</w:t>
      </w:r>
      <w:proofErr w:type="spellEnd"/>
      <w:r w:rsidRPr="0087128B">
        <w:t xml:space="preserve"> </w:t>
      </w:r>
      <w:proofErr w:type="spellStart"/>
      <w:r w:rsidRPr="0087128B">
        <w:t>трети</w:t>
      </w:r>
      <w:proofErr w:type="spellEnd"/>
      <w:r w:rsidRPr="0087128B">
        <w:t xml:space="preserve"> </w:t>
      </w:r>
      <w:proofErr w:type="spellStart"/>
      <w:r w:rsidRPr="0087128B">
        <w:t>лица</w:t>
      </w:r>
      <w:proofErr w:type="spellEnd"/>
      <w:r w:rsidRPr="0087128B">
        <w:t xml:space="preserve"> </w:t>
      </w:r>
      <w:proofErr w:type="spellStart"/>
      <w:r w:rsidRPr="0087128B">
        <w:t>само</w:t>
      </w:r>
      <w:proofErr w:type="spellEnd"/>
      <w:r w:rsidRPr="0087128B">
        <w:t xml:space="preserve"> </w:t>
      </w:r>
      <w:proofErr w:type="spellStart"/>
      <w:r w:rsidRPr="0087128B">
        <w:t>ако</w:t>
      </w:r>
      <w:proofErr w:type="spellEnd"/>
      <w:r w:rsidRPr="0087128B">
        <w:t xml:space="preserve"> </w:t>
      </w:r>
      <w:proofErr w:type="spellStart"/>
      <w:r w:rsidRPr="0087128B">
        <w:t>тези</w:t>
      </w:r>
      <w:proofErr w:type="spellEnd"/>
      <w:r w:rsidRPr="0087128B">
        <w:t xml:space="preserve"> </w:t>
      </w:r>
      <w:proofErr w:type="spellStart"/>
      <w:r w:rsidRPr="0087128B">
        <w:t>лица</w:t>
      </w:r>
      <w:proofErr w:type="spellEnd"/>
      <w:r w:rsidRPr="0087128B">
        <w:t xml:space="preserve"> </w:t>
      </w:r>
      <w:r w:rsidRPr="0087128B">
        <w:rPr>
          <w:rStyle w:val="BodytextItalic"/>
          <w:i w:val="0"/>
        </w:rPr>
        <w:t>ще</w:t>
      </w:r>
      <w:r w:rsidRPr="0087128B">
        <w:rPr>
          <w:rStyle w:val="BodytextMicrosoftSansSerif95pt"/>
        </w:rPr>
        <w:t xml:space="preserve"> </w:t>
      </w:r>
      <w:proofErr w:type="spellStart"/>
      <w:r w:rsidRPr="0087128B">
        <w:t>участват</w:t>
      </w:r>
      <w:proofErr w:type="spellEnd"/>
      <w:r w:rsidRPr="0087128B">
        <w:t xml:space="preserve"> в </w:t>
      </w:r>
      <w:proofErr w:type="spellStart"/>
      <w:r w:rsidRPr="0087128B">
        <w:t>изпълнението</w:t>
      </w:r>
      <w:proofErr w:type="spellEnd"/>
      <w:r w:rsidRPr="0087128B">
        <w:t xml:space="preserve"> </w:t>
      </w:r>
      <w:proofErr w:type="spellStart"/>
      <w:r w:rsidRPr="0087128B">
        <w:t>на</w:t>
      </w:r>
      <w:proofErr w:type="spellEnd"/>
      <w:r w:rsidRPr="0087128B">
        <w:t xml:space="preserve"> </w:t>
      </w:r>
      <w:proofErr w:type="spellStart"/>
      <w:r w:rsidRPr="0087128B">
        <w:t>частта</w:t>
      </w:r>
      <w:proofErr w:type="spellEnd"/>
      <w:r w:rsidRPr="0087128B">
        <w:t xml:space="preserve"> </w:t>
      </w:r>
      <w:proofErr w:type="spellStart"/>
      <w:r w:rsidRPr="0087128B">
        <w:t>от</w:t>
      </w:r>
      <w:proofErr w:type="spellEnd"/>
      <w:r w:rsidRPr="0087128B">
        <w:t xml:space="preserve"> </w:t>
      </w:r>
      <w:proofErr w:type="spellStart"/>
      <w:r w:rsidRPr="0087128B">
        <w:t>поръчката</w:t>
      </w:r>
      <w:proofErr w:type="spellEnd"/>
      <w:r w:rsidRPr="0087128B">
        <w:t xml:space="preserve">, </w:t>
      </w:r>
      <w:proofErr w:type="spellStart"/>
      <w:r w:rsidRPr="0087128B">
        <w:t>за</w:t>
      </w:r>
      <w:proofErr w:type="spellEnd"/>
      <w:r w:rsidRPr="0087128B">
        <w:t xml:space="preserve"> </w:t>
      </w:r>
      <w:proofErr w:type="spellStart"/>
      <w:r w:rsidRPr="0087128B">
        <w:t>която</w:t>
      </w:r>
      <w:proofErr w:type="spellEnd"/>
      <w:r w:rsidRPr="0087128B">
        <w:t xml:space="preserve"> е </w:t>
      </w:r>
      <w:proofErr w:type="spellStart"/>
      <w:r w:rsidRPr="0087128B">
        <w:t>необходим</w:t>
      </w:r>
      <w:proofErr w:type="spellEnd"/>
      <w:r w:rsidRPr="0087128B">
        <w:t xml:space="preserve"> </w:t>
      </w:r>
      <w:proofErr w:type="spellStart"/>
      <w:r w:rsidRPr="0087128B">
        <w:t>този</w:t>
      </w:r>
      <w:proofErr w:type="spellEnd"/>
      <w:r w:rsidRPr="0087128B">
        <w:t xml:space="preserve"> </w:t>
      </w:r>
      <w:proofErr w:type="spellStart"/>
      <w:r w:rsidRPr="0087128B">
        <w:t>капацитет</w:t>
      </w:r>
      <w:proofErr w:type="spellEnd"/>
      <w:r w:rsidRPr="0087128B">
        <w:t>.</w:t>
      </w:r>
      <w:proofErr w:type="gramEnd"/>
    </w:p>
    <w:p w:rsidR="001B0A2A" w:rsidRPr="0087128B" w:rsidRDefault="001B0A2A" w:rsidP="001B0A2A">
      <w:pPr>
        <w:ind w:firstLine="720"/>
        <w:jc w:val="both"/>
      </w:pPr>
      <w:proofErr w:type="spellStart"/>
      <w:proofErr w:type="gramStart"/>
      <w:r w:rsidRPr="0087128B">
        <w:t>Когато</w:t>
      </w:r>
      <w:proofErr w:type="spellEnd"/>
      <w:r w:rsidRPr="0087128B">
        <w:t xml:space="preserve"> </w:t>
      </w:r>
      <w:proofErr w:type="spellStart"/>
      <w:r w:rsidRPr="0087128B">
        <w:t>участникът</w:t>
      </w:r>
      <w:proofErr w:type="spellEnd"/>
      <w:r w:rsidRPr="0087128B">
        <w:t xml:space="preserve"> </w:t>
      </w:r>
      <w:proofErr w:type="spellStart"/>
      <w:r w:rsidRPr="0087128B">
        <w:t>се</w:t>
      </w:r>
      <w:proofErr w:type="spellEnd"/>
      <w:r w:rsidRPr="0087128B">
        <w:t xml:space="preserve"> </w:t>
      </w:r>
      <w:proofErr w:type="spellStart"/>
      <w:r w:rsidRPr="0087128B">
        <w:t>позовава</w:t>
      </w:r>
      <w:proofErr w:type="spellEnd"/>
      <w:r w:rsidRPr="0087128B">
        <w:t xml:space="preserve"> </w:t>
      </w:r>
      <w:proofErr w:type="spellStart"/>
      <w:r w:rsidRPr="0087128B">
        <w:t>на</w:t>
      </w:r>
      <w:proofErr w:type="spellEnd"/>
      <w:r w:rsidRPr="0087128B">
        <w:t xml:space="preserve"> </w:t>
      </w:r>
      <w:proofErr w:type="spellStart"/>
      <w:r w:rsidRPr="0087128B">
        <w:t>капацитета</w:t>
      </w:r>
      <w:proofErr w:type="spellEnd"/>
      <w:r w:rsidRPr="0087128B">
        <w:t xml:space="preserve"> </w:t>
      </w:r>
      <w:proofErr w:type="spellStart"/>
      <w:r w:rsidRPr="0087128B">
        <w:t>иа</w:t>
      </w:r>
      <w:proofErr w:type="spellEnd"/>
      <w:r w:rsidRPr="0087128B">
        <w:t xml:space="preserve"> </w:t>
      </w:r>
      <w:proofErr w:type="spellStart"/>
      <w:r w:rsidRPr="0087128B">
        <w:t>тр</w:t>
      </w:r>
      <w:r>
        <w:rPr>
          <w:lang w:val="bg-BG"/>
        </w:rPr>
        <w:t>ет</w:t>
      </w:r>
      <w:proofErr w:type="spellEnd"/>
      <w:r w:rsidRPr="0087128B">
        <w:t xml:space="preserve">и </w:t>
      </w:r>
      <w:proofErr w:type="spellStart"/>
      <w:r w:rsidRPr="0087128B">
        <w:t>лица</w:t>
      </w:r>
      <w:proofErr w:type="spellEnd"/>
      <w:r w:rsidRPr="0087128B">
        <w:t xml:space="preserve">, </w:t>
      </w:r>
      <w:proofErr w:type="spellStart"/>
      <w:r w:rsidRPr="0087128B">
        <w:t>той</w:t>
      </w:r>
      <w:proofErr w:type="spellEnd"/>
      <w:r w:rsidRPr="0087128B">
        <w:t xml:space="preserve"> </w:t>
      </w:r>
      <w:proofErr w:type="spellStart"/>
      <w:r w:rsidRPr="0087128B">
        <w:t>трябва</w:t>
      </w:r>
      <w:proofErr w:type="spellEnd"/>
      <w:r w:rsidRPr="0087128B">
        <w:t xml:space="preserve"> </w:t>
      </w:r>
      <w:proofErr w:type="spellStart"/>
      <w:r w:rsidRPr="0087128B">
        <w:t>да</w:t>
      </w:r>
      <w:proofErr w:type="spellEnd"/>
      <w:r w:rsidRPr="0087128B">
        <w:t xml:space="preserve"> </w:t>
      </w:r>
      <w:proofErr w:type="spellStart"/>
      <w:r w:rsidRPr="0087128B">
        <w:t>може</w:t>
      </w:r>
      <w:proofErr w:type="spellEnd"/>
      <w:r w:rsidRPr="0087128B">
        <w:t xml:space="preserve"> </w:t>
      </w:r>
      <w:proofErr w:type="spellStart"/>
      <w:r w:rsidRPr="0087128B">
        <w:t>да</w:t>
      </w:r>
      <w:proofErr w:type="spellEnd"/>
      <w:r w:rsidRPr="0087128B">
        <w:t xml:space="preserve"> </w:t>
      </w:r>
      <w:proofErr w:type="spellStart"/>
      <w:r w:rsidRPr="0087128B">
        <w:t>докаже</w:t>
      </w:r>
      <w:proofErr w:type="spellEnd"/>
      <w:r w:rsidRPr="0087128B">
        <w:t xml:space="preserve">, </w:t>
      </w:r>
      <w:proofErr w:type="spellStart"/>
      <w:r w:rsidRPr="0087128B">
        <w:t>че</w:t>
      </w:r>
      <w:proofErr w:type="spellEnd"/>
      <w:r w:rsidRPr="0087128B">
        <w:t xml:space="preserve"> </w:t>
      </w:r>
      <w:proofErr w:type="spellStart"/>
      <w:r w:rsidRPr="0087128B">
        <w:t>ще</w:t>
      </w:r>
      <w:proofErr w:type="spellEnd"/>
      <w:r w:rsidRPr="0087128B">
        <w:t xml:space="preserve"> </w:t>
      </w:r>
      <w:proofErr w:type="spellStart"/>
      <w:r w:rsidRPr="0087128B">
        <w:t>разполага</w:t>
      </w:r>
      <w:proofErr w:type="spellEnd"/>
      <w:r w:rsidRPr="0087128B">
        <w:t xml:space="preserve"> с </w:t>
      </w:r>
      <w:proofErr w:type="spellStart"/>
      <w:r w:rsidRPr="0087128B">
        <w:t>техните</w:t>
      </w:r>
      <w:proofErr w:type="spellEnd"/>
      <w:r w:rsidRPr="0087128B">
        <w:t xml:space="preserve"> </w:t>
      </w:r>
      <w:proofErr w:type="spellStart"/>
      <w:r w:rsidRPr="0087128B">
        <w:t>ресурси</w:t>
      </w:r>
      <w:proofErr w:type="spellEnd"/>
      <w:r w:rsidRPr="0087128B">
        <w:t xml:space="preserve">, </w:t>
      </w:r>
      <w:proofErr w:type="spellStart"/>
      <w:r w:rsidRPr="0087128B">
        <w:t>като</w:t>
      </w:r>
      <w:proofErr w:type="spellEnd"/>
      <w:r w:rsidRPr="0087128B">
        <w:t xml:space="preserve"> </w:t>
      </w:r>
      <w:proofErr w:type="spellStart"/>
      <w:r w:rsidRPr="0087128B">
        <w:t>представи</w:t>
      </w:r>
      <w:proofErr w:type="spellEnd"/>
      <w:r w:rsidRPr="0087128B">
        <w:t xml:space="preserve"> </w:t>
      </w:r>
      <w:proofErr w:type="spellStart"/>
      <w:r w:rsidRPr="0087128B">
        <w:t>документи</w:t>
      </w:r>
      <w:proofErr w:type="spellEnd"/>
      <w:r w:rsidRPr="0087128B">
        <w:t xml:space="preserve"> </w:t>
      </w:r>
      <w:proofErr w:type="spellStart"/>
      <w:r w:rsidRPr="0087128B">
        <w:t>за</w:t>
      </w:r>
      <w:proofErr w:type="spellEnd"/>
      <w:r w:rsidRPr="0087128B">
        <w:t xml:space="preserve"> </w:t>
      </w:r>
      <w:proofErr w:type="spellStart"/>
      <w:r w:rsidRPr="0087128B">
        <w:t>поетите</w:t>
      </w:r>
      <w:proofErr w:type="spellEnd"/>
      <w:r w:rsidRPr="0087128B">
        <w:t xml:space="preserve"> </w:t>
      </w:r>
      <w:proofErr w:type="spellStart"/>
      <w:r w:rsidRPr="0087128B">
        <w:t>от</w:t>
      </w:r>
      <w:proofErr w:type="spellEnd"/>
      <w:r w:rsidRPr="0087128B">
        <w:t xml:space="preserve"> </w:t>
      </w:r>
      <w:proofErr w:type="spellStart"/>
      <w:r w:rsidRPr="0087128B">
        <w:t>третите</w:t>
      </w:r>
      <w:proofErr w:type="spellEnd"/>
      <w:r w:rsidRPr="0087128B">
        <w:t xml:space="preserve"> </w:t>
      </w:r>
      <w:proofErr w:type="spellStart"/>
      <w:r w:rsidRPr="0087128B">
        <w:t>лица</w:t>
      </w:r>
      <w:proofErr w:type="spellEnd"/>
      <w:r w:rsidRPr="0087128B">
        <w:t xml:space="preserve"> </w:t>
      </w:r>
      <w:proofErr w:type="spellStart"/>
      <w:r w:rsidRPr="0087128B">
        <w:t>задължения</w:t>
      </w:r>
      <w:proofErr w:type="spellEnd"/>
      <w:r w:rsidRPr="0087128B">
        <w:t>.</w:t>
      </w:r>
      <w:proofErr w:type="gramEnd"/>
    </w:p>
    <w:p w:rsidR="001B0A2A" w:rsidRPr="0087128B" w:rsidRDefault="001B0A2A" w:rsidP="001B0A2A">
      <w:pPr>
        <w:ind w:firstLine="720"/>
        <w:jc w:val="both"/>
      </w:pPr>
      <w:proofErr w:type="spellStart"/>
      <w:proofErr w:type="gramStart"/>
      <w:r w:rsidRPr="0087128B">
        <w:t>Третите</w:t>
      </w:r>
      <w:proofErr w:type="spellEnd"/>
      <w:r w:rsidRPr="0087128B">
        <w:t xml:space="preserve"> </w:t>
      </w:r>
      <w:proofErr w:type="spellStart"/>
      <w:r w:rsidRPr="0087128B">
        <w:t>лица</w:t>
      </w:r>
      <w:proofErr w:type="spellEnd"/>
      <w:r w:rsidRPr="0087128B">
        <w:t xml:space="preserve"> </w:t>
      </w:r>
      <w:proofErr w:type="spellStart"/>
      <w:r w:rsidRPr="0087128B">
        <w:t>трябва</w:t>
      </w:r>
      <w:proofErr w:type="spellEnd"/>
      <w:r w:rsidRPr="0087128B">
        <w:t xml:space="preserve"> </w:t>
      </w:r>
      <w:proofErr w:type="spellStart"/>
      <w:r w:rsidRPr="0087128B">
        <w:t>да</w:t>
      </w:r>
      <w:proofErr w:type="spellEnd"/>
      <w:r w:rsidRPr="0087128B">
        <w:t xml:space="preserve"> </w:t>
      </w:r>
      <w:proofErr w:type="spellStart"/>
      <w:r w:rsidRPr="0087128B">
        <w:t>отговарят</w:t>
      </w:r>
      <w:proofErr w:type="spellEnd"/>
      <w:r w:rsidRPr="0087128B">
        <w:t xml:space="preserve"> </w:t>
      </w:r>
      <w:proofErr w:type="spellStart"/>
      <w:r w:rsidRPr="0087128B">
        <w:t>на</w:t>
      </w:r>
      <w:proofErr w:type="spellEnd"/>
      <w:r w:rsidRPr="0087128B">
        <w:t xml:space="preserve"> </w:t>
      </w:r>
      <w:proofErr w:type="spellStart"/>
      <w:r w:rsidRPr="0087128B">
        <w:t>съответните</w:t>
      </w:r>
      <w:proofErr w:type="spellEnd"/>
      <w:r w:rsidRPr="0087128B">
        <w:t xml:space="preserve"> </w:t>
      </w:r>
      <w:proofErr w:type="spellStart"/>
      <w:r w:rsidRPr="0087128B">
        <w:t>критерии</w:t>
      </w:r>
      <w:proofErr w:type="spellEnd"/>
      <w:r w:rsidRPr="0087128B">
        <w:t xml:space="preserve"> </w:t>
      </w:r>
      <w:proofErr w:type="spellStart"/>
      <w:r w:rsidRPr="0087128B">
        <w:t>за</w:t>
      </w:r>
      <w:proofErr w:type="spellEnd"/>
      <w:r w:rsidRPr="0087128B">
        <w:t xml:space="preserve"> </w:t>
      </w:r>
      <w:proofErr w:type="spellStart"/>
      <w:r w:rsidRPr="0087128B">
        <w:t>подбор</w:t>
      </w:r>
      <w:proofErr w:type="spellEnd"/>
      <w:r w:rsidRPr="0087128B">
        <w:t xml:space="preserve">, </w:t>
      </w:r>
      <w:proofErr w:type="spellStart"/>
      <w:r w:rsidRPr="0087128B">
        <w:t>за</w:t>
      </w:r>
      <w:proofErr w:type="spellEnd"/>
      <w:r w:rsidRPr="0087128B">
        <w:t xml:space="preserve"> </w:t>
      </w:r>
      <w:proofErr w:type="spellStart"/>
      <w:r w:rsidRPr="0087128B">
        <w:t>доказването</w:t>
      </w:r>
      <w:proofErr w:type="spellEnd"/>
      <w:r w:rsidRPr="0087128B">
        <w:t xml:space="preserve"> </w:t>
      </w:r>
      <w:proofErr w:type="spellStart"/>
      <w:r w:rsidRPr="0087128B">
        <w:t>на</w:t>
      </w:r>
      <w:proofErr w:type="spellEnd"/>
      <w:r w:rsidRPr="0087128B">
        <w:t xml:space="preserve"> </w:t>
      </w:r>
      <w:proofErr w:type="spellStart"/>
      <w:r w:rsidRPr="0087128B">
        <w:t>които</w:t>
      </w:r>
      <w:proofErr w:type="spellEnd"/>
      <w:r w:rsidRPr="0087128B">
        <w:t xml:space="preserve"> </w:t>
      </w:r>
      <w:proofErr w:type="spellStart"/>
      <w:r w:rsidRPr="0087128B">
        <w:t>участникът</w:t>
      </w:r>
      <w:proofErr w:type="spellEnd"/>
      <w:r w:rsidRPr="0087128B">
        <w:t xml:space="preserve"> </w:t>
      </w:r>
      <w:proofErr w:type="spellStart"/>
      <w:r w:rsidRPr="0087128B">
        <w:t>се</w:t>
      </w:r>
      <w:proofErr w:type="spellEnd"/>
      <w:r w:rsidRPr="0087128B">
        <w:t xml:space="preserve"> </w:t>
      </w:r>
      <w:proofErr w:type="spellStart"/>
      <w:r w:rsidRPr="0087128B">
        <w:t>позовава</w:t>
      </w:r>
      <w:proofErr w:type="spellEnd"/>
      <w:r w:rsidRPr="0087128B">
        <w:t xml:space="preserve"> </w:t>
      </w:r>
      <w:proofErr w:type="spellStart"/>
      <w:r w:rsidRPr="0087128B">
        <w:t>на</w:t>
      </w:r>
      <w:proofErr w:type="spellEnd"/>
      <w:r w:rsidRPr="0087128B">
        <w:t xml:space="preserve"> </w:t>
      </w:r>
      <w:proofErr w:type="spellStart"/>
      <w:r w:rsidRPr="0087128B">
        <w:t>техния</w:t>
      </w:r>
      <w:proofErr w:type="spellEnd"/>
      <w:r w:rsidRPr="0087128B">
        <w:t xml:space="preserve"> </w:t>
      </w:r>
      <w:proofErr w:type="spellStart"/>
      <w:r w:rsidRPr="0087128B">
        <w:t>капацитет</w:t>
      </w:r>
      <w:proofErr w:type="spellEnd"/>
      <w:r w:rsidRPr="0087128B">
        <w:t xml:space="preserve"> и </w:t>
      </w:r>
      <w:proofErr w:type="spellStart"/>
      <w:r w:rsidRPr="0087128B">
        <w:t>за</w:t>
      </w:r>
      <w:proofErr w:type="spellEnd"/>
      <w:r w:rsidRPr="0087128B">
        <w:t xml:space="preserve"> </w:t>
      </w:r>
      <w:proofErr w:type="spellStart"/>
      <w:r w:rsidRPr="0087128B">
        <w:t>тях</w:t>
      </w:r>
      <w:proofErr w:type="spellEnd"/>
      <w:r w:rsidRPr="0087128B">
        <w:t xml:space="preserve"> </w:t>
      </w:r>
      <w:proofErr w:type="spellStart"/>
      <w:r w:rsidRPr="0087128B">
        <w:t>да</w:t>
      </w:r>
      <w:proofErr w:type="spellEnd"/>
      <w:r w:rsidRPr="0087128B">
        <w:t xml:space="preserve"> </w:t>
      </w:r>
      <w:proofErr w:type="spellStart"/>
      <w:r w:rsidRPr="0087128B">
        <w:t>не</w:t>
      </w:r>
      <w:proofErr w:type="spellEnd"/>
      <w:r w:rsidRPr="0087128B">
        <w:t xml:space="preserve"> </w:t>
      </w:r>
      <w:proofErr w:type="spellStart"/>
      <w:r w:rsidRPr="0087128B">
        <w:t>са</w:t>
      </w:r>
      <w:proofErr w:type="spellEnd"/>
      <w:r w:rsidRPr="0087128B">
        <w:t xml:space="preserve"> </w:t>
      </w:r>
      <w:proofErr w:type="spellStart"/>
      <w:r w:rsidRPr="0087128B">
        <w:t>налице</w:t>
      </w:r>
      <w:proofErr w:type="spellEnd"/>
      <w:r w:rsidRPr="0087128B">
        <w:t xml:space="preserve"> </w:t>
      </w:r>
      <w:proofErr w:type="spellStart"/>
      <w:r w:rsidRPr="0087128B">
        <w:t>основанията</w:t>
      </w:r>
      <w:proofErr w:type="spellEnd"/>
      <w:r w:rsidRPr="0087128B">
        <w:t xml:space="preserve"> </w:t>
      </w:r>
      <w:proofErr w:type="spellStart"/>
      <w:r w:rsidRPr="0087128B">
        <w:t>за</w:t>
      </w:r>
      <w:proofErr w:type="spellEnd"/>
      <w:r w:rsidRPr="0087128B">
        <w:t xml:space="preserve"> </w:t>
      </w:r>
      <w:proofErr w:type="spellStart"/>
      <w:r w:rsidRPr="0087128B">
        <w:t>отстраняване</w:t>
      </w:r>
      <w:proofErr w:type="spellEnd"/>
      <w:r w:rsidRPr="0087128B">
        <w:t xml:space="preserve"> </w:t>
      </w:r>
      <w:proofErr w:type="spellStart"/>
      <w:r w:rsidRPr="0087128B">
        <w:t>от</w:t>
      </w:r>
      <w:proofErr w:type="spellEnd"/>
      <w:r w:rsidRPr="0087128B">
        <w:t xml:space="preserve"> </w:t>
      </w:r>
      <w:proofErr w:type="spellStart"/>
      <w:r w:rsidRPr="0087128B">
        <w:t>процедурата</w:t>
      </w:r>
      <w:proofErr w:type="spellEnd"/>
      <w:r w:rsidRPr="0087128B">
        <w:t>.</w:t>
      </w:r>
      <w:proofErr w:type="gramEnd"/>
    </w:p>
    <w:p w:rsidR="001B0A2A" w:rsidRPr="0087128B" w:rsidRDefault="001B0A2A" w:rsidP="001B0A2A">
      <w:pPr>
        <w:ind w:firstLine="720"/>
        <w:jc w:val="both"/>
      </w:pPr>
      <w:proofErr w:type="spellStart"/>
      <w:proofErr w:type="gramStart"/>
      <w:r w:rsidRPr="0087128B">
        <w:t>Възложителят</w:t>
      </w:r>
      <w:proofErr w:type="spellEnd"/>
      <w:r w:rsidRPr="0087128B">
        <w:t xml:space="preserve"> </w:t>
      </w:r>
      <w:proofErr w:type="spellStart"/>
      <w:r w:rsidRPr="0087128B">
        <w:t>изисква</w:t>
      </w:r>
      <w:proofErr w:type="spellEnd"/>
      <w:r w:rsidRPr="0087128B">
        <w:t xml:space="preserve"> </w:t>
      </w:r>
      <w:proofErr w:type="spellStart"/>
      <w:r w:rsidRPr="0087128B">
        <w:t>от</w:t>
      </w:r>
      <w:proofErr w:type="spellEnd"/>
      <w:r w:rsidRPr="0087128B">
        <w:t xml:space="preserve"> </w:t>
      </w:r>
      <w:proofErr w:type="spellStart"/>
      <w:r w:rsidRPr="0087128B">
        <w:t>участника</w:t>
      </w:r>
      <w:proofErr w:type="spellEnd"/>
      <w:r w:rsidRPr="0087128B">
        <w:t xml:space="preserve"> </w:t>
      </w:r>
      <w:proofErr w:type="spellStart"/>
      <w:r w:rsidRPr="0087128B">
        <w:t>да</w:t>
      </w:r>
      <w:proofErr w:type="spellEnd"/>
      <w:r w:rsidRPr="0087128B">
        <w:t xml:space="preserve"> </w:t>
      </w:r>
      <w:proofErr w:type="spellStart"/>
      <w:r w:rsidRPr="0087128B">
        <w:t>замени</w:t>
      </w:r>
      <w:proofErr w:type="spellEnd"/>
      <w:r w:rsidRPr="0087128B">
        <w:t xml:space="preserve"> </w:t>
      </w:r>
      <w:proofErr w:type="spellStart"/>
      <w:r w:rsidRPr="0087128B">
        <w:t>посоченото</w:t>
      </w:r>
      <w:proofErr w:type="spellEnd"/>
      <w:r w:rsidRPr="0087128B">
        <w:t xml:space="preserve"> </w:t>
      </w:r>
      <w:proofErr w:type="spellStart"/>
      <w:r w:rsidRPr="0087128B">
        <w:t>от</w:t>
      </w:r>
      <w:proofErr w:type="spellEnd"/>
      <w:r w:rsidRPr="0087128B">
        <w:t xml:space="preserve"> </w:t>
      </w:r>
      <w:proofErr w:type="spellStart"/>
      <w:r w:rsidRPr="0087128B">
        <w:t>него</w:t>
      </w:r>
      <w:proofErr w:type="spellEnd"/>
      <w:r w:rsidRPr="0087128B">
        <w:t xml:space="preserve"> </w:t>
      </w:r>
      <w:proofErr w:type="spellStart"/>
      <w:r w:rsidRPr="0087128B">
        <w:t>трето</w:t>
      </w:r>
      <w:proofErr w:type="spellEnd"/>
      <w:r w:rsidRPr="0087128B">
        <w:t xml:space="preserve"> </w:t>
      </w:r>
      <w:proofErr w:type="spellStart"/>
      <w:r w:rsidRPr="0087128B">
        <w:t>лице</w:t>
      </w:r>
      <w:proofErr w:type="spellEnd"/>
      <w:r w:rsidRPr="0087128B">
        <w:t xml:space="preserve">, </w:t>
      </w:r>
      <w:proofErr w:type="spellStart"/>
      <w:r w:rsidRPr="0087128B">
        <w:t>ако</w:t>
      </w:r>
      <w:proofErr w:type="spellEnd"/>
      <w:r w:rsidRPr="0087128B">
        <w:t xml:space="preserve"> </w:t>
      </w:r>
      <w:proofErr w:type="spellStart"/>
      <w:r w:rsidRPr="0087128B">
        <w:t>то</w:t>
      </w:r>
      <w:proofErr w:type="spellEnd"/>
      <w:r w:rsidRPr="0087128B">
        <w:t xml:space="preserve"> </w:t>
      </w:r>
      <w:proofErr w:type="spellStart"/>
      <w:r w:rsidRPr="0087128B">
        <w:t>не</w:t>
      </w:r>
      <w:proofErr w:type="spellEnd"/>
      <w:r w:rsidRPr="0087128B">
        <w:t xml:space="preserve"> </w:t>
      </w:r>
      <w:proofErr w:type="spellStart"/>
      <w:r w:rsidRPr="0087128B">
        <w:t>отговаря</w:t>
      </w:r>
      <w:proofErr w:type="spellEnd"/>
      <w:r w:rsidRPr="0087128B">
        <w:t xml:space="preserve"> </w:t>
      </w:r>
      <w:proofErr w:type="spellStart"/>
      <w:r w:rsidRPr="0087128B">
        <w:t>на</w:t>
      </w:r>
      <w:proofErr w:type="spellEnd"/>
      <w:r w:rsidRPr="0087128B">
        <w:t xml:space="preserve"> </w:t>
      </w:r>
      <w:proofErr w:type="spellStart"/>
      <w:r w:rsidRPr="0087128B">
        <w:t>някое</w:t>
      </w:r>
      <w:proofErr w:type="spellEnd"/>
      <w:r w:rsidRPr="0087128B">
        <w:t xml:space="preserve"> </w:t>
      </w:r>
      <w:proofErr w:type="spellStart"/>
      <w:r w:rsidRPr="0087128B">
        <w:t>от</w:t>
      </w:r>
      <w:proofErr w:type="spellEnd"/>
      <w:r w:rsidRPr="0087128B">
        <w:t xml:space="preserve"> </w:t>
      </w:r>
      <w:proofErr w:type="spellStart"/>
      <w:r w:rsidRPr="0087128B">
        <w:t>условията</w:t>
      </w:r>
      <w:proofErr w:type="spellEnd"/>
      <w:r w:rsidRPr="0087128B">
        <w:t xml:space="preserve"> </w:t>
      </w:r>
      <w:proofErr w:type="spellStart"/>
      <w:r w:rsidRPr="0087128B">
        <w:t>по</w:t>
      </w:r>
      <w:proofErr w:type="spellEnd"/>
      <w:r w:rsidRPr="0087128B">
        <w:t xml:space="preserve"> чл.65, ал.4 </w:t>
      </w:r>
      <w:proofErr w:type="spellStart"/>
      <w:r w:rsidRPr="0087128B">
        <w:t>от</w:t>
      </w:r>
      <w:proofErr w:type="spellEnd"/>
      <w:r w:rsidRPr="0087128B">
        <w:t xml:space="preserve"> ЗОП, </w:t>
      </w:r>
      <w:proofErr w:type="spellStart"/>
      <w:r w:rsidRPr="0087128B">
        <w:t>поради</w:t>
      </w:r>
      <w:proofErr w:type="spellEnd"/>
      <w:r w:rsidRPr="0087128B">
        <w:t xml:space="preserve"> </w:t>
      </w:r>
      <w:proofErr w:type="spellStart"/>
      <w:r w:rsidRPr="0087128B">
        <w:t>промяна</w:t>
      </w:r>
      <w:proofErr w:type="spellEnd"/>
      <w:r w:rsidRPr="0087128B">
        <w:t xml:space="preserve"> в </w:t>
      </w:r>
      <w:proofErr w:type="spellStart"/>
      <w:r w:rsidRPr="0087128B">
        <w:t>обстоятелства</w:t>
      </w:r>
      <w:proofErr w:type="spellEnd"/>
      <w:r w:rsidRPr="0087128B">
        <w:t xml:space="preserve"> </w:t>
      </w:r>
      <w:proofErr w:type="spellStart"/>
      <w:r w:rsidRPr="0087128B">
        <w:t>преди</w:t>
      </w:r>
      <w:proofErr w:type="spellEnd"/>
      <w:r w:rsidRPr="0087128B">
        <w:t xml:space="preserve"> </w:t>
      </w:r>
      <w:proofErr w:type="spellStart"/>
      <w:r w:rsidRPr="0087128B">
        <w:t>сключване</w:t>
      </w:r>
      <w:proofErr w:type="spellEnd"/>
      <w:r w:rsidRPr="0087128B">
        <w:t xml:space="preserve"> </w:t>
      </w:r>
      <w:proofErr w:type="spellStart"/>
      <w:r w:rsidRPr="0087128B">
        <w:t>на</w:t>
      </w:r>
      <w:proofErr w:type="spellEnd"/>
      <w:r w:rsidRPr="0087128B">
        <w:t xml:space="preserve"> </w:t>
      </w:r>
      <w:proofErr w:type="spellStart"/>
      <w:r w:rsidRPr="0087128B">
        <w:t>договора</w:t>
      </w:r>
      <w:proofErr w:type="spellEnd"/>
      <w:r w:rsidRPr="0087128B">
        <w:t xml:space="preserve"> </w:t>
      </w:r>
      <w:proofErr w:type="spellStart"/>
      <w:r w:rsidRPr="0087128B">
        <w:t>за</w:t>
      </w:r>
      <w:proofErr w:type="spellEnd"/>
      <w:r w:rsidRPr="0087128B">
        <w:t xml:space="preserve"> </w:t>
      </w:r>
      <w:proofErr w:type="spellStart"/>
      <w:r w:rsidRPr="0087128B">
        <w:t>обществена</w:t>
      </w:r>
      <w:proofErr w:type="spellEnd"/>
      <w:r w:rsidRPr="0087128B">
        <w:t xml:space="preserve"> </w:t>
      </w:r>
      <w:proofErr w:type="spellStart"/>
      <w:r w:rsidRPr="0087128B">
        <w:t>поръчка</w:t>
      </w:r>
      <w:proofErr w:type="spellEnd"/>
      <w:r w:rsidRPr="0087128B">
        <w:t>.</w:t>
      </w:r>
      <w:proofErr w:type="gramEnd"/>
    </w:p>
    <w:p w:rsidR="001B0A2A" w:rsidRPr="00A66EBC" w:rsidRDefault="001B0A2A" w:rsidP="001B0A2A">
      <w:pPr>
        <w:ind w:firstLine="720"/>
        <w:jc w:val="both"/>
      </w:pPr>
      <w:proofErr w:type="spellStart"/>
      <w:proofErr w:type="gramStart"/>
      <w:r w:rsidRPr="0087128B">
        <w:t>Когато</w:t>
      </w:r>
      <w:proofErr w:type="spellEnd"/>
      <w:r w:rsidRPr="0087128B">
        <w:t xml:space="preserve"> </w:t>
      </w:r>
      <w:proofErr w:type="spellStart"/>
      <w:r w:rsidRPr="0087128B">
        <w:t>участник</w:t>
      </w:r>
      <w:proofErr w:type="spellEnd"/>
      <w:r w:rsidRPr="0087128B">
        <w:t xml:space="preserve"> в </w:t>
      </w:r>
      <w:proofErr w:type="spellStart"/>
      <w:r w:rsidRPr="0087128B">
        <w:t>процедурата</w:t>
      </w:r>
      <w:proofErr w:type="spellEnd"/>
      <w:r w:rsidRPr="0087128B">
        <w:t xml:space="preserve"> е </w:t>
      </w:r>
      <w:proofErr w:type="spellStart"/>
      <w:r w:rsidRPr="0087128B">
        <w:t>обединение</w:t>
      </w:r>
      <w:proofErr w:type="spellEnd"/>
      <w:r w:rsidRPr="0087128B">
        <w:t xml:space="preserve"> </w:t>
      </w:r>
      <w:proofErr w:type="spellStart"/>
      <w:r w:rsidRPr="0087128B">
        <w:t>от</w:t>
      </w:r>
      <w:proofErr w:type="spellEnd"/>
      <w:r w:rsidRPr="0087128B">
        <w:t xml:space="preserve"> </w:t>
      </w:r>
      <w:proofErr w:type="spellStart"/>
      <w:r w:rsidRPr="0087128B">
        <w:t>физически</w:t>
      </w:r>
      <w:proofErr w:type="spellEnd"/>
      <w:r w:rsidRPr="0087128B">
        <w:t xml:space="preserve"> и/</w:t>
      </w:r>
      <w:proofErr w:type="spellStart"/>
      <w:r w:rsidRPr="0087128B">
        <w:t>или</w:t>
      </w:r>
      <w:proofErr w:type="spellEnd"/>
      <w:r w:rsidRPr="0087128B">
        <w:t xml:space="preserve"> </w:t>
      </w:r>
      <w:proofErr w:type="spellStart"/>
      <w:r w:rsidRPr="0087128B">
        <w:t>юридически</w:t>
      </w:r>
      <w:proofErr w:type="spellEnd"/>
      <w:r w:rsidRPr="0087128B">
        <w:t xml:space="preserve"> </w:t>
      </w:r>
      <w:proofErr w:type="spellStart"/>
      <w:r w:rsidRPr="0087128B">
        <w:t>лица</w:t>
      </w:r>
      <w:proofErr w:type="spellEnd"/>
      <w:r w:rsidRPr="0087128B">
        <w:t xml:space="preserve">, </w:t>
      </w:r>
      <w:proofErr w:type="spellStart"/>
      <w:r w:rsidRPr="0087128B">
        <w:t>той</w:t>
      </w:r>
      <w:proofErr w:type="spellEnd"/>
      <w:r w:rsidRPr="0087128B">
        <w:t xml:space="preserve"> </w:t>
      </w:r>
      <w:proofErr w:type="spellStart"/>
      <w:r w:rsidRPr="0087128B">
        <w:t>може</w:t>
      </w:r>
      <w:proofErr w:type="spellEnd"/>
      <w:r w:rsidRPr="0087128B">
        <w:t xml:space="preserve"> </w:t>
      </w:r>
      <w:proofErr w:type="spellStart"/>
      <w:r w:rsidRPr="0087128B">
        <w:t>да</w:t>
      </w:r>
      <w:proofErr w:type="spellEnd"/>
      <w:r w:rsidRPr="0087128B">
        <w:t xml:space="preserve"> </w:t>
      </w:r>
      <w:proofErr w:type="spellStart"/>
      <w:r w:rsidRPr="0087128B">
        <w:t>докаже</w:t>
      </w:r>
      <w:proofErr w:type="spellEnd"/>
      <w:r w:rsidRPr="0087128B">
        <w:t xml:space="preserve"> </w:t>
      </w:r>
      <w:proofErr w:type="spellStart"/>
      <w:r w:rsidRPr="0087128B">
        <w:t>изпълнението</w:t>
      </w:r>
      <w:proofErr w:type="spellEnd"/>
      <w:r w:rsidRPr="0087128B">
        <w:t xml:space="preserve"> </w:t>
      </w:r>
      <w:proofErr w:type="spellStart"/>
      <w:r w:rsidRPr="0087128B">
        <w:t>на</w:t>
      </w:r>
      <w:proofErr w:type="spellEnd"/>
      <w:r w:rsidRPr="0087128B">
        <w:t xml:space="preserve"> </w:t>
      </w:r>
      <w:proofErr w:type="spellStart"/>
      <w:r w:rsidRPr="0087128B">
        <w:t>критериите</w:t>
      </w:r>
      <w:proofErr w:type="spellEnd"/>
      <w:r w:rsidRPr="0087128B">
        <w:t xml:space="preserve"> </w:t>
      </w:r>
      <w:proofErr w:type="spellStart"/>
      <w:r w:rsidRPr="0087128B">
        <w:t>за</w:t>
      </w:r>
      <w:proofErr w:type="spellEnd"/>
      <w:r w:rsidRPr="0087128B">
        <w:t xml:space="preserve"> </w:t>
      </w:r>
      <w:proofErr w:type="spellStart"/>
      <w:r w:rsidRPr="0087128B">
        <w:t>подбор</w:t>
      </w:r>
      <w:proofErr w:type="spellEnd"/>
      <w:r w:rsidRPr="0087128B">
        <w:t xml:space="preserve"> с </w:t>
      </w:r>
      <w:proofErr w:type="spellStart"/>
      <w:r w:rsidRPr="0087128B">
        <w:t>капацитета</w:t>
      </w:r>
      <w:proofErr w:type="spellEnd"/>
      <w:r w:rsidRPr="0087128B">
        <w:t xml:space="preserve"> </w:t>
      </w:r>
      <w:proofErr w:type="spellStart"/>
      <w:r w:rsidRPr="0087128B">
        <w:t>на</w:t>
      </w:r>
      <w:proofErr w:type="spellEnd"/>
      <w:r w:rsidRPr="0087128B">
        <w:t xml:space="preserve"> </w:t>
      </w:r>
      <w:proofErr w:type="spellStart"/>
      <w:r w:rsidRPr="0087128B">
        <w:t>трети</w:t>
      </w:r>
      <w:proofErr w:type="spellEnd"/>
      <w:r w:rsidRPr="0087128B">
        <w:t xml:space="preserve"> </w:t>
      </w:r>
      <w:proofErr w:type="spellStart"/>
      <w:r w:rsidRPr="0087128B">
        <w:t>лица</w:t>
      </w:r>
      <w:proofErr w:type="spellEnd"/>
      <w:r w:rsidRPr="0087128B">
        <w:t xml:space="preserve"> </w:t>
      </w:r>
      <w:proofErr w:type="spellStart"/>
      <w:r w:rsidRPr="0087128B">
        <w:t>при</w:t>
      </w:r>
      <w:proofErr w:type="spellEnd"/>
      <w:r w:rsidRPr="0087128B">
        <w:t xml:space="preserve"> </w:t>
      </w:r>
      <w:proofErr w:type="spellStart"/>
      <w:r w:rsidRPr="00A66EBC">
        <w:t>спазване</w:t>
      </w:r>
      <w:proofErr w:type="spellEnd"/>
      <w:r w:rsidRPr="00A66EBC">
        <w:t xml:space="preserve"> </w:t>
      </w:r>
      <w:proofErr w:type="spellStart"/>
      <w:r w:rsidRPr="00A66EBC">
        <w:t>на</w:t>
      </w:r>
      <w:proofErr w:type="spellEnd"/>
      <w:r w:rsidRPr="00A66EBC">
        <w:t xml:space="preserve"> </w:t>
      </w:r>
      <w:proofErr w:type="spellStart"/>
      <w:r w:rsidRPr="00A66EBC">
        <w:t>условията</w:t>
      </w:r>
      <w:proofErr w:type="spellEnd"/>
      <w:r w:rsidRPr="00A66EBC">
        <w:t xml:space="preserve"> </w:t>
      </w:r>
      <w:proofErr w:type="spellStart"/>
      <w:r w:rsidRPr="00A66EBC">
        <w:t>по</w:t>
      </w:r>
      <w:proofErr w:type="spellEnd"/>
      <w:r w:rsidRPr="00A66EBC">
        <w:t xml:space="preserve"> чл.65, </w:t>
      </w:r>
      <w:proofErr w:type="spellStart"/>
      <w:r w:rsidRPr="00A66EBC">
        <w:t>ал</w:t>
      </w:r>
      <w:proofErr w:type="spellEnd"/>
      <w:r w:rsidRPr="00A66EBC">
        <w:t>.</w:t>
      </w:r>
      <w:proofErr w:type="gramEnd"/>
      <w:r w:rsidRPr="00A66EBC">
        <w:t xml:space="preserve"> 2 - </w:t>
      </w:r>
      <w:proofErr w:type="spellStart"/>
      <w:proofErr w:type="gramStart"/>
      <w:r w:rsidRPr="00A66EBC">
        <w:t>ал</w:t>
      </w:r>
      <w:proofErr w:type="spellEnd"/>
      <w:proofErr w:type="gramEnd"/>
      <w:r w:rsidRPr="00A66EBC">
        <w:t>.</w:t>
      </w:r>
      <w:r w:rsidRPr="00A66EBC">
        <w:rPr>
          <w:lang w:val="bg-BG"/>
        </w:rPr>
        <w:t xml:space="preserve"> </w:t>
      </w:r>
      <w:proofErr w:type="gramStart"/>
      <w:r w:rsidRPr="00A66EBC">
        <w:t xml:space="preserve">4 </w:t>
      </w:r>
      <w:proofErr w:type="spellStart"/>
      <w:r w:rsidRPr="00A66EBC">
        <w:t>от</w:t>
      </w:r>
      <w:proofErr w:type="spellEnd"/>
      <w:r w:rsidRPr="00A66EBC">
        <w:t xml:space="preserve"> ЗОП.</w:t>
      </w:r>
      <w:proofErr w:type="gramEnd"/>
    </w:p>
    <w:p w:rsidR="001B0A2A" w:rsidRPr="007159FA" w:rsidRDefault="001B0A2A" w:rsidP="001B0A2A">
      <w:pPr>
        <w:ind w:firstLine="720"/>
        <w:jc w:val="both"/>
      </w:pPr>
      <w:r w:rsidRPr="007159FA">
        <w:rPr>
          <w:rStyle w:val="1"/>
          <w:sz w:val="24"/>
          <w:szCs w:val="24"/>
          <w:u w:val="none"/>
        </w:rPr>
        <w:t xml:space="preserve">Участниците </w:t>
      </w:r>
      <w:proofErr w:type="spellStart"/>
      <w:r w:rsidRPr="007159FA">
        <w:rPr>
          <w:rStyle w:val="1"/>
          <w:sz w:val="24"/>
          <w:szCs w:val="24"/>
          <w:u w:val="none"/>
        </w:rPr>
        <w:t>посочв</w:t>
      </w:r>
      <w:r w:rsidRPr="007159FA">
        <w:t>ат</w:t>
      </w:r>
      <w:proofErr w:type="spellEnd"/>
      <w:r w:rsidRPr="007159FA">
        <w:t xml:space="preserve"> </w:t>
      </w:r>
      <w:r w:rsidRPr="007159FA">
        <w:rPr>
          <w:rStyle w:val="1"/>
          <w:sz w:val="24"/>
          <w:szCs w:val="24"/>
          <w:u w:val="none"/>
        </w:rPr>
        <w:t>в офертата под</w:t>
      </w:r>
      <w:r w:rsidRPr="007159FA">
        <w:t>и</w:t>
      </w:r>
      <w:proofErr w:type="spellStart"/>
      <w:r w:rsidRPr="007159FA">
        <w:rPr>
          <w:rStyle w:val="1"/>
          <w:sz w:val="24"/>
          <w:szCs w:val="24"/>
          <w:u w:val="none"/>
        </w:rPr>
        <w:t>зпълнителите</w:t>
      </w:r>
      <w:proofErr w:type="spellEnd"/>
      <w:r w:rsidRPr="007159FA">
        <w:rPr>
          <w:rStyle w:val="1"/>
          <w:sz w:val="24"/>
          <w:szCs w:val="24"/>
          <w:u w:val="none"/>
        </w:rPr>
        <w:t xml:space="preserve"> и дела от </w:t>
      </w:r>
      <w:proofErr w:type="spellStart"/>
      <w:r w:rsidRPr="007159FA">
        <w:rPr>
          <w:rStyle w:val="1"/>
          <w:sz w:val="24"/>
          <w:szCs w:val="24"/>
          <w:u w:val="none"/>
        </w:rPr>
        <w:t>поръч</w:t>
      </w:r>
      <w:proofErr w:type="spellEnd"/>
      <w:r w:rsidRPr="007159FA">
        <w:t>к</w:t>
      </w:r>
      <w:r w:rsidRPr="007159FA">
        <w:rPr>
          <w:rStyle w:val="1"/>
          <w:sz w:val="24"/>
          <w:szCs w:val="24"/>
          <w:u w:val="none"/>
        </w:rPr>
        <w:t>ата, която ще им</w:t>
      </w:r>
      <w:r w:rsidRPr="007159FA">
        <w:t xml:space="preserve"> </w:t>
      </w:r>
      <w:r w:rsidRPr="007159FA">
        <w:rPr>
          <w:rStyle w:val="1"/>
          <w:sz w:val="24"/>
          <w:szCs w:val="24"/>
          <w:u w:val="none"/>
        </w:rPr>
        <w:t>възложат, ако възнамеряват да използват такива. В този</w:t>
      </w:r>
      <w:r w:rsidRPr="007159FA">
        <w:t xml:space="preserve"> </w:t>
      </w:r>
      <w:r w:rsidRPr="007159FA">
        <w:rPr>
          <w:rStyle w:val="1"/>
          <w:sz w:val="24"/>
          <w:szCs w:val="24"/>
          <w:u w:val="none"/>
        </w:rPr>
        <w:t>случай те трябва да пред</w:t>
      </w:r>
      <w:proofErr w:type="spellStart"/>
      <w:r w:rsidRPr="007159FA">
        <w:t>ст</w:t>
      </w:r>
      <w:r w:rsidRPr="007159FA">
        <w:rPr>
          <w:rStyle w:val="1"/>
          <w:sz w:val="24"/>
          <w:szCs w:val="24"/>
          <w:u w:val="none"/>
        </w:rPr>
        <w:t>авят</w:t>
      </w:r>
      <w:proofErr w:type="spellEnd"/>
      <w:r w:rsidRPr="007159FA">
        <w:t xml:space="preserve"> </w:t>
      </w:r>
      <w:proofErr w:type="spellStart"/>
      <w:r w:rsidRPr="007159FA">
        <w:t>док</w:t>
      </w:r>
      <w:r w:rsidRPr="007159FA">
        <w:rPr>
          <w:rStyle w:val="1"/>
          <w:sz w:val="24"/>
          <w:szCs w:val="24"/>
          <w:u w:val="none"/>
        </w:rPr>
        <w:t>азателство</w:t>
      </w:r>
      <w:proofErr w:type="spellEnd"/>
      <w:r w:rsidRPr="007159FA">
        <w:rPr>
          <w:rStyle w:val="1"/>
          <w:sz w:val="24"/>
          <w:szCs w:val="24"/>
          <w:u w:val="none"/>
        </w:rPr>
        <w:t xml:space="preserve"> за поетите от </w:t>
      </w:r>
      <w:proofErr w:type="spellStart"/>
      <w:r w:rsidRPr="007159FA">
        <w:rPr>
          <w:rStyle w:val="1"/>
          <w:sz w:val="24"/>
          <w:szCs w:val="24"/>
          <w:u w:val="none"/>
        </w:rPr>
        <w:t>подиз</w:t>
      </w:r>
      <w:r w:rsidRPr="007159FA">
        <w:t>пъ</w:t>
      </w:r>
      <w:r w:rsidRPr="007159FA">
        <w:rPr>
          <w:rStyle w:val="1"/>
          <w:sz w:val="24"/>
          <w:szCs w:val="24"/>
          <w:u w:val="none"/>
        </w:rPr>
        <w:t>лнителите</w:t>
      </w:r>
      <w:proofErr w:type="spellEnd"/>
      <w:r w:rsidRPr="007159FA">
        <w:rPr>
          <w:rStyle w:val="1"/>
          <w:sz w:val="24"/>
          <w:szCs w:val="24"/>
          <w:u w:val="none"/>
        </w:rPr>
        <w:t xml:space="preserve"> </w:t>
      </w:r>
      <w:proofErr w:type="spellStart"/>
      <w:r w:rsidRPr="007159FA">
        <w:rPr>
          <w:rStyle w:val="1"/>
          <w:sz w:val="24"/>
          <w:szCs w:val="24"/>
          <w:u w:val="none"/>
        </w:rPr>
        <w:t>задъ</w:t>
      </w:r>
      <w:r w:rsidRPr="007159FA">
        <w:t>лжения</w:t>
      </w:r>
      <w:proofErr w:type="spellEnd"/>
      <w:r w:rsidRPr="007159FA">
        <w:t>.</w:t>
      </w:r>
    </w:p>
    <w:p w:rsidR="001B0A2A" w:rsidRPr="00A66EBC" w:rsidRDefault="001B0A2A" w:rsidP="001B0A2A">
      <w:pPr>
        <w:ind w:firstLine="720"/>
        <w:jc w:val="both"/>
      </w:pPr>
      <w:proofErr w:type="spellStart"/>
      <w:proofErr w:type="gramStart"/>
      <w:r w:rsidRPr="00A66EBC">
        <w:t>Подизпълнителите</w:t>
      </w:r>
      <w:proofErr w:type="spellEnd"/>
      <w:r w:rsidRPr="00A66EBC">
        <w:t xml:space="preserve"> </w:t>
      </w:r>
      <w:proofErr w:type="spellStart"/>
      <w:r w:rsidRPr="00A66EBC">
        <w:t>трябва</w:t>
      </w:r>
      <w:proofErr w:type="spellEnd"/>
      <w:r w:rsidRPr="00A66EBC">
        <w:t xml:space="preserve"> </w:t>
      </w:r>
      <w:proofErr w:type="spellStart"/>
      <w:r w:rsidRPr="00A66EBC">
        <w:t>да</w:t>
      </w:r>
      <w:proofErr w:type="spellEnd"/>
      <w:r w:rsidRPr="00A66EBC">
        <w:t xml:space="preserve"> </w:t>
      </w:r>
      <w:proofErr w:type="spellStart"/>
      <w:r w:rsidRPr="00A66EBC">
        <w:t>отговарят</w:t>
      </w:r>
      <w:proofErr w:type="spellEnd"/>
      <w:r w:rsidRPr="00A66EBC">
        <w:t xml:space="preserve"> </w:t>
      </w:r>
      <w:proofErr w:type="spellStart"/>
      <w:r w:rsidRPr="00A66EBC">
        <w:t>на</w:t>
      </w:r>
      <w:proofErr w:type="spellEnd"/>
      <w:r w:rsidRPr="00A66EBC">
        <w:t xml:space="preserve"> </w:t>
      </w:r>
      <w:proofErr w:type="spellStart"/>
      <w:r w:rsidRPr="00A66EBC">
        <w:t>съответните</w:t>
      </w:r>
      <w:proofErr w:type="spellEnd"/>
      <w:r w:rsidRPr="00A66EBC">
        <w:t xml:space="preserve"> </w:t>
      </w:r>
      <w:proofErr w:type="spellStart"/>
      <w:r w:rsidRPr="00A66EBC">
        <w:t>критерии</w:t>
      </w:r>
      <w:proofErr w:type="spellEnd"/>
      <w:r w:rsidRPr="00A66EBC">
        <w:t xml:space="preserve"> </w:t>
      </w:r>
      <w:proofErr w:type="spellStart"/>
      <w:r w:rsidRPr="00A66EBC">
        <w:t>за</w:t>
      </w:r>
      <w:proofErr w:type="spellEnd"/>
      <w:r w:rsidRPr="00A66EBC">
        <w:t xml:space="preserve"> </w:t>
      </w:r>
      <w:proofErr w:type="spellStart"/>
      <w:r w:rsidRPr="00A66EBC">
        <w:t>подбор</w:t>
      </w:r>
      <w:proofErr w:type="spellEnd"/>
      <w:r w:rsidRPr="00A66EBC">
        <w:t xml:space="preserve"> </w:t>
      </w:r>
      <w:proofErr w:type="spellStart"/>
      <w:r w:rsidRPr="00A66EBC">
        <w:t>съобразни</w:t>
      </w:r>
      <w:proofErr w:type="spellEnd"/>
      <w:r w:rsidRPr="00A66EBC">
        <w:t xml:space="preserve"> </w:t>
      </w:r>
      <w:proofErr w:type="spellStart"/>
      <w:r w:rsidRPr="00A66EBC">
        <w:t>вида</w:t>
      </w:r>
      <w:proofErr w:type="spellEnd"/>
      <w:r w:rsidRPr="00A66EBC">
        <w:t xml:space="preserve"> и </w:t>
      </w:r>
      <w:proofErr w:type="spellStart"/>
      <w:r w:rsidRPr="00A66EBC">
        <w:t>дела</w:t>
      </w:r>
      <w:proofErr w:type="spellEnd"/>
      <w:r w:rsidRPr="00A66EBC">
        <w:t xml:space="preserve"> </w:t>
      </w:r>
      <w:proofErr w:type="spellStart"/>
      <w:r w:rsidRPr="00A66EBC">
        <w:t>от</w:t>
      </w:r>
      <w:proofErr w:type="spellEnd"/>
      <w:r w:rsidRPr="00A66EBC">
        <w:t xml:space="preserve"> </w:t>
      </w:r>
      <w:proofErr w:type="spellStart"/>
      <w:r w:rsidRPr="00A66EBC">
        <w:t>поръчката</w:t>
      </w:r>
      <w:proofErr w:type="spellEnd"/>
      <w:r w:rsidRPr="00A66EBC">
        <w:t xml:space="preserve">, </w:t>
      </w:r>
      <w:proofErr w:type="spellStart"/>
      <w:r w:rsidRPr="00A66EBC">
        <w:t>който</w:t>
      </w:r>
      <w:proofErr w:type="spellEnd"/>
      <w:r w:rsidRPr="00A66EBC">
        <w:t xml:space="preserve"> </w:t>
      </w:r>
      <w:proofErr w:type="spellStart"/>
      <w:r w:rsidRPr="00A66EBC">
        <w:t>ще</w:t>
      </w:r>
      <w:proofErr w:type="spellEnd"/>
      <w:r w:rsidRPr="00A66EBC">
        <w:t xml:space="preserve"> </w:t>
      </w:r>
      <w:proofErr w:type="spellStart"/>
      <w:r w:rsidRPr="00A66EBC">
        <w:t>изпълняват</w:t>
      </w:r>
      <w:proofErr w:type="spellEnd"/>
      <w:r w:rsidRPr="00A66EBC">
        <w:t xml:space="preserve">, и </w:t>
      </w:r>
      <w:proofErr w:type="spellStart"/>
      <w:r w:rsidRPr="00A66EBC">
        <w:t>за</w:t>
      </w:r>
      <w:proofErr w:type="spellEnd"/>
      <w:r w:rsidRPr="00A66EBC">
        <w:t xml:space="preserve"> </w:t>
      </w:r>
      <w:proofErr w:type="spellStart"/>
      <w:r w:rsidRPr="00A66EBC">
        <w:t>тях</w:t>
      </w:r>
      <w:proofErr w:type="spellEnd"/>
      <w:r w:rsidRPr="00A66EBC">
        <w:t xml:space="preserve"> </w:t>
      </w:r>
      <w:proofErr w:type="spellStart"/>
      <w:r w:rsidRPr="00A66EBC">
        <w:t>да</w:t>
      </w:r>
      <w:proofErr w:type="spellEnd"/>
      <w:r w:rsidRPr="00A66EBC">
        <w:t xml:space="preserve"> </w:t>
      </w:r>
      <w:proofErr w:type="spellStart"/>
      <w:r w:rsidRPr="00A66EBC">
        <w:t>не</w:t>
      </w:r>
      <w:proofErr w:type="spellEnd"/>
      <w:r w:rsidRPr="00A66EBC">
        <w:t xml:space="preserve"> </w:t>
      </w:r>
      <w:proofErr w:type="spellStart"/>
      <w:r w:rsidRPr="00A66EBC">
        <w:t>са</w:t>
      </w:r>
      <w:proofErr w:type="spellEnd"/>
      <w:r w:rsidRPr="00A66EBC">
        <w:t xml:space="preserve"> </w:t>
      </w:r>
      <w:proofErr w:type="spellStart"/>
      <w:r w:rsidRPr="00A66EBC">
        <w:t>налице</w:t>
      </w:r>
      <w:proofErr w:type="spellEnd"/>
      <w:r w:rsidRPr="00A66EBC">
        <w:t xml:space="preserve"> </w:t>
      </w:r>
      <w:proofErr w:type="spellStart"/>
      <w:r w:rsidRPr="00A66EBC">
        <w:t>основания</w:t>
      </w:r>
      <w:proofErr w:type="spellEnd"/>
      <w:r w:rsidRPr="00A66EBC">
        <w:t xml:space="preserve"> </w:t>
      </w:r>
      <w:proofErr w:type="spellStart"/>
      <w:r w:rsidRPr="00A66EBC">
        <w:t>за</w:t>
      </w:r>
      <w:proofErr w:type="spellEnd"/>
      <w:r w:rsidRPr="00A66EBC">
        <w:t xml:space="preserve"> </w:t>
      </w:r>
      <w:proofErr w:type="spellStart"/>
      <w:r w:rsidRPr="00A66EBC">
        <w:t>отстраняване</w:t>
      </w:r>
      <w:proofErr w:type="spellEnd"/>
      <w:r w:rsidRPr="00A66EBC">
        <w:t xml:space="preserve"> </w:t>
      </w:r>
      <w:proofErr w:type="spellStart"/>
      <w:r w:rsidRPr="00A66EBC">
        <w:t>от</w:t>
      </w:r>
      <w:proofErr w:type="spellEnd"/>
      <w:r w:rsidRPr="00A66EBC">
        <w:t xml:space="preserve"> </w:t>
      </w:r>
      <w:proofErr w:type="spellStart"/>
      <w:r w:rsidRPr="00A66EBC">
        <w:t>процедурата</w:t>
      </w:r>
      <w:proofErr w:type="spellEnd"/>
      <w:r w:rsidRPr="00A66EBC">
        <w:t>.</w:t>
      </w:r>
      <w:proofErr w:type="gramEnd"/>
    </w:p>
    <w:p w:rsidR="001B0A2A" w:rsidRPr="0087128B" w:rsidRDefault="001B0A2A" w:rsidP="001B0A2A">
      <w:pPr>
        <w:ind w:firstLine="720"/>
        <w:jc w:val="both"/>
      </w:pPr>
      <w:proofErr w:type="spellStart"/>
      <w:proofErr w:type="gramStart"/>
      <w:r w:rsidRPr="00A66EBC">
        <w:t>Изпълнителят</w:t>
      </w:r>
      <w:proofErr w:type="spellEnd"/>
      <w:r w:rsidRPr="00A66EBC">
        <w:t xml:space="preserve"> </w:t>
      </w:r>
      <w:proofErr w:type="spellStart"/>
      <w:r w:rsidRPr="00A66EBC">
        <w:t>сключва</w:t>
      </w:r>
      <w:proofErr w:type="spellEnd"/>
      <w:r w:rsidRPr="0087128B">
        <w:t xml:space="preserve"> </w:t>
      </w:r>
      <w:proofErr w:type="spellStart"/>
      <w:r w:rsidRPr="0087128B">
        <w:t>договор</w:t>
      </w:r>
      <w:proofErr w:type="spellEnd"/>
      <w:r w:rsidRPr="0087128B">
        <w:t xml:space="preserve"> </w:t>
      </w:r>
      <w:proofErr w:type="spellStart"/>
      <w:r w:rsidRPr="0087128B">
        <w:t>за</w:t>
      </w:r>
      <w:proofErr w:type="spellEnd"/>
      <w:r w:rsidRPr="0087128B">
        <w:t xml:space="preserve"> </w:t>
      </w:r>
      <w:proofErr w:type="spellStart"/>
      <w:r w:rsidRPr="0087128B">
        <w:t>подизпълнение</w:t>
      </w:r>
      <w:proofErr w:type="spellEnd"/>
      <w:r w:rsidRPr="0087128B">
        <w:t xml:space="preserve"> е </w:t>
      </w:r>
      <w:proofErr w:type="spellStart"/>
      <w:r w:rsidRPr="0087128B">
        <w:t>подизпълнителите</w:t>
      </w:r>
      <w:proofErr w:type="spellEnd"/>
      <w:r w:rsidRPr="0087128B">
        <w:t xml:space="preserve">, </w:t>
      </w:r>
      <w:proofErr w:type="spellStart"/>
      <w:r w:rsidRPr="0087128B">
        <w:t>посочени</w:t>
      </w:r>
      <w:proofErr w:type="spellEnd"/>
      <w:r w:rsidRPr="0087128B">
        <w:t xml:space="preserve"> в </w:t>
      </w:r>
      <w:proofErr w:type="spellStart"/>
      <w:r w:rsidRPr="0087128B">
        <w:t>офертата</w:t>
      </w:r>
      <w:proofErr w:type="spellEnd"/>
      <w:r w:rsidRPr="0087128B">
        <w:t>.</w:t>
      </w:r>
      <w:proofErr w:type="gramEnd"/>
      <w:r w:rsidRPr="0087128B">
        <w:t xml:space="preserve"> </w:t>
      </w:r>
      <w:proofErr w:type="spellStart"/>
      <w:proofErr w:type="gramStart"/>
      <w:r w:rsidRPr="0087128B">
        <w:t>Възложителят</w:t>
      </w:r>
      <w:proofErr w:type="spellEnd"/>
      <w:r w:rsidRPr="0087128B">
        <w:t xml:space="preserve"> </w:t>
      </w:r>
      <w:proofErr w:type="spellStart"/>
      <w:r w:rsidRPr="0087128B">
        <w:t>изисква</w:t>
      </w:r>
      <w:proofErr w:type="spellEnd"/>
      <w:r w:rsidRPr="0087128B">
        <w:t xml:space="preserve"> </w:t>
      </w:r>
      <w:proofErr w:type="spellStart"/>
      <w:r w:rsidRPr="0087128B">
        <w:t>замяна</w:t>
      </w:r>
      <w:proofErr w:type="spellEnd"/>
      <w:r w:rsidRPr="0087128B">
        <w:t xml:space="preserve"> </w:t>
      </w:r>
      <w:proofErr w:type="spellStart"/>
      <w:r w:rsidRPr="0087128B">
        <w:t>на</w:t>
      </w:r>
      <w:proofErr w:type="spellEnd"/>
      <w:r w:rsidRPr="0087128B">
        <w:t xml:space="preserve"> </w:t>
      </w:r>
      <w:proofErr w:type="spellStart"/>
      <w:r w:rsidRPr="0087128B">
        <w:t>подизпълнител</w:t>
      </w:r>
      <w:proofErr w:type="spellEnd"/>
      <w:r w:rsidRPr="0087128B">
        <w:t xml:space="preserve">, </w:t>
      </w:r>
      <w:proofErr w:type="spellStart"/>
      <w:r w:rsidRPr="0087128B">
        <w:t>който</w:t>
      </w:r>
      <w:proofErr w:type="spellEnd"/>
      <w:r w:rsidRPr="0087128B">
        <w:t xml:space="preserve"> </w:t>
      </w:r>
      <w:proofErr w:type="spellStart"/>
      <w:r w:rsidRPr="0087128B">
        <w:t>не</w:t>
      </w:r>
      <w:proofErr w:type="spellEnd"/>
      <w:r w:rsidRPr="0087128B">
        <w:t xml:space="preserve"> </w:t>
      </w:r>
      <w:proofErr w:type="spellStart"/>
      <w:r w:rsidRPr="0087128B">
        <w:t>отговаря</w:t>
      </w:r>
      <w:proofErr w:type="spellEnd"/>
      <w:r w:rsidRPr="0087128B">
        <w:t xml:space="preserve"> </w:t>
      </w:r>
      <w:proofErr w:type="spellStart"/>
      <w:r w:rsidRPr="0087128B">
        <w:t>на</w:t>
      </w:r>
      <w:proofErr w:type="spellEnd"/>
      <w:r w:rsidRPr="0087128B">
        <w:t xml:space="preserve"> </w:t>
      </w:r>
      <w:proofErr w:type="spellStart"/>
      <w:r w:rsidRPr="0087128B">
        <w:t>някое</w:t>
      </w:r>
      <w:proofErr w:type="spellEnd"/>
      <w:r w:rsidRPr="0087128B">
        <w:t xml:space="preserve"> </w:t>
      </w:r>
      <w:proofErr w:type="spellStart"/>
      <w:r w:rsidRPr="0087128B">
        <w:t>от</w:t>
      </w:r>
      <w:proofErr w:type="spellEnd"/>
      <w:r w:rsidRPr="0087128B">
        <w:t xml:space="preserve"> </w:t>
      </w:r>
      <w:proofErr w:type="spellStart"/>
      <w:r w:rsidRPr="0087128B">
        <w:t>условията</w:t>
      </w:r>
      <w:proofErr w:type="spellEnd"/>
      <w:r w:rsidRPr="0087128B">
        <w:t xml:space="preserve"> </w:t>
      </w:r>
      <w:proofErr w:type="spellStart"/>
      <w:r w:rsidRPr="0087128B">
        <w:t>по</w:t>
      </w:r>
      <w:proofErr w:type="spellEnd"/>
      <w:r w:rsidRPr="0087128B">
        <w:t xml:space="preserve"> чл.66, ал.2 </w:t>
      </w:r>
      <w:proofErr w:type="spellStart"/>
      <w:r w:rsidRPr="0087128B">
        <w:t>от</w:t>
      </w:r>
      <w:proofErr w:type="spellEnd"/>
      <w:r w:rsidRPr="0087128B">
        <w:t xml:space="preserve"> ЗОП </w:t>
      </w:r>
      <w:proofErr w:type="spellStart"/>
      <w:r w:rsidRPr="0087128B">
        <w:t>поради</w:t>
      </w:r>
      <w:proofErr w:type="spellEnd"/>
      <w:r w:rsidRPr="0087128B">
        <w:t xml:space="preserve"> </w:t>
      </w:r>
      <w:proofErr w:type="spellStart"/>
      <w:r w:rsidRPr="0087128B">
        <w:t>промяна</w:t>
      </w:r>
      <w:proofErr w:type="spellEnd"/>
      <w:r w:rsidRPr="0087128B">
        <w:t xml:space="preserve"> в </w:t>
      </w:r>
      <w:proofErr w:type="spellStart"/>
      <w:r w:rsidRPr="0087128B">
        <w:t>обстоятелствата</w:t>
      </w:r>
      <w:proofErr w:type="spellEnd"/>
      <w:r w:rsidRPr="0087128B">
        <w:t xml:space="preserve"> </w:t>
      </w:r>
      <w:proofErr w:type="spellStart"/>
      <w:r w:rsidRPr="0087128B">
        <w:t>преди</w:t>
      </w:r>
      <w:proofErr w:type="spellEnd"/>
      <w:r w:rsidRPr="0087128B">
        <w:t xml:space="preserve"> </w:t>
      </w:r>
      <w:proofErr w:type="spellStart"/>
      <w:r w:rsidRPr="0087128B">
        <w:t>сключване</w:t>
      </w:r>
      <w:proofErr w:type="spellEnd"/>
      <w:r w:rsidRPr="0087128B">
        <w:t xml:space="preserve"> </w:t>
      </w:r>
      <w:proofErr w:type="spellStart"/>
      <w:r w:rsidRPr="0087128B">
        <w:t>па</w:t>
      </w:r>
      <w:proofErr w:type="spellEnd"/>
      <w:r w:rsidRPr="0087128B">
        <w:t xml:space="preserve"> </w:t>
      </w:r>
      <w:proofErr w:type="spellStart"/>
      <w:r w:rsidRPr="0087128B">
        <w:t>договора</w:t>
      </w:r>
      <w:proofErr w:type="spellEnd"/>
      <w:r w:rsidRPr="0087128B">
        <w:t xml:space="preserve"> </w:t>
      </w:r>
      <w:proofErr w:type="spellStart"/>
      <w:r w:rsidRPr="0087128B">
        <w:t>за</w:t>
      </w:r>
      <w:proofErr w:type="spellEnd"/>
      <w:r w:rsidRPr="0087128B">
        <w:t xml:space="preserve"> </w:t>
      </w:r>
      <w:proofErr w:type="spellStart"/>
      <w:r w:rsidRPr="0087128B">
        <w:t>обществена</w:t>
      </w:r>
      <w:proofErr w:type="spellEnd"/>
      <w:r w:rsidRPr="0087128B">
        <w:t xml:space="preserve"> </w:t>
      </w:r>
      <w:proofErr w:type="spellStart"/>
      <w:r w:rsidRPr="0087128B">
        <w:t>поръчка</w:t>
      </w:r>
      <w:proofErr w:type="spellEnd"/>
      <w:r w:rsidRPr="0087128B">
        <w:t>.</w:t>
      </w:r>
      <w:proofErr w:type="gramEnd"/>
    </w:p>
    <w:p w:rsidR="001B0A2A" w:rsidRPr="00C22F57" w:rsidRDefault="001B0A2A" w:rsidP="001B0A2A">
      <w:pPr>
        <w:ind w:firstLine="720"/>
        <w:jc w:val="both"/>
        <w:rPr>
          <w:lang w:val="bg-BG"/>
        </w:rPr>
      </w:pPr>
      <w:r w:rsidRPr="00C22F57">
        <w:rPr>
          <w:lang w:val="bg-BG"/>
        </w:rPr>
        <w:lastRenderedPageBreak/>
        <w:t xml:space="preserve">Подизпълнителите нямат право да </w:t>
      </w:r>
      <w:proofErr w:type="spellStart"/>
      <w:r w:rsidRPr="00C22F57">
        <w:rPr>
          <w:lang w:val="bg-BG"/>
        </w:rPr>
        <w:t>превъзлагат</w:t>
      </w:r>
      <w:proofErr w:type="spellEnd"/>
      <w:r w:rsidRPr="00C22F57">
        <w:rPr>
          <w:lang w:val="bg-BG"/>
        </w:rPr>
        <w:t xml:space="preserve"> една или повече от дейностите, които са включени в предмета на договора за </w:t>
      </w:r>
      <w:proofErr w:type="spellStart"/>
      <w:r w:rsidRPr="00C22F57">
        <w:rPr>
          <w:lang w:val="bg-BG"/>
        </w:rPr>
        <w:t>подизпълнение</w:t>
      </w:r>
      <w:proofErr w:type="spellEnd"/>
      <w:r w:rsidRPr="00C22F57">
        <w:rPr>
          <w:lang w:val="bg-BG"/>
        </w:rPr>
        <w:t xml:space="preserve">. Не е нарушение на забраната по чл. 66, ал. 5 от ЗОП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w:t>
      </w:r>
      <w:proofErr w:type="spellStart"/>
      <w:r w:rsidRPr="00C22F57">
        <w:rPr>
          <w:lang w:val="bg-BG"/>
        </w:rPr>
        <w:t>подизпълнение</w:t>
      </w:r>
      <w:proofErr w:type="spellEnd"/>
      <w:r w:rsidRPr="00C22F57">
        <w:rPr>
          <w:lang w:val="bg-BG"/>
        </w:rPr>
        <w:t>.</w:t>
      </w:r>
    </w:p>
    <w:p w:rsidR="001B0A2A" w:rsidRPr="00C22F57" w:rsidRDefault="001B0A2A" w:rsidP="001B0A2A">
      <w:pPr>
        <w:ind w:firstLine="720"/>
        <w:jc w:val="both"/>
        <w:rPr>
          <w:lang w:val="bg-BG"/>
        </w:rPr>
      </w:pPr>
      <w:r w:rsidRPr="00C22F57">
        <w:rPr>
          <w:lang w:val="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в този случай се осъществяват въз основа на искане, отправено от подизпълнителя до възложителя чрез изпълнителя, който е длъжен да го предостави на възложителя в 15-дпевен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па причината за от каза.</w:t>
      </w:r>
    </w:p>
    <w:p w:rsidR="001B0A2A" w:rsidRPr="00C22F57" w:rsidRDefault="001B0A2A" w:rsidP="001B0A2A">
      <w:pPr>
        <w:ind w:firstLine="720"/>
        <w:jc w:val="both"/>
        <w:rPr>
          <w:lang w:val="bg-BG"/>
        </w:rPr>
      </w:pPr>
      <w:r w:rsidRPr="00C22F57">
        <w:rPr>
          <w:lang w:val="bg-BG"/>
        </w:rPr>
        <w:t xml:space="preserve">Независимо от възможността за използване на подизпълнители </w:t>
      </w:r>
      <w:proofErr w:type="spellStart"/>
      <w:r w:rsidRPr="00C22F57">
        <w:rPr>
          <w:lang w:val="bg-BG"/>
        </w:rPr>
        <w:t>отговорносгга</w:t>
      </w:r>
      <w:proofErr w:type="spellEnd"/>
      <w:r w:rsidRPr="00C22F57">
        <w:rPr>
          <w:lang w:val="bg-BG"/>
        </w:rPr>
        <w:t xml:space="preserve"> за изпълнение на договора за обществена поръчка е на изпълнителя.</w:t>
      </w:r>
    </w:p>
    <w:p w:rsidR="001B0A2A" w:rsidRPr="00C22F57" w:rsidRDefault="001B0A2A" w:rsidP="001B0A2A">
      <w:pPr>
        <w:ind w:firstLine="360"/>
        <w:jc w:val="both"/>
        <w:rPr>
          <w:lang w:val="bg-BG"/>
        </w:rPr>
      </w:pPr>
      <w:r w:rsidRPr="00C22F57">
        <w:rPr>
          <w:lang w:val="bg-BG"/>
        </w:rPr>
        <w:t xml:space="preserve">След сключване на договора и </w:t>
      </w:r>
      <w:proofErr w:type="spellStart"/>
      <w:r w:rsidRPr="00C22F57">
        <w:rPr>
          <w:lang w:val="bg-BG"/>
        </w:rPr>
        <w:t>най-къоно</w:t>
      </w:r>
      <w:proofErr w:type="spellEnd"/>
      <w:r w:rsidRPr="00C22F57">
        <w:rPr>
          <w:lang w:val="bg-BG"/>
        </w:rPr>
        <w:t xml:space="preserve">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1B0A2A" w:rsidRPr="00C22F57" w:rsidRDefault="001B0A2A" w:rsidP="001B0A2A">
      <w:pPr>
        <w:numPr>
          <w:ilvl w:val="0"/>
          <w:numId w:val="11"/>
        </w:numPr>
        <w:jc w:val="both"/>
        <w:rPr>
          <w:lang w:val="bg-BG"/>
        </w:rPr>
      </w:pPr>
      <w:r w:rsidRPr="00C22F57">
        <w:rPr>
          <w:lang w:val="bg-BG"/>
        </w:rPr>
        <w:t xml:space="preserve"> за новия подизпълнител не са налице основанията за отстраняване в процедурата;</w:t>
      </w:r>
    </w:p>
    <w:p w:rsidR="001B0A2A" w:rsidRPr="00C22F57" w:rsidRDefault="001B0A2A" w:rsidP="001B0A2A">
      <w:pPr>
        <w:numPr>
          <w:ilvl w:val="0"/>
          <w:numId w:val="11"/>
        </w:numPr>
        <w:jc w:val="both"/>
        <w:rPr>
          <w:lang w:val="bg-BG"/>
        </w:rPr>
      </w:pPr>
      <w:r w:rsidRPr="00C22F57">
        <w:rPr>
          <w:lang w:val="bg-BG"/>
        </w:rPr>
        <w:t>новият подизпълнител отговаря на критериите за подбор по отношение на дела и вида на дейностите, които ще изпълнява.</w:t>
      </w:r>
    </w:p>
    <w:p w:rsidR="001B0A2A" w:rsidRPr="0087128B" w:rsidRDefault="001B0A2A" w:rsidP="001B0A2A">
      <w:pPr>
        <w:ind w:firstLine="360"/>
        <w:jc w:val="both"/>
      </w:pPr>
      <w:r w:rsidRPr="00C22F57">
        <w:rPr>
          <w:lang w:val="bg-BG"/>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чл.66, ал.14 от ЗОП, в срок до три дни от неговото сключване.</w:t>
      </w:r>
    </w:p>
    <w:p w:rsidR="001B0A2A" w:rsidRDefault="001B0A2A" w:rsidP="00476CC7">
      <w:pPr>
        <w:tabs>
          <w:tab w:val="left" w:pos="567"/>
        </w:tabs>
        <w:overflowPunct w:val="0"/>
        <w:autoSpaceDE w:val="0"/>
        <w:autoSpaceDN w:val="0"/>
        <w:adjustRightInd w:val="0"/>
        <w:spacing w:before="240" w:after="120" w:line="276" w:lineRule="auto"/>
        <w:contextualSpacing/>
        <w:jc w:val="both"/>
        <w:textAlignment w:val="baseline"/>
        <w:rPr>
          <w:b/>
          <w:bCs/>
          <w:u w:val="single"/>
          <w:lang w:val="bg-BG" w:eastAsia="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lang w:val="bg-BG"/>
              </w:rPr>
            </w:pPr>
            <w:r w:rsidRPr="00643BF5">
              <w:rPr>
                <w:rFonts w:eastAsiaTheme="minorHAnsi"/>
                <w:lang w:val="bg-BG"/>
              </w:rPr>
              <w:t>ІІ.3. ДЕКЛАРИРАНЕ И ДОКАЗВАНЕ НА ЛИЧНОТО СЪСТОЯНИЕ И СЪОТВЕТСТВИЕТО С КРИТЕРИИТЕ ЗА ПОДБОР.</w:t>
            </w: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1. В съответствие с чл. 67 ал. 1 от ЗОП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по образец, утвърден от Европейската комисия </w:t>
      </w:r>
      <w:r w:rsidRPr="00D7254E">
        <w:rPr>
          <w:rFonts w:eastAsiaTheme="minorHAnsi"/>
          <w:lang w:val="bg-BG"/>
        </w:rPr>
        <w:t>(Образец №2).</w:t>
      </w:r>
      <w:r w:rsidRPr="00643BF5">
        <w:rPr>
          <w:rFonts w:eastAsiaTheme="minorHAnsi"/>
          <w:lang w:val="bg-BG"/>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w:t>
      </w:r>
      <w:r w:rsidRPr="00643BF5">
        <w:rPr>
          <w:rFonts w:eastAsiaTheme="minorHAnsi"/>
          <w:lang w:val="bg-BG"/>
        </w:rPr>
        <w:lastRenderedPageBreak/>
        <w:t>които съгласно законодателството на държавата, в която кандидатът или участникът е установен, са длъжни да предоставят информация.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2.ЕЕДОП се попълва и подписва от всички лица по чл. 40, ал. 1 от ППЗОП в съответствие с изискванията на закона и условията на Възложителя.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3.По силата на чл. 41, ал. 1 от ППЗОП, 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4.Участникът (икономически оператор), който участва самостоятелно в процедурата за възлагане на обществената поръчка и не използва капацитета на трети лица и подизпълнители, за да изпълни критериите за подбор, попълва и представя един ЕЕДОП. Когато участникът е обединение, което не е</w:t>
      </w:r>
      <w:r>
        <w:rPr>
          <w:rFonts w:eastAsiaTheme="minorHAnsi"/>
          <w:lang w:val="bg-BG"/>
        </w:rPr>
        <w:t xml:space="preserve"> </w:t>
      </w:r>
      <w:r w:rsidRPr="00643BF5">
        <w:rPr>
          <w:rFonts w:eastAsiaTheme="minorHAnsi"/>
          <w:lang w:val="bg-BG"/>
        </w:rPr>
        <w:t xml:space="preserve">юридическо лице, ЕЕДОП се подава от всеки от участниците в обединението. При необходимост от деклариране на обстоятелства, </w:t>
      </w:r>
      <w:proofErr w:type="spellStart"/>
      <w:r w:rsidRPr="00643BF5">
        <w:rPr>
          <w:rFonts w:eastAsiaTheme="minorHAnsi"/>
          <w:lang w:val="bg-BG"/>
        </w:rPr>
        <w:t>относими</w:t>
      </w:r>
      <w:proofErr w:type="spellEnd"/>
      <w:r w:rsidRPr="00643BF5">
        <w:rPr>
          <w:rFonts w:eastAsiaTheme="minorHAnsi"/>
          <w:lang w:val="bg-BG"/>
        </w:rPr>
        <w:t xml:space="preserve"> към обединението, ЕЕДОП се подава и за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5.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чл. 67, ал. 1 на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6.Участникът, който ще използва подизпълнители, представя отделен ЕЕДОП за всеки един от подизпълнителите. Подизпълнителите трябва да отговарят на съответните критерии за подбор съобразно вида и дела на частта от поръчката, която ще изпълняват, и за тях не следва да са налице основания за отстраняване от процедурата. Участникът попълва Раздел Г „Информация за подизпълнители, чийто капацитет икономическият оператор няма да използва“ на част II на ЕЕДОП. Ако полето е попълнено с „Да“, се представя ЕЕДОП за всеки подизпълнител, надлежно попълнен и подписан от лицата по чл. 40, ал. 1 от ППЗОП. В ЕЕДОП подизпълнителят/те посочва информацията, изисквана съгласно раздели А и Б от част II, и попълва част III „Основания за изключване“.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7.За удостоверяване икономическото и финансовото състояние, техническите и професионалните способности на участниците, при подаване на офертата се попълват съответните раздели на ЕЕДОП.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8.Съгласно чл. 67, ал. 5 от ЗОП Възложителят може да изисква по всяко време след отварянето на заявленията за участие или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Възложителят няма да изисква документи, до които има достъп по служебен път или чрез публичен регистър, или могат да бъдат осигурени чрез пряк и безплатен достъп до националните бази данни на държавите членки.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9.Преди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w:t>
      </w:r>
      <w:r w:rsidRPr="00643BF5">
        <w:rPr>
          <w:rFonts w:eastAsiaTheme="minorHAnsi"/>
          <w:lang w:val="bg-BG"/>
        </w:rPr>
        <w:lastRenderedPageBreak/>
        <w:t>съответствието с поставените критерии за подбор. Документите се представят и за подизпълнителите и третите лица, ако има такива.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jc w:val="both"/>
              <w:rPr>
                <w:rFonts w:eastAsiaTheme="minorHAnsi"/>
                <w:b/>
                <w:lang w:val="bg-BG"/>
              </w:rPr>
            </w:pPr>
            <w:r w:rsidRPr="00D7254E">
              <w:rPr>
                <w:rFonts w:eastAsiaTheme="minorHAnsi"/>
                <w:b/>
                <w:lang w:val="bg-BG"/>
              </w:rPr>
              <w:t xml:space="preserve">ІІ.4.ТЕХНИЧЕСКA СПЕЦИФИКАЦИЯ: </w:t>
            </w:r>
          </w:p>
        </w:tc>
      </w:tr>
    </w:tbl>
    <w:p w:rsidR="00476CC7" w:rsidRDefault="00476CC7" w:rsidP="00476CC7">
      <w:pPr>
        <w:autoSpaceDE w:val="0"/>
        <w:autoSpaceDN w:val="0"/>
        <w:adjustRightInd w:val="0"/>
        <w:jc w:val="both"/>
        <w:rPr>
          <w:rFonts w:eastAsiaTheme="minorHAnsi"/>
          <w:lang w:val="bg-BG"/>
        </w:rPr>
      </w:pPr>
    </w:p>
    <w:p w:rsidR="00476CC7" w:rsidRPr="0051797A" w:rsidRDefault="00476CC7" w:rsidP="00476CC7">
      <w:pPr>
        <w:autoSpaceDE w:val="0"/>
        <w:autoSpaceDN w:val="0"/>
        <w:adjustRightInd w:val="0"/>
        <w:jc w:val="both"/>
        <w:rPr>
          <w:rFonts w:eastAsiaTheme="minorHAnsi"/>
          <w:lang w:val="bg-BG"/>
        </w:rPr>
      </w:pPr>
      <w:r w:rsidRPr="0051797A">
        <w:rPr>
          <w:rFonts w:eastAsiaTheme="minorHAnsi"/>
          <w:lang w:val="bg-BG"/>
        </w:rPr>
        <w:t>Техническата спецификация е представена в Приложение 2, неразделна част към настоящата</w:t>
      </w:r>
      <w:r>
        <w:rPr>
          <w:rFonts w:eastAsiaTheme="minorHAnsi"/>
          <w:lang w:val="bg-BG"/>
        </w:rPr>
        <w:t xml:space="preserve"> </w:t>
      </w:r>
      <w:r w:rsidRPr="0051797A">
        <w:rPr>
          <w:rFonts w:eastAsiaTheme="minorHAnsi"/>
          <w:lang w:val="bg-BG"/>
        </w:rPr>
        <w:t>документация.</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jc w:val="both"/>
              <w:rPr>
                <w:rFonts w:eastAsiaTheme="minorHAnsi"/>
                <w:b/>
                <w:lang w:val="bg-BG"/>
              </w:rPr>
            </w:pPr>
            <w:r w:rsidRPr="00D7254E">
              <w:rPr>
                <w:rFonts w:eastAsiaTheme="minorHAnsi"/>
                <w:b/>
                <w:lang w:val="bg-BG"/>
              </w:rPr>
              <w:t>РАЗДЕЛ ІІІ. ИЗИСКВАНИЯ ПРИ ИЗГОТВЯНЕ И ПРЕДСТАВЯНЕ НА ОФЕРТИТЕ.</w:t>
            </w:r>
          </w:p>
        </w:tc>
      </w:tr>
    </w:tbl>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jc w:val="both"/>
              <w:rPr>
                <w:rFonts w:eastAsiaTheme="minorHAnsi"/>
                <w:b/>
                <w:lang w:val="bg-BG"/>
              </w:rPr>
            </w:pPr>
            <w:r w:rsidRPr="00D7254E">
              <w:rPr>
                <w:rFonts w:eastAsiaTheme="minorHAnsi"/>
                <w:b/>
                <w:lang w:val="bg-BG"/>
              </w:rPr>
              <w:t>1. ИЗИСКВАНИЯ КЪМ СЪДЪРЖАНИЕТО НА ДОКУМЕНТИТЕ:</w:t>
            </w: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 изготвяне на офертата всеки участник трябва да се придържа точно към обявените от възложителя условия.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Офертите се изготвят на български език. В случай, че документите се представят на език, различен от български език, следва да бъдат придружени с превод на български език.</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кандидата да го представлява.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са представени копия на документите, същите следва да са заверени с подпис и печат от съответния кандидат с текст “Вярно с оригинала“.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Участниците могат да посочват в офертите си информация, която смятат за конфиденциална във връзка с наличието на търговска тайна. Когато кандидатите и участниците са се позовали на </w:t>
      </w:r>
      <w:proofErr w:type="spellStart"/>
      <w:r w:rsidRPr="00643BF5">
        <w:rPr>
          <w:rFonts w:eastAsiaTheme="minorHAnsi"/>
          <w:lang w:val="bg-BG"/>
        </w:rPr>
        <w:t>конфиденциалност</w:t>
      </w:r>
      <w:proofErr w:type="spellEnd"/>
      <w:r w:rsidRPr="00643BF5">
        <w:rPr>
          <w:rFonts w:eastAsiaTheme="minorHAnsi"/>
          <w:lang w:val="bg-BG"/>
        </w:rPr>
        <w:t>, съответната информация не се разкрива от възложителя.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Участниците не могат да се позовават на </w:t>
      </w:r>
      <w:proofErr w:type="spellStart"/>
      <w:r w:rsidRPr="00643BF5">
        <w:rPr>
          <w:rFonts w:eastAsiaTheme="minorHAnsi"/>
          <w:lang w:val="bg-BG"/>
        </w:rPr>
        <w:t>конфиденциалност</w:t>
      </w:r>
      <w:proofErr w:type="spellEnd"/>
      <w:r w:rsidRPr="00643BF5">
        <w:rPr>
          <w:rFonts w:eastAsiaTheme="minorHAnsi"/>
          <w:lang w:val="bg-BG"/>
        </w:rPr>
        <w:t xml:space="preserve"> по отношение на предложенията от офертите им, които подлежат на оценка.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Документите, съдържащи се в офертата се подписват само от законните представители на участника, съгласно съдебната /търговската/ му регистрация или от изрично упълномощени за това лица, като в този случай се представя пълномощно.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Всички документи, които участникът представя, трябва да са валидни към датата на подаване на офертата, освен ако възложителят не посочил друг срок. </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Когато са представени копия на документите, същите следва да са заверени с подпис и печат от съответния кандидат с текст “Вярно с оригинала“.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Офертата се представя на български език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 Върху опаковката участникът посочва:</w:t>
      </w:r>
    </w:p>
    <w:p w:rsidR="00476CC7" w:rsidRPr="00643BF5" w:rsidRDefault="00476CC7" w:rsidP="00476CC7">
      <w:pPr>
        <w:pStyle w:val="a6"/>
        <w:numPr>
          <w:ilvl w:val="0"/>
          <w:numId w:val="1"/>
        </w:numPr>
        <w:autoSpaceDE w:val="0"/>
        <w:autoSpaceDN w:val="0"/>
        <w:adjustRightInd w:val="0"/>
        <w:ind w:left="0"/>
        <w:jc w:val="both"/>
        <w:rPr>
          <w:rFonts w:ascii="Times New Roman" w:eastAsiaTheme="minorHAnsi" w:hAnsi="Times New Roman" w:cs="Times New Roman"/>
          <w:lang w:val="bg-BG"/>
        </w:rPr>
      </w:pPr>
      <w:r w:rsidRPr="00643BF5">
        <w:rPr>
          <w:rFonts w:ascii="Times New Roman" w:eastAsiaTheme="minorHAnsi" w:hAnsi="Times New Roman" w:cs="Times New Roman"/>
          <w:lang w:val="bg-BG"/>
        </w:rPr>
        <w:t>наименованието на участника, включително участниците в обединението, когато е приложимо;</w:t>
      </w:r>
    </w:p>
    <w:p w:rsidR="00476CC7" w:rsidRPr="00643BF5" w:rsidRDefault="00476CC7" w:rsidP="00476CC7">
      <w:pPr>
        <w:pStyle w:val="a6"/>
        <w:numPr>
          <w:ilvl w:val="0"/>
          <w:numId w:val="1"/>
        </w:numPr>
        <w:autoSpaceDE w:val="0"/>
        <w:autoSpaceDN w:val="0"/>
        <w:adjustRightInd w:val="0"/>
        <w:ind w:left="0"/>
        <w:jc w:val="both"/>
        <w:rPr>
          <w:rFonts w:ascii="Times New Roman" w:eastAsiaTheme="minorHAnsi" w:hAnsi="Times New Roman" w:cs="Times New Roman"/>
          <w:lang w:val="bg-BG"/>
        </w:rPr>
      </w:pPr>
      <w:r w:rsidRPr="00643BF5">
        <w:rPr>
          <w:rFonts w:ascii="Times New Roman" w:eastAsiaTheme="minorHAnsi" w:hAnsi="Times New Roman" w:cs="Times New Roman"/>
          <w:lang w:val="bg-BG"/>
        </w:rPr>
        <w:t xml:space="preserve">адрес за кореспонденция, телефон и по възможност – факс и електронен адрес; </w:t>
      </w:r>
    </w:p>
    <w:p w:rsidR="00476CC7" w:rsidRPr="00643BF5" w:rsidRDefault="00476CC7" w:rsidP="00476CC7">
      <w:pPr>
        <w:pStyle w:val="a6"/>
        <w:numPr>
          <w:ilvl w:val="0"/>
          <w:numId w:val="1"/>
        </w:numPr>
        <w:autoSpaceDE w:val="0"/>
        <w:autoSpaceDN w:val="0"/>
        <w:adjustRightInd w:val="0"/>
        <w:ind w:left="0"/>
        <w:rPr>
          <w:rFonts w:ascii="Times New Roman" w:eastAsiaTheme="minorHAnsi" w:hAnsi="Times New Roman" w:cs="Times New Roman"/>
          <w:lang w:val="bg-BG"/>
        </w:rPr>
      </w:pPr>
      <w:r w:rsidRPr="00643BF5">
        <w:rPr>
          <w:rFonts w:ascii="Times New Roman" w:eastAsiaTheme="minorHAnsi" w:hAnsi="Times New Roman" w:cs="Times New Roman"/>
          <w:lang w:val="bg-BG"/>
        </w:rPr>
        <w:t xml:space="preserve">наименованието на поръчката, дадено от възложителя.  </w:t>
      </w:r>
    </w:p>
    <w:p w:rsidR="00476CC7"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jc w:val="both"/>
        <w:rPr>
          <w:rFonts w:eastAsiaTheme="minorHAnsi"/>
          <w:lang w:val="bg-BG"/>
        </w:rPr>
      </w:pPr>
      <w:r w:rsidRPr="004D0312">
        <w:rPr>
          <w:rFonts w:eastAsiaTheme="minorHAnsi"/>
          <w:lang w:val="bg-BG"/>
        </w:rPr>
        <w:t>Опаковката включва документите по чл. 39, ал. 2 и ал. 3, т. 1 от ППЗОП, опис на представените</w:t>
      </w:r>
      <w:r>
        <w:rPr>
          <w:rFonts w:eastAsiaTheme="minorHAnsi"/>
          <w:lang w:val="bg-BG"/>
        </w:rPr>
        <w:t xml:space="preserve"> </w:t>
      </w:r>
      <w:r w:rsidRPr="004D0312">
        <w:rPr>
          <w:rFonts w:eastAsiaTheme="minorHAnsi"/>
          <w:lang w:val="bg-BG"/>
        </w:rPr>
        <w:t>документи, както и отделен запечатан непрозрачен плик с надпис "Предлагани ценови параметри", който</w:t>
      </w:r>
      <w:r>
        <w:rPr>
          <w:rFonts w:eastAsiaTheme="minorHAnsi"/>
          <w:lang w:val="bg-BG"/>
        </w:rPr>
        <w:t xml:space="preserve"> </w:t>
      </w:r>
      <w:r w:rsidRPr="004D0312">
        <w:rPr>
          <w:rFonts w:eastAsiaTheme="minorHAnsi"/>
          <w:lang w:val="bg-BG"/>
        </w:rPr>
        <w:t>съдържа ценовото предложение по чл. 39, ал. 3, т. 2 от ППЗОП.</w:t>
      </w:r>
    </w:p>
    <w:p w:rsidR="00476CC7" w:rsidRPr="004D0312"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4D0312" w:rsidRDefault="00476CC7" w:rsidP="00DF4B3D">
            <w:pPr>
              <w:autoSpaceDE w:val="0"/>
              <w:autoSpaceDN w:val="0"/>
              <w:adjustRightInd w:val="0"/>
              <w:jc w:val="both"/>
              <w:rPr>
                <w:rFonts w:eastAsiaTheme="minorHAnsi"/>
                <w:b/>
                <w:lang w:val="bg-BG"/>
              </w:rPr>
            </w:pPr>
            <w:r w:rsidRPr="004D0312">
              <w:rPr>
                <w:rFonts w:eastAsiaTheme="minorHAnsi"/>
                <w:b/>
                <w:lang w:val="bg-BG"/>
              </w:rPr>
              <w:t xml:space="preserve">2. СЪДЪРЖАНИЕ НА ОПАКОВКАТА:  </w:t>
            </w:r>
          </w:p>
        </w:tc>
      </w:tr>
    </w:tbl>
    <w:p w:rsidR="00476CC7" w:rsidRPr="00643BF5" w:rsidRDefault="00476CC7" w:rsidP="00476CC7">
      <w:pPr>
        <w:autoSpaceDE w:val="0"/>
        <w:autoSpaceDN w:val="0"/>
        <w:adjustRightInd w:val="0"/>
        <w:jc w:val="both"/>
        <w:rPr>
          <w:rFonts w:eastAsiaTheme="minorHAnsi"/>
          <w:lang w:val="bg-BG"/>
        </w:rPr>
      </w:pPr>
    </w:p>
    <w:p w:rsidR="00476CC7" w:rsidRPr="004D0312" w:rsidRDefault="00476CC7" w:rsidP="00476CC7">
      <w:pPr>
        <w:autoSpaceDE w:val="0"/>
        <w:autoSpaceDN w:val="0"/>
        <w:adjustRightInd w:val="0"/>
        <w:jc w:val="both"/>
        <w:rPr>
          <w:rFonts w:eastAsiaTheme="minorHAnsi"/>
          <w:b/>
          <w:lang w:val="bg-BG"/>
        </w:rPr>
      </w:pPr>
      <w:bookmarkStart w:id="1" w:name="_GoBack"/>
      <w:bookmarkEnd w:id="1"/>
    </w:p>
    <w:p w:rsidR="00476CC7" w:rsidRPr="00643BF5" w:rsidRDefault="00476CC7" w:rsidP="00476CC7">
      <w:pPr>
        <w:autoSpaceDE w:val="0"/>
        <w:autoSpaceDN w:val="0"/>
        <w:adjustRightInd w:val="0"/>
        <w:jc w:val="both"/>
        <w:rPr>
          <w:rFonts w:eastAsiaTheme="minorHAnsi"/>
          <w:lang w:val="bg-BG"/>
        </w:rPr>
      </w:pPr>
    </w:p>
    <w:p w:rsidR="00476CC7" w:rsidRPr="004D0312" w:rsidRDefault="00476CC7" w:rsidP="00476CC7">
      <w:pPr>
        <w:autoSpaceDE w:val="0"/>
        <w:autoSpaceDN w:val="0"/>
        <w:adjustRightInd w:val="0"/>
        <w:jc w:val="both"/>
        <w:rPr>
          <w:rFonts w:eastAsiaTheme="minorHAnsi"/>
          <w:b/>
          <w:lang w:val="bg-BG"/>
        </w:rPr>
      </w:pPr>
      <w:r w:rsidRPr="00643BF5">
        <w:rPr>
          <w:rFonts w:eastAsiaTheme="minorHAnsi"/>
          <w:lang w:val="bg-BG"/>
        </w:rPr>
        <w:t>2.1.</w:t>
      </w:r>
      <w:proofErr w:type="spellStart"/>
      <w:r w:rsidRPr="00643BF5">
        <w:rPr>
          <w:rFonts w:eastAsiaTheme="minorHAnsi"/>
          <w:lang w:val="bg-BG"/>
        </w:rPr>
        <w:t>1</w:t>
      </w:r>
      <w:proofErr w:type="spellEnd"/>
      <w:r w:rsidRPr="00643BF5">
        <w:rPr>
          <w:rFonts w:eastAsiaTheme="minorHAnsi"/>
          <w:lang w:val="bg-BG"/>
        </w:rPr>
        <w:t xml:space="preserve">.) Опис на документите, съдържащи се в офертата и последователност на подредбата им, подписан от участника </w:t>
      </w:r>
      <w:r w:rsidRPr="004D0312">
        <w:rPr>
          <w:rFonts w:eastAsiaTheme="minorHAnsi"/>
          <w:b/>
          <w:lang w:val="bg-BG"/>
        </w:rPr>
        <w:t xml:space="preserve">– Образец № 1. </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2.1.2.) Единен европейски документ за обществени поръчки (ЕЕДОП) – </w:t>
      </w:r>
      <w:r w:rsidRPr="00D7254E">
        <w:rPr>
          <w:rFonts w:eastAsiaTheme="minorHAnsi"/>
          <w:b/>
          <w:lang w:val="bg-BG"/>
        </w:rPr>
        <w:t>Образец № 2</w:t>
      </w:r>
      <w:r w:rsidRPr="00D7254E">
        <w:rPr>
          <w:rFonts w:eastAsiaTheme="minorHAnsi"/>
          <w:lang w:val="bg-BG"/>
        </w:rPr>
        <w:t>,</w:t>
      </w:r>
      <w:r w:rsidRPr="00643BF5">
        <w:rPr>
          <w:rFonts w:eastAsiaTheme="minorHAnsi"/>
          <w:lang w:val="bg-BG"/>
        </w:rPr>
        <w:t xml:space="preserve">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476CC7" w:rsidRPr="00643BF5"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jc w:val="both"/>
        <w:rPr>
          <w:rFonts w:eastAsiaTheme="minorHAnsi"/>
          <w:lang w:val="bg-BG"/>
        </w:rPr>
      </w:pPr>
      <w:r w:rsidRPr="004D0312">
        <w:rPr>
          <w:rFonts w:eastAsiaTheme="minorHAnsi"/>
          <w:b/>
          <w:lang w:val="bg-BG"/>
        </w:rPr>
        <w:t>Забележка:</w:t>
      </w:r>
      <w:r w:rsidRPr="00643BF5">
        <w:rPr>
          <w:rFonts w:eastAsiaTheme="minorHAnsi"/>
          <w:lang w:val="bg-BG"/>
        </w:rPr>
        <w:t xml:space="preserve"> Съгласно изискванията на чл. 67, ал. 4 от ЗОП, участниците трябва да представят ЕЕДОП в електронен вид.</w:t>
      </w:r>
    </w:p>
    <w:p w:rsidR="00476CC7"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rPr>
          <w:rFonts w:ascii="Arial Narrow" w:eastAsiaTheme="minorHAnsi" w:hAnsi="Arial Narrow" w:cs="Arial Narrow"/>
          <w:sz w:val="23"/>
          <w:szCs w:val="23"/>
          <w:lang w:val="bg-BG"/>
        </w:rPr>
      </w:pPr>
    </w:p>
    <w:p w:rsidR="00476CC7" w:rsidRDefault="00476CC7" w:rsidP="00476CC7">
      <w:pPr>
        <w:autoSpaceDE w:val="0"/>
        <w:autoSpaceDN w:val="0"/>
        <w:adjustRightInd w:val="0"/>
        <w:jc w:val="both"/>
        <w:rPr>
          <w:rFonts w:ascii="Arial Narrow" w:eastAsiaTheme="minorHAnsi" w:hAnsi="Arial Narrow" w:cs="Arial Narrow"/>
          <w:sz w:val="23"/>
          <w:szCs w:val="23"/>
          <w:lang w:val="bg-BG"/>
        </w:rPr>
      </w:pPr>
      <w:r w:rsidRPr="004D0312">
        <w:rPr>
          <w:rFonts w:eastAsiaTheme="minorHAnsi"/>
          <w:b/>
          <w:lang w:val="bg-BG"/>
        </w:rPr>
        <w:t>Разяснения във връзка със задължителното представяне на Единния европейски документ за обществени поръчки (ЕЕДОП) в електронен вид.</w:t>
      </w:r>
      <w:r w:rsidRPr="004D0312">
        <w:rPr>
          <w:rFonts w:ascii="Arial Narrow" w:eastAsiaTheme="minorHAnsi" w:hAnsi="Arial Narrow" w:cs="Arial Narrow"/>
          <w:sz w:val="23"/>
          <w:szCs w:val="23"/>
          <w:lang w:val="bg-BG"/>
        </w:rPr>
        <w:t xml:space="preserve"> </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ЕЕДОП може да бъде представен електронно по един от следните варианти: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color w:val="000000"/>
          <w:lang w:val="bg-BG"/>
        </w:rPr>
      </w:pPr>
      <w:r w:rsidRPr="00643BF5">
        <w:rPr>
          <w:rFonts w:eastAsiaTheme="minorHAnsi"/>
          <w:b/>
          <w:color w:val="000000"/>
          <w:lang w:val="bg-BG"/>
        </w:rPr>
        <w:t>Първи вариант:</w:t>
      </w: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 xml:space="preserve">Чрез информационната система за попълване и повторно използване на ЕЕДОП. Информационната система за ЕЕДОП е безплатна и може да се достъпи чрез Портала за </w:t>
      </w:r>
      <w:r w:rsidRPr="00643BF5">
        <w:rPr>
          <w:rFonts w:eastAsiaTheme="minorHAnsi"/>
          <w:color w:val="000000"/>
          <w:lang w:val="bg-BG"/>
        </w:rPr>
        <w:lastRenderedPageBreak/>
        <w:t xml:space="preserve">обществени поръчки, секция „РОП и е-услуги“/ Електронни услуги на Европейската комисия (ЕЕДОП/ESPD), както и директно на адрес </w:t>
      </w:r>
      <w:hyperlink r:id="rId12" w:history="1">
        <w:r w:rsidRPr="00643BF5">
          <w:rPr>
            <w:rStyle w:val="a9"/>
            <w:rFonts w:eastAsiaTheme="minorHAnsi"/>
            <w:lang w:val="bg-BG"/>
          </w:rPr>
          <w:t>https://ec.europa.eu/tools/espd</w:t>
        </w:r>
      </w:hyperlink>
      <w:r w:rsidRPr="00643BF5">
        <w:rPr>
          <w:rFonts w:eastAsiaTheme="minorHAnsi"/>
          <w:color w:val="000000"/>
          <w:lang w:val="bg-BG"/>
        </w:rPr>
        <w:t>.</w:t>
      </w:r>
    </w:p>
    <w:p w:rsidR="00476CC7" w:rsidRPr="00643BF5" w:rsidRDefault="00476CC7" w:rsidP="00476CC7">
      <w:pPr>
        <w:autoSpaceDE w:val="0"/>
        <w:autoSpaceDN w:val="0"/>
        <w:adjustRightInd w:val="0"/>
        <w:jc w:val="both"/>
        <w:rPr>
          <w:rFonts w:eastAsiaTheme="minorHAnsi"/>
          <w:color w:val="000000"/>
          <w:lang w:val="bg-BG"/>
        </w:rPr>
      </w:pP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При попълване на ЕЕДОП по този вариант следва да се изпълни следното:</w:t>
      </w: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Първо - предоставения ЕЕДОП във формат XML трябва да се свали от сайта на Възложителя на устройство на заинтересованото лице.</w:t>
      </w: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 xml:space="preserve">Второ – Заинтересованото лице трябва да отвори следния линк </w:t>
      </w:r>
      <w:hyperlink r:id="rId13" w:history="1">
        <w:r w:rsidRPr="00643BF5">
          <w:rPr>
            <w:rStyle w:val="a9"/>
            <w:rFonts w:eastAsiaTheme="minorHAnsi"/>
            <w:lang w:val="bg-BG"/>
          </w:rPr>
          <w:t>https://ec.europa.eu/tools/espd</w:t>
        </w:r>
      </w:hyperlink>
      <w:r w:rsidRPr="00643BF5">
        <w:rPr>
          <w:rFonts w:eastAsiaTheme="minorHAnsi"/>
          <w:color w:val="000000"/>
          <w:lang w:val="bg-BG"/>
        </w:rPr>
        <w:t>,  да избере български език, с което действие се влиза в системата за електронно попълване на ЕЕДОП.</w:t>
      </w: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color w:val="000000"/>
          <w:lang w:val="bg-BG"/>
        </w:rPr>
        <w:t>Трето – На въпрос „Вие сте?“ избира опция „Икономически оператор“. След маркиране на бутона „Икономически оператор“, Системата дава възможност за избор на три варианта – „Заредите файл ЕЕДОП“, „Обедините два ЕЕДОП“ и „Въведете отговор“. Трябва да се избери вариант „Заредите файл ЕЕДОП“. След като се маркира горепосоченият бутон излиза прозорец „Качете искане за ЕЕДОП“, кликва се върху прозореца „</w:t>
      </w:r>
      <w:proofErr w:type="spellStart"/>
      <w:r w:rsidRPr="00643BF5">
        <w:rPr>
          <w:rFonts w:eastAsiaTheme="minorHAnsi"/>
          <w:color w:val="000000"/>
          <w:lang w:val="bg-BG"/>
        </w:rPr>
        <w:t>Browse</w:t>
      </w:r>
      <w:proofErr w:type="spellEnd"/>
      <w:r w:rsidRPr="00643BF5">
        <w:rPr>
          <w:rFonts w:eastAsiaTheme="minorHAnsi"/>
          <w:color w:val="000000"/>
          <w:lang w:val="bg-BG"/>
        </w:rPr>
        <w:t>“, след което се избира от устройството на заинтересованото лице, сваленият от него ЕЕДОП във формат XML.</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Четвърто – Попълва се електронният ЕЕДОП. След завършване на попълването, системата дава възможност ЕЕДОП да се съхрани в два формата: XML или PDF, като се запаметява на устройството на потребителя и в двата формата.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Пето – PDF файла се подписва с електронен подпис от всички лица, които имат задължение да подпишат ЕЕДОП.</w:t>
      </w:r>
    </w:p>
    <w:p w:rsidR="00476CC7" w:rsidRPr="00643BF5" w:rsidRDefault="00476CC7" w:rsidP="00476CC7">
      <w:pPr>
        <w:autoSpaceDE w:val="0"/>
        <w:autoSpaceDN w:val="0"/>
        <w:adjustRightInd w:val="0"/>
        <w:jc w:val="both"/>
        <w:rPr>
          <w:rFonts w:eastAsiaTheme="minorHAnsi"/>
          <w:color w:val="000000"/>
          <w:lang w:val="bg-BG"/>
        </w:rPr>
      </w:pPr>
      <w:r w:rsidRPr="00643BF5">
        <w:rPr>
          <w:rFonts w:eastAsiaTheme="minorHAnsi"/>
          <w:lang w:val="bg-BG"/>
        </w:rPr>
        <w:t>Шесто – Подписаният цифрово ЕЕДОП се качва на подходящ оптичен носител, който се поставя в запечатаната, непрозрачна опаковка, с която се представя офертата.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Втори вариант:</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Заинтересованите лица могат да попълнят ЕЕДОП под формата на формуляр, подготвен от Възложителя в WORD формат.</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този случай, попълненият ЕЕДОП трябва да бъде цифрово подписан (с електронен подпис) и приложен на подходящ оптичен носител, който се поставя в запечатаната, непрозрачна опаковка, с която се представя офертата.</w:t>
      </w:r>
    </w:p>
    <w:p w:rsidR="00476CC7" w:rsidRPr="00643BF5"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jc w:val="both"/>
        <w:rPr>
          <w:rFonts w:eastAsiaTheme="minorHAnsi"/>
          <w:lang w:val="bg-BG"/>
        </w:rPr>
      </w:pPr>
      <w:r w:rsidRPr="00643BF5">
        <w:rPr>
          <w:rFonts w:eastAsiaTheme="minorHAnsi"/>
          <w:b/>
          <w:lang w:val="bg-BG"/>
        </w:rPr>
        <w:t>Третата възможност</w:t>
      </w:r>
      <w:r w:rsidRPr="00643BF5">
        <w:rPr>
          <w:rFonts w:eastAsiaTheme="minorHAnsi"/>
          <w:lang w:val="bg-BG"/>
        </w:rPr>
        <w:t xml:space="preserve">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заявленията/офертите, като участникът задължително посочва този интернет адрес в описа на документите. </w:t>
      </w:r>
    </w:p>
    <w:p w:rsidR="00476CC7" w:rsidRDefault="00476CC7" w:rsidP="00476CC7">
      <w:pPr>
        <w:autoSpaceDE w:val="0"/>
        <w:autoSpaceDN w:val="0"/>
        <w:adjustRightInd w:val="0"/>
        <w:jc w:val="both"/>
        <w:rPr>
          <w:rFonts w:eastAsiaTheme="minorHAnsi"/>
          <w:lang w:val="bg-BG"/>
        </w:rPr>
      </w:pPr>
    </w:p>
    <w:p w:rsidR="00476CC7" w:rsidRPr="00575F08" w:rsidRDefault="00476CC7" w:rsidP="00476CC7">
      <w:pPr>
        <w:autoSpaceDE w:val="0"/>
        <w:autoSpaceDN w:val="0"/>
        <w:adjustRightInd w:val="0"/>
        <w:jc w:val="both"/>
        <w:rPr>
          <w:rFonts w:eastAsiaTheme="minorHAnsi"/>
          <w:b/>
          <w:lang w:val="bg-BG"/>
        </w:rPr>
      </w:pPr>
      <w:r w:rsidRPr="00575F08">
        <w:rPr>
          <w:rFonts w:eastAsiaTheme="minorHAnsi"/>
          <w:b/>
          <w:lang w:val="bg-BG"/>
        </w:rPr>
        <w:t xml:space="preserve">За тази цел в електронната преписка на настоящата обществената поръчка  на сайта на община Неделино, раздел  „Профил на купувача“, процедури по чл.20, ал.2  е предоставен </w:t>
      </w:r>
      <w:proofErr w:type="spellStart"/>
      <w:r w:rsidRPr="00575F08">
        <w:rPr>
          <w:rFonts w:eastAsiaTheme="minorHAnsi"/>
          <w:b/>
          <w:lang w:val="bg-BG"/>
        </w:rPr>
        <w:t>еЕЕДОП</w:t>
      </w:r>
      <w:proofErr w:type="spellEnd"/>
      <w:r w:rsidRPr="00575F08">
        <w:rPr>
          <w:rFonts w:eastAsiaTheme="minorHAnsi"/>
          <w:b/>
          <w:lang w:val="bg-BG"/>
        </w:rPr>
        <w:t xml:space="preserve"> в три формата - XML, PDF и WORD.</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съответствие с горните указания, всеки участник в настоящата процедура, на основание чл.67, ал.4 от ЗОП, трябва да представи към офертата си ЕЕДОП в електронен вид, при съобразяване с дадените по-горе разяснения.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2.1.3) Документи за доказване на предприетите мерки за надеждност, когато е приложимо;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2.1.4) Документ, от който да е видно правното основание за създаване на обединение, в случай, че участникът е обединение, което не е юридическо лице, подписан от лицата включени в обединението.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Документът следва да съдържа следната информация: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правата и задълженията на участниците в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разпределението на отговорността между членовете на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дейностите, които ще изпълнява всеки член на обединението;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определяне на партньор, който да представлява обединението за целите на обществената поръчка;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ВАЖНО: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w:t>
      </w:r>
    </w:p>
    <w:p w:rsidR="00476CC7" w:rsidRPr="00643BF5" w:rsidRDefault="00476CC7" w:rsidP="00476CC7">
      <w:pPr>
        <w:autoSpaceDE w:val="0"/>
        <w:autoSpaceDN w:val="0"/>
        <w:adjustRightInd w:val="0"/>
        <w:jc w:val="both"/>
        <w:rPr>
          <w:rFonts w:eastAsiaTheme="minorHAnsi"/>
          <w:lang w:val="bg-BG"/>
        </w:rPr>
      </w:pPr>
    </w:p>
    <w:p w:rsidR="00476CC7" w:rsidRPr="00BD0D7F" w:rsidRDefault="00476CC7" w:rsidP="00476CC7">
      <w:pPr>
        <w:autoSpaceDE w:val="0"/>
        <w:autoSpaceDN w:val="0"/>
        <w:adjustRightInd w:val="0"/>
        <w:jc w:val="both"/>
        <w:rPr>
          <w:rFonts w:eastAsiaTheme="minorHAnsi"/>
          <w:b/>
          <w:lang w:val="bg-BG"/>
        </w:rPr>
      </w:pPr>
      <w:r w:rsidRPr="00BD0D7F">
        <w:rPr>
          <w:rFonts w:eastAsiaTheme="minorHAnsi"/>
          <w:b/>
          <w:lang w:val="bg-BG"/>
        </w:rPr>
        <w:t>2.</w:t>
      </w:r>
      <w:proofErr w:type="spellStart"/>
      <w:r w:rsidRPr="00BD0D7F">
        <w:rPr>
          <w:rFonts w:eastAsiaTheme="minorHAnsi"/>
          <w:b/>
          <w:lang w:val="bg-BG"/>
        </w:rPr>
        <w:t>2</w:t>
      </w:r>
      <w:proofErr w:type="spellEnd"/>
      <w:r w:rsidRPr="00BD0D7F">
        <w:rPr>
          <w:rFonts w:eastAsiaTheme="minorHAnsi"/>
          <w:b/>
          <w:lang w:val="bg-BG"/>
        </w:rPr>
        <w:t>. ОФЕРТА, ВКЛЮЧВА: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w:t>
      </w:r>
      <w:proofErr w:type="spellStart"/>
      <w:r w:rsidRPr="00643BF5">
        <w:rPr>
          <w:rFonts w:eastAsiaTheme="minorHAnsi"/>
          <w:lang w:val="bg-BG"/>
        </w:rPr>
        <w:t>2</w:t>
      </w:r>
      <w:proofErr w:type="spellEnd"/>
      <w:r w:rsidRPr="00643BF5">
        <w:rPr>
          <w:rFonts w:eastAsiaTheme="minorHAnsi"/>
          <w:lang w:val="bg-BG"/>
        </w:rPr>
        <w:t>.1. ТЕХНИЧЕСКОТО ПРЕДЛОЖЕНИЕ, СЪДЪРЖАЩО:</w:t>
      </w:r>
    </w:p>
    <w:p w:rsidR="00476CC7" w:rsidRPr="00643BF5" w:rsidRDefault="00476CC7" w:rsidP="00476CC7">
      <w:pPr>
        <w:autoSpaceDE w:val="0"/>
        <w:autoSpaceDN w:val="0"/>
        <w:adjustRightInd w:val="0"/>
        <w:jc w:val="both"/>
        <w:rPr>
          <w:rFonts w:eastAsiaTheme="minorHAnsi"/>
          <w:lang w:val="bg-BG"/>
        </w:rPr>
      </w:pPr>
    </w:p>
    <w:p w:rsidR="00476CC7" w:rsidRPr="00BD0D7F" w:rsidRDefault="00476CC7" w:rsidP="00476CC7">
      <w:pPr>
        <w:autoSpaceDE w:val="0"/>
        <w:autoSpaceDN w:val="0"/>
        <w:adjustRightInd w:val="0"/>
        <w:jc w:val="both"/>
        <w:rPr>
          <w:rFonts w:eastAsiaTheme="minorHAnsi"/>
          <w:b/>
          <w:lang w:val="bg-BG"/>
        </w:rPr>
      </w:pPr>
      <w:r w:rsidRPr="00643BF5">
        <w:rPr>
          <w:rFonts w:eastAsiaTheme="minorHAnsi"/>
          <w:lang w:val="bg-BG"/>
        </w:rPr>
        <w:t xml:space="preserve">а) „Предложение за изпълнение на поръчката”, в съответствие с техническите спецификации и изискванията на възложителя – </w:t>
      </w:r>
      <w:r w:rsidRPr="00BD0D7F">
        <w:rPr>
          <w:rFonts w:eastAsiaTheme="minorHAnsi"/>
          <w:b/>
          <w:lang w:val="bg-BG"/>
        </w:rPr>
        <w:t>Образец №4;</w:t>
      </w:r>
    </w:p>
    <w:p w:rsidR="00476CC7" w:rsidRPr="00643BF5" w:rsidRDefault="00476CC7" w:rsidP="00476CC7">
      <w:pPr>
        <w:autoSpaceDE w:val="0"/>
        <w:autoSpaceDN w:val="0"/>
        <w:adjustRightInd w:val="0"/>
        <w:jc w:val="both"/>
        <w:rPr>
          <w:rFonts w:eastAsiaTheme="minorHAnsi"/>
          <w:highlight w:val="yellow"/>
          <w:lang w:val="bg-BG"/>
        </w:rPr>
      </w:pPr>
    </w:p>
    <w:p w:rsidR="00476CC7" w:rsidRPr="00BD0D7F" w:rsidRDefault="00476CC7" w:rsidP="00476CC7">
      <w:pPr>
        <w:autoSpaceDE w:val="0"/>
        <w:autoSpaceDN w:val="0"/>
        <w:adjustRightInd w:val="0"/>
        <w:jc w:val="both"/>
        <w:rPr>
          <w:rFonts w:eastAsiaTheme="minorHAnsi"/>
          <w:b/>
          <w:lang w:val="bg-BG"/>
        </w:rPr>
      </w:pPr>
      <w:r>
        <w:rPr>
          <w:rFonts w:eastAsiaTheme="minorHAnsi"/>
          <w:lang w:val="bg-BG"/>
        </w:rPr>
        <w:t>б</w:t>
      </w:r>
      <w:r w:rsidRPr="00643BF5">
        <w:rPr>
          <w:rFonts w:eastAsiaTheme="minorHAnsi"/>
          <w:lang w:val="bg-BG"/>
        </w:rPr>
        <w:t xml:space="preserve">) Декларация по чл.39, ал.3, т.1, б.”д” от ППЗОП за спазване на изискванията за данъци и осигуровки, опазване на околната среда, закрила на заетостта и условията на труд - </w:t>
      </w:r>
      <w:r w:rsidRPr="00BD0D7F">
        <w:rPr>
          <w:rFonts w:eastAsiaTheme="minorHAnsi"/>
          <w:b/>
          <w:lang w:val="bg-BG"/>
        </w:rPr>
        <w:t>Образец №5.</w:t>
      </w:r>
    </w:p>
    <w:p w:rsidR="00476CC7" w:rsidRPr="00643BF5" w:rsidRDefault="00476CC7" w:rsidP="00476CC7">
      <w:pPr>
        <w:autoSpaceDE w:val="0"/>
        <w:autoSpaceDN w:val="0"/>
        <w:adjustRightInd w:val="0"/>
        <w:jc w:val="both"/>
        <w:rPr>
          <w:rFonts w:eastAsiaTheme="minorHAnsi"/>
          <w:lang w:val="bg-BG"/>
        </w:rPr>
      </w:pPr>
    </w:p>
    <w:p w:rsidR="00476CC7" w:rsidRPr="00381246" w:rsidRDefault="00476CC7" w:rsidP="00476CC7">
      <w:pPr>
        <w:autoSpaceDE w:val="0"/>
        <w:autoSpaceDN w:val="0"/>
        <w:adjustRightInd w:val="0"/>
        <w:jc w:val="both"/>
        <w:rPr>
          <w:rFonts w:eastAsiaTheme="minorHAnsi"/>
          <w:b/>
          <w:lang w:val="bg-BG"/>
        </w:rPr>
      </w:pPr>
      <w:r w:rsidRPr="00643BF5">
        <w:rPr>
          <w:rFonts w:eastAsiaTheme="minorHAnsi"/>
          <w:lang w:val="bg-BG"/>
        </w:rPr>
        <w:t>2.</w:t>
      </w:r>
      <w:proofErr w:type="spellStart"/>
      <w:r w:rsidRPr="00643BF5">
        <w:rPr>
          <w:rFonts w:eastAsiaTheme="minorHAnsi"/>
          <w:lang w:val="bg-BG"/>
        </w:rPr>
        <w:t>2</w:t>
      </w:r>
      <w:proofErr w:type="spellEnd"/>
      <w:r w:rsidRPr="00643BF5">
        <w:rPr>
          <w:rFonts w:eastAsiaTheme="minorHAnsi"/>
          <w:lang w:val="bg-BG"/>
        </w:rPr>
        <w:t xml:space="preserve">.2. ЗАПЕЧАТАН НЕПРОЗРАЧЕН ПЛИК С НАДПИС „Предлагани ценови параметри", в който се поставя „Ценово предложение” на участника, попълнено по </w:t>
      </w:r>
      <w:r w:rsidRPr="00381246">
        <w:rPr>
          <w:rFonts w:eastAsiaTheme="minorHAnsi"/>
          <w:b/>
          <w:lang w:val="bg-BG"/>
        </w:rPr>
        <w:t>Образец №6</w:t>
      </w:r>
      <w:r w:rsidR="00381246" w:rsidRPr="00381246">
        <w:rPr>
          <w:rFonts w:eastAsiaTheme="minorHAnsi"/>
          <w:b/>
          <w:lang w:val="bg-BG"/>
        </w:rPr>
        <w:t>.</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Извън плика с надпис "Предлагани ценови параметри", не трябва да е посочена никаква информация относно цената.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Участници, които и по какъвто начин са включили някъде в офертата си извън плика "Предлагани ценови параметри" елементи, свързани с ценовото предложение, ще бъдат отстранени от участие в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Органите, от които участниците могат да получат необходимата информация са НАП, Агенция по заетостта и Изпълнителна агенция „Главна инспекция по труда“: </w:t>
      </w:r>
      <w:hyperlink r:id="rId14" w:history="1">
        <w:r w:rsidRPr="00643BF5">
          <w:rPr>
            <w:rStyle w:val="a9"/>
            <w:rFonts w:eastAsiaTheme="minorHAnsi"/>
            <w:lang w:val="bg-BG"/>
          </w:rPr>
          <w:t>http://nap.bg</w:t>
        </w:r>
      </w:hyperlink>
      <w:r w:rsidRPr="00643BF5">
        <w:rPr>
          <w:rFonts w:eastAsiaTheme="minorHAnsi"/>
          <w:lang w:val="bg-BG"/>
        </w:rPr>
        <w:t xml:space="preserve">, </w:t>
      </w:r>
      <w:hyperlink r:id="rId15" w:history="1">
        <w:r w:rsidRPr="00643BF5">
          <w:rPr>
            <w:rStyle w:val="a9"/>
            <w:rFonts w:eastAsiaTheme="minorHAnsi"/>
            <w:lang w:val="bg-BG"/>
          </w:rPr>
          <w:t>www.mlsp.government.bg</w:t>
        </w:r>
      </w:hyperlink>
      <w:r w:rsidRPr="00643BF5">
        <w:rPr>
          <w:rFonts w:eastAsiaTheme="minorHAnsi"/>
          <w:lang w:val="bg-BG"/>
        </w:rPr>
        <w:t xml:space="preserve">, </w:t>
      </w:r>
      <w:hyperlink r:id="rId16" w:history="1">
        <w:r w:rsidRPr="00643BF5">
          <w:rPr>
            <w:rStyle w:val="a9"/>
            <w:rFonts w:eastAsiaTheme="minorHAnsi"/>
            <w:lang w:val="bg-BG"/>
          </w:rPr>
          <w:t>http://www.az.government.bg</w:t>
        </w:r>
      </w:hyperlink>
      <w:r w:rsidRPr="00643BF5">
        <w:rPr>
          <w:rFonts w:eastAsiaTheme="minorHAnsi"/>
          <w:lang w:val="bg-BG"/>
        </w:rPr>
        <w:t xml:space="preserve">, </w:t>
      </w:r>
      <w:hyperlink r:id="rId17" w:history="1">
        <w:r w:rsidRPr="00643BF5">
          <w:rPr>
            <w:rStyle w:val="a9"/>
            <w:rFonts w:eastAsiaTheme="minorHAnsi"/>
            <w:lang w:val="bg-BG"/>
          </w:rPr>
          <w:t>http://www.gli.government.bg</w:t>
        </w:r>
      </w:hyperlink>
    </w:p>
    <w:p w:rsidR="00476CC7" w:rsidRPr="00643BF5" w:rsidRDefault="00476CC7" w:rsidP="00476CC7">
      <w:pPr>
        <w:autoSpaceDE w:val="0"/>
        <w:autoSpaceDN w:val="0"/>
        <w:adjustRightInd w:val="0"/>
        <w:jc w:val="both"/>
        <w:rPr>
          <w:rFonts w:eastAsiaTheme="minorHAnsi"/>
          <w:lang w:val="bg-BG"/>
        </w:rPr>
      </w:pPr>
    </w:p>
    <w:p w:rsidR="00476CC7" w:rsidRPr="00BD0D7F" w:rsidRDefault="00476CC7" w:rsidP="00476CC7">
      <w:pPr>
        <w:autoSpaceDE w:val="0"/>
        <w:autoSpaceDN w:val="0"/>
        <w:adjustRightInd w:val="0"/>
        <w:jc w:val="both"/>
        <w:rPr>
          <w:rFonts w:eastAsiaTheme="minorHAnsi"/>
          <w:b/>
          <w:lang w:val="bg-BG"/>
        </w:rPr>
      </w:pPr>
      <w:r w:rsidRPr="00643BF5">
        <w:rPr>
          <w:rFonts w:eastAsiaTheme="minorHAnsi"/>
          <w:lang w:val="bg-BG"/>
        </w:rPr>
        <w:t xml:space="preserve">Документите се представят в </w:t>
      </w:r>
      <w:r w:rsidRPr="00BD0D7F">
        <w:rPr>
          <w:rFonts w:eastAsiaTheme="minorHAnsi"/>
          <w:b/>
          <w:lang w:val="bg-BG"/>
        </w:rPr>
        <w:t>запечатана непрозрачна опаковка, върху която се посочва: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43"/>
      </w:tblGrid>
      <w:tr w:rsidR="00476CC7" w:rsidRPr="00643BF5" w:rsidTr="00DF4B3D">
        <w:tc>
          <w:tcPr>
            <w:tcW w:w="9212" w:type="dxa"/>
          </w:tcPr>
          <w:p w:rsidR="00476CC7" w:rsidRPr="00643BF5" w:rsidRDefault="00476CC7" w:rsidP="00DF4B3D">
            <w:pPr>
              <w:tabs>
                <w:tab w:val="left" w:pos="2417"/>
              </w:tabs>
              <w:jc w:val="both"/>
              <w:rPr>
                <w:b/>
                <w:lang w:val="bg-BG"/>
              </w:rPr>
            </w:pPr>
          </w:p>
          <w:p w:rsidR="00476CC7" w:rsidRPr="00643BF5" w:rsidRDefault="00476CC7" w:rsidP="00DF4B3D">
            <w:pPr>
              <w:tabs>
                <w:tab w:val="left" w:pos="2417"/>
              </w:tabs>
              <w:jc w:val="both"/>
              <w:rPr>
                <w:b/>
                <w:lang w:val="bg-BG"/>
              </w:rPr>
            </w:pPr>
            <w:r w:rsidRPr="00643BF5">
              <w:rPr>
                <w:b/>
                <w:lang w:val="bg-BG"/>
              </w:rPr>
              <w:t>До</w:t>
            </w:r>
          </w:p>
          <w:p w:rsidR="00476CC7" w:rsidRPr="00643BF5" w:rsidRDefault="00476CC7" w:rsidP="00DF4B3D">
            <w:pPr>
              <w:tabs>
                <w:tab w:val="left" w:pos="2417"/>
              </w:tabs>
              <w:jc w:val="both"/>
              <w:rPr>
                <w:b/>
                <w:lang w:val="bg-BG"/>
              </w:rPr>
            </w:pPr>
            <w:r w:rsidRPr="00643BF5">
              <w:rPr>
                <w:b/>
                <w:lang w:val="bg-BG"/>
              </w:rPr>
              <w:t>Община Неделино</w:t>
            </w:r>
          </w:p>
          <w:p w:rsidR="00476CC7" w:rsidRPr="00643BF5" w:rsidRDefault="00476CC7" w:rsidP="00DF4B3D">
            <w:pPr>
              <w:tabs>
                <w:tab w:val="left" w:pos="2417"/>
              </w:tabs>
              <w:jc w:val="both"/>
              <w:rPr>
                <w:b/>
                <w:lang w:val="bg-BG"/>
              </w:rPr>
            </w:pPr>
            <w:r w:rsidRPr="00643BF5">
              <w:rPr>
                <w:b/>
                <w:lang w:val="bg-BG"/>
              </w:rPr>
              <w:t>Гр. Неделино, ПК4990</w:t>
            </w:r>
          </w:p>
          <w:p w:rsidR="00476CC7" w:rsidRPr="00643BF5" w:rsidRDefault="00476CC7" w:rsidP="00DF4B3D">
            <w:pPr>
              <w:tabs>
                <w:tab w:val="left" w:pos="2417"/>
              </w:tabs>
              <w:jc w:val="both"/>
              <w:rPr>
                <w:b/>
                <w:lang w:val="bg-BG"/>
              </w:rPr>
            </w:pPr>
            <w:r w:rsidRPr="00643BF5">
              <w:rPr>
                <w:b/>
                <w:lang w:val="bg-BG"/>
              </w:rPr>
              <w:t>Ул. Александър Стамболийски №104</w:t>
            </w:r>
          </w:p>
          <w:p w:rsidR="00476CC7" w:rsidRPr="00643BF5" w:rsidRDefault="00476CC7" w:rsidP="00DF4B3D">
            <w:pPr>
              <w:tabs>
                <w:tab w:val="left" w:pos="2417"/>
              </w:tabs>
              <w:jc w:val="both"/>
              <w:rPr>
                <w:lang w:val="bg-BG"/>
              </w:rPr>
            </w:pPr>
          </w:p>
          <w:p w:rsidR="00476CC7" w:rsidRPr="00643BF5" w:rsidRDefault="00476CC7" w:rsidP="00DF4B3D">
            <w:pPr>
              <w:tabs>
                <w:tab w:val="left" w:pos="2417"/>
              </w:tabs>
              <w:jc w:val="center"/>
              <w:rPr>
                <w:b/>
                <w:lang w:val="bg-BG"/>
              </w:rPr>
            </w:pPr>
            <w:r w:rsidRPr="00643BF5">
              <w:rPr>
                <w:b/>
                <w:lang w:val="bg-BG"/>
              </w:rPr>
              <w:t>О Ф Е Р Т А</w:t>
            </w:r>
          </w:p>
          <w:p w:rsidR="00476CC7" w:rsidRPr="00643BF5" w:rsidRDefault="00476CC7" w:rsidP="00DF4B3D">
            <w:pPr>
              <w:tabs>
                <w:tab w:val="left" w:pos="2417"/>
              </w:tabs>
              <w:jc w:val="center"/>
              <w:rPr>
                <w:lang w:val="bg-BG"/>
              </w:rPr>
            </w:pPr>
            <w:r w:rsidRPr="00643BF5">
              <w:rPr>
                <w:lang w:val="bg-BG"/>
              </w:rPr>
              <w:t>за</w:t>
            </w:r>
          </w:p>
          <w:p w:rsidR="00112254" w:rsidRDefault="00476CC7" w:rsidP="00112254">
            <w:pPr>
              <w:jc w:val="center"/>
              <w:rPr>
                <w:lang w:val="bg-BG"/>
              </w:rPr>
            </w:pPr>
            <w:r w:rsidRPr="00643BF5">
              <w:rPr>
                <w:lang w:val="bg-BG"/>
              </w:rPr>
              <w:t>участие в Публично състезание за възлагане на обществена поръчка с предмет</w:t>
            </w:r>
            <w:r w:rsidRPr="00112254">
              <w:rPr>
                <w:lang w:val="bg-BG"/>
              </w:rPr>
              <w:t>:</w:t>
            </w:r>
          </w:p>
          <w:p w:rsidR="00112254" w:rsidRDefault="00112254" w:rsidP="00112254">
            <w:pPr>
              <w:jc w:val="center"/>
              <w:rPr>
                <w:lang w:val="bg-BG"/>
              </w:rPr>
            </w:pPr>
          </w:p>
          <w:p w:rsidR="00112254" w:rsidRPr="00643BF5" w:rsidRDefault="00476CC7" w:rsidP="00112254">
            <w:pPr>
              <w:jc w:val="center"/>
              <w:rPr>
                <w:lang w:val="bg-BG"/>
              </w:rPr>
            </w:pPr>
            <w:r w:rsidRPr="00112254">
              <w:rPr>
                <w:lang w:val="bg-BG"/>
              </w:rPr>
              <w:t xml:space="preserve"> </w:t>
            </w:r>
            <w:r w:rsidR="00112254">
              <w:rPr>
                <w:rFonts w:eastAsia="Courier New"/>
                <w:b/>
                <w:color w:val="000000"/>
                <w:lang w:val="bg-BG" w:eastAsia="bg-BG" w:bidi="bg-BG"/>
              </w:rPr>
              <w:t>„</w:t>
            </w:r>
            <w:r w:rsidR="00112254" w:rsidRPr="008A6DD7">
              <w:rPr>
                <w:rFonts w:eastAsia="Courier New"/>
                <w:b/>
                <w:color w:val="000000"/>
                <w:lang w:val="bg-BG" w:eastAsia="bg-BG" w:bidi="bg-BG"/>
              </w:rPr>
              <w:t xml:space="preserve">Избор на изпълнител за упражняване на </w:t>
            </w:r>
            <w:r w:rsidR="00112254">
              <w:rPr>
                <w:rFonts w:eastAsia="Courier New"/>
                <w:b/>
                <w:color w:val="000000"/>
                <w:lang w:val="bg-BG" w:eastAsia="bg-BG" w:bidi="bg-BG"/>
              </w:rPr>
              <w:t>независим строителен надзор на</w:t>
            </w:r>
            <w:r w:rsidR="00112254" w:rsidRPr="001A19F2">
              <w:rPr>
                <w:rFonts w:eastAsia="Courier New"/>
                <w:b/>
                <w:color w:val="000000"/>
                <w:lang w:val="bg-BG" w:eastAsia="bg-BG" w:bidi="bg-BG"/>
              </w:rPr>
              <w:t xml:space="preserve"> обект: Реконструкция на дворно пространство на СОУ „Св.</w:t>
            </w:r>
            <w:proofErr w:type="spellStart"/>
            <w:r w:rsidR="00112254" w:rsidRPr="001A19F2">
              <w:rPr>
                <w:rFonts w:eastAsia="Courier New"/>
                <w:b/>
                <w:color w:val="000000"/>
                <w:lang w:val="bg-BG" w:eastAsia="bg-BG" w:bidi="bg-BG"/>
              </w:rPr>
              <w:t>св</w:t>
            </w:r>
            <w:proofErr w:type="spellEnd"/>
            <w:r w:rsidR="00112254" w:rsidRPr="001A19F2">
              <w:rPr>
                <w:rFonts w:eastAsia="Courier New"/>
                <w:b/>
                <w:color w:val="000000"/>
                <w:lang w:val="bg-BG" w:eastAsia="bg-BG" w:bidi="bg-BG"/>
              </w:rPr>
              <w:t>. Кирил и Методи“гр. Неделино, общ. Неделино</w:t>
            </w:r>
            <w:r w:rsidR="00112254">
              <w:rPr>
                <w:rFonts w:eastAsia="Courier New"/>
                <w:b/>
                <w:color w:val="000000"/>
                <w:lang w:val="bg-BG" w:eastAsia="bg-BG" w:bidi="bg-BG"/>
              </w:rPr>
              <w:t>.“</w:t>
            </w:r>
          </w:p>
          <w:p w:rsidR="00112254" w:rsidRDefault="00112254" w:rsidP="00DF4B3D">
            <w:pPr>
              <w:spacing w:after="120" w:line="360" w:lineRule="auto"/>
              <w:jc w:val="both"/>
              <w:rPr>
                <w:highlight w:val="yellow"/>
                <w:lang w:val="bg-BG"/>
              </w:rPr>
            </w:pPr>
          </w:p>
          <w:p w:rsidR="00476CC7" w:rsidRPr="00643BF5" w:rsidRDefault="00476CC7" w:rsidP="00DF4B3D">
            <w:pPr>
              <w:pStyle w:val="aa"/>
              <w:jc w:val="both"/>
              <w:rPr>
                <w:rStyle w:val="CharChar11"/>
                <w:b/>
                <w:szCs w:val="24"/>
              </w:rPr>
            </w:pPr>
            <w:r w:rsidRPr="00643BF5">
              <w:rPr>
                <w:rStyle w:val="CharChar11"/>
                <w:szCs w:val="24"/>
              </w:rPr>
              <w:t>.................................................................................................................................................</w:t>
            </w:r>
          </w:p>
          <w:p w:rsidR="00476CC7" w:rsidRPr="00643BF5" w:rsidRDefault="00476CC7" w:rsidP="00DF4B3D">
            <w:pPr>
              <w:tabs>
                <w:tab w:val="num" w:pos="0"/>
              </w:tabs>
              <w:ind w:right="27" w:firstLine="644"/>
              <w:jc w:val="both"/>
              <w:rPr>
                <w:rStyle w:val="CharChar11"/>
              </w:rPr>
            </w:pPr>
            <w:r w:rsidRPr="00643BF5">
              <w:rPr>
                <w:rStyle w:val="CharChar11"/>
              </w:rPr>
              <w:t>/</w:t>
            </w:r>
            <w:r w:rsidRPr="00643BF5">
              <w:rPr>
                <w:rStyle w:val="CharChar11"/>
                <w:i/>
              </w:rPr>
              <w:t xml:space="preserve">наименование на участника </w:t>
            </w:r>
            <w:r w:rsidRPr="00643BF5">
              <w:rPr>
                <w:rFonts w:eastAsiaTheme="minorHAnsi"/>
                <w:i/>
                <w:lang w:val="bg-BG"/>
              </w:rPr>
              <w:t>включително участниците в обединението, когато е приложимо</w:t>
            </w:r>
            <w:r w:rsidRPr="00643BF5">
              <w:rPr>
                <w:rStyle w:val="CharChar11"/>
              </w:rPr>
              <w:t xml:space="preserve"> /</w:t>
            </w:r>
          </w:p>
          <w:p w:rsidR="00476CC7" w:rsidRPr="00643BF5" w:rsidRDefault="00476CC7" w:rsidP="00DF4B3D">
            <w:pPr>
              <w:tabs>
                <w:tab w:val="num" w:pos="0"/>
              </w:tabs>
              <w:ind w:right="27"/>
              <w:jc w:val="both"/>
              <w:rPr>
                <w:rStyle w:val="CharChar11"/>
              </w:rPr>
            </w:pPr>
          </w:p>
          <w:p w:rsidR="00476CC7" w:rsidRPr="00643BF5" w:rsidRDefault="00476CC7" w:rsidP="00DF4B3D">
            <w:pPr>
              <w:tabs>
                <w:tab w:val="num" w:pos="0"/>
              </w:tabs>
              <w:ind w:right="27"/>
              <w:jc w:val="both"/>
              <w:rPr>
                <w:rStyle w:val="CharChar11"/>
              </w:rPr>
            </w:pPr>
            <w:r w:rsidRPr="00643BF5">
              <w:rPr>
                <w:rStyle w:val="CharChar11"/>
              </w:rPr>
              <w:lastRenderedPageBreak/>
              <w:t>......................................................................................................................................................</w:t>
            </w:r>
          </w:p>
          <w:p w:rsidR="00476CC7" w:rsidRPr="00643BF5" w:rsidRDefault="00476CC7" w:rsidP="00DF4B3D">
            <w:pPr>
              <w:tabs>
                <w:tab w:val="num" w:pos="0"/>
                <w:tab w:val="left" w:pos="7360"/>
              </w:tabs>
              <w:ind w:right="27" w:firstLine="644"/>
              <w:jc w:val="both"/>
              <w:rPr>
                <w:rStyle w:val="CharChar11"/>
                <w:i/>
              </w:rPr>
            </w:pPr>
            <w:r w:rsidRPr="00643BF5">
              <w:rPr>
                <w:rStyle w:val="CharChar11"/>
              </w:rPr>
              <w:t>/</w:t>
            </w:r>
            <w:r w:rsidRPr="00643BF5">
              <w:rPr>
                <w:rStyle w:val="CharChar11"/>
                <w:i/>
              </w:rPr>
              <w:t>пълен адрес за кореспонденция – улица, номер, град, код, държава/</w:t>
            </w:r>
          </w:p>
          <w:p w:rsidR="00476CC7" w:rsidRPr="00643BF5" w:rsidRDefault="00476CC7" w:rsidP="00DF4B3D">
            <w:pPr>
              <w:tabs>
                <w:tab w:val="num" w:pos="0"/>
                <w:tab w:val="left" w:pos="7360"/>
              </w:tabs>
              <w:ind w:right="27"/>
              <w:jc w:val="both"/>
              <w:rPr>
                <w:rStyle w:val="CharChar11"/>
                <w:i/>
              </w:rPr>
            </w:pPr>
          </w:p>
          <w:p w:rsidR="00476CC7" w:rsidRPr="00643BF5" w:rsidRDefault="00476CC7" w:rsidP="00DF4B3D">
            <w:pPr>
              <w:tabs>
                <w:tab w:val="num" w:pos="0"/>
                <w:tab w:val="left" w:pos="7360"/>
              </w:tabs>
              <w:ind w:right="27"/>
              <w:jc w:val="both"/>
              <w:rPr>
                <w:rStyle w:val="CharChar11"/>
              </w:rPr>
            </w:pPr>
            <w:r w:rsidRPr="00643BF5">
              <w:rPr>
                <w:rStyle w:val="CharChar11"/>
              </w:rPr>
              <w:t>......................................................................................................................................................</w:t>
            </w:r>
          </w:p>
          <w:p w:rsidR="00476CC7" w:rsidRPr="00643BF5" w:rsidRDefault="00476CC7" w:rsidP="00DF4B3D">
            <w:pPr>
              <w:tabs>
                <w:tab w:val="num" w:pos="0"/>
              </w:tabs>
              <w:ind w:right="27" w:firstLine="644"/>
              <w:jc w:val="both"/>
              <w:rPr>
                <w:rStyle w:val="CharChar11"/>
              </w:rPr>
            </w:pPr>
            <w:r w:rsidRPr="00643BF5">
              <w:rPr>
                <w:rStyle w:val="CharChar11"/>
              </w:rPr>
              <w:t>/</w:t>
            </w:r>
            <w:r w:rsidRPr="00643BF5">
              <w:rPr>
                <w:rStyle w:val="CharChar11"/>
                <w:i/>
              </w:rPr>
              <w:t>лице за контакт, телефон, факс и електронен адрес</w:t>
            </w:r>
            <w:r w:rsidRPr="00643BF5">
              <w:rPr>
                <w:rStyle w:val="CharChar11"/>
              </w:rPr>
              <w:t>/</w:t>
            </w:r>
          </w:p>
          <w:p w:rsidR="00476CC7" w:rsidRPr="00643BF5" w:rsidRDefault="00476CC7" w:rsidP="00DF4B3D">
            <w:pPr>
              <w:autoSpaceDE w:val="0"/>
              <w:autoSpaceDN w:val="0"/>
              <w:adjustRightInd w:val="0"/>
              <w:jc w:val="both"/>
              <w:rPr>
                <w:rFonts w:eastAsiaTheme="minorHAnsi"/>
                <w:lang w:val="bg-BG"/>
              </w:rPr>
            </w:pP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Оферта, подадена по пощата, следва да бъде получена в Община Неделино, с адрес: гр. Неделино, ул. „Александър Стамболийски“ №104, в срока, определен за подаване, посочен в обявлението.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Разходите на участника, свързани с окомплектоването на офертата и предложението за участие в процедурата, както и заплатените такси за изготвяне на документацията са за негова сметка.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Участникът не може да има претенции за направените от него разходи, включително и при не класиране.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 xml:space="preserve">Офертите на участниците ще се приемат всеки работен ден от 8:00 до 12:00 ч. и от 13:00 до 17:00 часа в деловодството на Община </w:t>
      </w:r>
      <w:r>
        <w:rPr>
          <w:rFonts w:eastAsiaTheme="minorHAnsi"/>
          <w:b/>
          <w:lang w:val="bg-BG"/>
        </w:rPr>
        <w:t>Неделино, ет.1,</w:t>
      </w:r>
      <w:r w:rsidRPr="00643BF5">
        <w:rPr>
          <w:rFonts w:eastAsiaTheme="minorHAnsi"/>
          <w:b/>
          <w:lang w:val="bg-BG"/>
        </w:rPr>
        <w:t xml:space="preserve"> с адрес: гр. </w:t>
      </w:r>
      <w:r>
        <w:rPr>
          <w:rFonts w:eastAsiaTheme="minorHAnsi"/>
          <w:b/>
          <w:lang w:val="bg-BG"/>
        </w:rPr>
        <w:t>Неделино</w:t>
      </w:r>
      <w:r w:rsidRPr="00643BF5">
        <w:rPr>
          <w:rFonts w:eastAsiaTheme="minorHAnsi"/>
          <w:b/>
          <w:lang w:val="bg-BG"/>
        </w:rPr>
        <w:t>, ул. "</w:t>
      </w:r>
      <w:r>
        <w:rPr>
          <w:rFonts w:eastAsiaTheme="minorHAnsi"/>
          <w:b/>
          <w:lang w:val="bg-BG"/>
        </w:rPr>
        <w:t>Александър Стамболийски</w:t>
      </w:r>
      <w:r w:rsidRPr="00643BF5">
        <w:rPr>
          <w:rFonts w:eastAsiaTheme="minorHAnsi"/>
          <w:b/>
          <w:lang w:val="bg-BG"/>
        </w:rPr>
        <w:t>" №</w:t>
      </w:r>
      <w:r>
        <w:rPr>
          <w:rFonts w:eastAsiaTheme="minorHAnsi"/>
          <w:b/>
          <w:lang w:val="bg-BG"/>
        </w:rPr>
        <w:t>104.</w:t>
      </w:r>
      <w:r w:rsidRPr="00643BF5">
        <w:rPr>
          <w:rFonts w:eastAsiaTheme="minorHAnsi"/>
          <w:b/>
          <w:lang w:val="bg-BG"/>
        </w:rPr>
        <w:t xml:space="preserve"> Оферти, подадени по пощата или с куриер, следва да бъдат получени при Възложителя община </w:t>
      </w:r>
      <w:r>
        <w:rPr>
          <w:rFonts w:eastAsiaTheme="minorHAnsi"/>
          <w:b/>
          <w:lang w:val="bg-BG"/>
        </w:rPr>
        <w:t>Неделино</w:t>
      </w:r>
      <w:r w:rsidRPr="00643BF5">
        <w:rPr>
          <w:rFonts w:eastAsiaTheme="minorHAnsi"/>
          <w:b/>
          <w:lang w:val="bg-BG"/>
        </w:rPr>
        <w:t xml:space="preserve"> в срока, определен за подаване на офертите, посочен в обявлението, в противен случай те не се разглеждат.</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Възложителят не се ангажира да съдейства за пристигането на офертата на адреса и в срока, определен от него. Рискът от забава или загубване на офертата е за участника. </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Оферта, представена след изтичане на крайния срок не се приема от Възложителя.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няма да приема за участие в процедурата и ще връща незабавно на участниците оферти, които са представени след изтичане на крайния срок за получаване или са представени в незапечатана, прозрачна или скъсана обща опаковка, като тези обстоятелства се отбелязват в регистъра за получени оферти за участие в настоящата обществена поръчка.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 получаване на офертата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w:t>
      </w:r>
      <w:r w:rsidRPr="00643BF5">
        <w:rPr>
          <w:rFonts w:eastAsiaTheme="minorHAnsi"/>
          <w:lang w:val="bg-BG"/>
        </w:rPr>
        <w:lastRenderedPageBreak/>
        <w:t>Офертите на лицата от списъка се завеждат в регистъра. Не се допуска приемане на оферти от лица, които не са включени в списъка.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lang w:val="bg-BG"/>
              </w:rPr>
            </w:pPr>
            <w:r w:rsidRPr="00643BF5">
              <w:rPr>
                <w:rFonts w:eastAsiaTheme="minorHAnsi"/>
                <w:lang w:val="bg-BG"/>
              </w:rPr>
              <w:t>3. РАЗЯСНЕНИЯ ПО ДОКУМЕНТАЦИЯТА ЗА УЧАСТИЕ:</w:t>
            </w: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Лицата могат да поискат писмено от възложителя разяснения по решението, обявлението, документацията за обществената поръчка и описателните документи до 5 дни преди изтичане на срока за получаване на заявленията за участие и/или офертите.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не предоставя разяснения, ако искането е постъпило след този срок.</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Разясненията се публикуват на профила на купувача в срок до 3 дни от получаване на искането и в тях не се посочва лицето, направило запитването.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Изменение на условията.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7 дни от публикуване на обявлението за обществена поръчка.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lang w:val="bg-BG"/>
              </w:rPr>
            </w:pPr>
            <w:r w:rsidRPr="00643BF5">
              <w:rPr>
                <w:rFonts w:eastAsiaTheme="minorHAnsi"/>
                <w:lang w:val="bg-BG"/>
              </w:rPr>
              <w:t>4. РАЗГЛЕЖДАНЕ, ОЦЕНЯВАНЕ И КЛАСИРАНЕ НА ОФЕРТИТЕ:</w:t>
            </w:r>
          </w:p>
        </w:tc>
      </w:tr>
    </w:tbl>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ОТВАРЯНЕ НА ОФЕРТИТЕ.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Офертите се отварят в часа и на датата, посочени в Обявлението за обществената поръчка в сградата на Община </w:t>
      </w:r>
      <w:r>
        <w:rPr>
          <w:rFonts w:eastAsiaTheme="minorHAnsi"/>
          <w:lang w:val="bg-BG"/>
        </w:rPr>
        <w:t>Неделино</w:t>
      </w:r>
      <w:r w:rsidRPr="00643BF5">
        <w:rPr>
          <w:rFonts w:eastAsiaTheme="minorHAnsi"/>
          <w:lang w:val="bg-BG"/>
        </w:rPr>
        <w:t xml:space="preserve">. При промяна в датата, часа или мястото за отваряне на офертите участниците се уведомяват, чрез профила на купувача най-малко 48 часа преди </w:t>
      </w:r>
      <w:proofErr w:type="spellStart"/>
      <w:r w:rsidRPr="00643BF5">
        <w:rPr>
          <w:rFonts w:eastAsiaTheme="minorHAnsi"/>
          <w:lang w:val="bg-BG"/>
        </w:rPr>
        <w:t>новоопределения</w:t>
      </w:r>
      <w:proofErr w:type="spellEnd"/>
      <w:r w:rsidRPr="00643BF5">
        <w:rPr>
          <w:rFonts w:eastAsiaTheme="minorHAnsi"/>
          <w:lang w:val="bg-BG"/>
        </w:rPr>
        <w:t xml:space="preserve"> час.</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Представител на участник се допуска, след удостоверяване на неговата самоличност и представяне на съответните пълномощни.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Присъстващите представители вписват имената си и се подписват в изготвен от комисията присъствен лист, удостоверяващ тяхното присъствие.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Постъпилите оферти се разглеждат от назначена за целта комисия. Комисията започва работа след получаване на протокол с описани подател на офертата, номер, дата и час на получаване и причините за връщане на офертата, когато е приложимо.</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Комисията разглежда офертите в сградата на община Неделино, ет.5 – Заседателна зала, с адрес: гр. Неделино , ул. "Александър Стамболийски" №104 на посочените в обявлението дата и час.</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кандидати или участници в деня на публикуването му в профила на купувача.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срок до 5 работни дни от получаването на протокола кандидатите и участниците, по отношение на</w:t>
      </w:r>
      <w:r>
        <w:rPr>
          <w:rFonts w:eastAsiaTheme="minorHAnsi"/>
          <w:lang w:val="bg-BG"/>
        </w:rPr>
        <w:t xml:space="preserve"> </w:t>
      </w:r>
      <w:r w:rsidRPr="00643BF5">
        <w:rPr>
          <w:rFonts w:eastAsiaTheme="minorHAnsi"/>
          <w:lang w:val="bg-BG"/>
        </w:rPr>
        <w:t>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Възможността се прилага и за подизпълнителите и третите лица, посочени от кандидата или участника. Кандидатът или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промените се отнасят до обстоятелства, различни от посочените по чл. 54, ал. 1, т. 1, 2 и 7 и чл. 55, ал. 1, т. 5 от ЗОП, новият ЕЕДОП, може да бъде подписан от едно от лицата, които могат самостоятелно да представляват кандидата или участника.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На всеки етап от процедурата комисията може при необходимост да иска разяснения за данни, заявени от кандидатите и участниците, и/или да проверява заявените данни, включително чрез изискване на информация от други органи и лица.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Ценовото предложение на участник, чиято оферта не отговаря на изискванията на възложителя, не се отваря.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1 от ППЗОП.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lang w:val="bg-BG"/>
        </w:rPr>
      </w:pPr>
      <w:r w:rsidRPr="00643BF5">
        <w:rPr>
          <w:rFonts w:eastAsiaTheme="minorHAnsi"/>
          <w:lang w:val="bg-BG"/>
        </w:rPr>
        <w:t>Комисията обявява резултатите от оценяването на офертите по другите показатели, отваря ценовите</w:t>
      </w:r>
      <w:r>
        <w:rPr>
          <w:rFonts w:eastAsiaTheme="minorHAnsi"/>
          <w:lang w:val="bg-BG"/>
        </w:rPr>
        <w:t xml:space="preserve"> </w:t>
      </w:r>
      <w:r w:rsidRPr="00643BF5">
        <w:rPr>
          <w:rFonts w:eastAsiaTheme="minorHAnsi"/>
          <w:lang w:val="bg-BG"/>
        </w:rPr>
        <w:t>предложения и ги оповестява.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Комисията отстранява от участие в процедурата кандидат:</w:t>
      </w:r>
    </w:p>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Освен на основанията по чл. 54 и 55 от ЗОП</w:t>
      </w:r>
      <w:r>
        <w:rPr>
          <w:rFonts w:eastAsiaTheme="minorHAnsi"/>
          <w:lang w:val="bg-BG"/>
        </w:rPr>
        <w:t>,</w:t>
      </w:r>
      <w:r w:rsidRPr="00643BF5">
        <w:rPr>
          <w:rFonts w:eastAsiaTheme="minorHAnsi"/>
          <w:lang w:val="bg-BG"/>
        </w:rPr>
        <w:t xml:space="preserve"> Възложителят отстранява от процедурата участник, за когото са налице национални основания за отстраняване, а именно: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осъждания за престъпления по чл. 194 – 208, чл. 213а – 217, чл. 219 – 252 и чл. 254а – 255а и чл. 256 - 260 НК (чл. 54, ал. 1, т. 1 от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нарушения по чл. 61, ал. 1, чл. 62, ал. 1 или 3, чл. 63, ал. 1 или 2, чл. 228, ал. 3 от Кодекса на труда (чл. 54, ал. 1, т. 6 от ЗОП).</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нарушения по чл. 13, ал. 1 от Закона за трудовата миграция и трудовата мобилност в сила от 23.05.2018 г. (чл. 54, ал. 1, т. 6 от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Г). наличие на свързаност по смисъла на </w:t>
      </w:r>
      <w:proofErr w:type="spellStart"/>
      <w:r w:rsidRPr="00643BF5">
        <w:rPr>
          <w:rFonts w:eastAsiaTheme="minorHAnsi"/>
          <w:lang w:val="bg-BG"/>
        </w:rPr>
        <w:t>пар</w:t>
      </w:r>
      <w:proofErr w:type="spellEnd"/>
      <w:r w:rsidRPr="00643BF5">
        <w:rPr>
          <w:rFonts w:eastAsiaTheme="minorHAnsi"/>
          <w:lang w:val="bg-BG"/>
        </w:rPr>
        <w:t>. 2, т. 44 от ДР на ЗОП между участници в конкретна процедура (чл. 107, т. 4 от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476CC7" w:rsidRDefault="00476CC7" w:rsidP="00476CC7">
      <w:pPr>
        <w:autoSpaceDE w:val="0"/>
        <w:autoSpaceDN w:val="0"/>
        <w:adjustRightInd w:val="0"/>
        <w:jc w:val="both"/>
        <w:rPr>
          <w:rFonts w:eastAsiaTheme="minorHAnsi"/>
          <w:lang w:val="bg-BG"/>
        </w:rPr>
      </w:pPr>
    </w:p>
    <w:p w:rsidR="00476CC7" w:rsidRDefault="00476CC7" w:rsidP="00476CC7">
      <w:pPr>
        <w:autoSpaceDE w:val="0"/>
        <w:autoSpaceDN w:val="0"/>
        <w:adjustRightInd w:val="0"/>
        <w:jc w:val="both"/>
        <w:rPr>
          <w:rFonts w:eastAsiaTheme="minorHAnsi"/>
          <w:lang w:val="bg-BG"/>
        </w:rPr>
      </w:pPr>
      <w:r w:rsidRPr="00643BF5">
        <w:rPr>
          <w:rFonts w:eastAsiaTheme="minorHAnsi"/>
          <w:lang w:val="bg-BG"/>
        </w:rPr>
        <w:t>Е). обстоятелства по чл. 69 от Закона за противодействие на корупцията и за отнемане на незаконно</w:t>
      </w:r>
      <w:r>
        <w:rPr>
          <w:rFonts w:eastAsiaTheme="minorHAnsi"/>
          <w:lang w:val="bg-BG"/>
        </w:rPr>
        <w:t xml:space="preserve"> </w:t>
      </w:r>
      <w:r w:rsidRPr="00643BF5">
        <w:rPr>
          <w:rFonts w:eastAsiaTheme="minorHAnsi"/>
          <w:lang w:val="bg-BG"/>
        </w:rPr>
        <w:t>придобитото имущество,</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 Както 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1).участник по отношение, на който са налице обстоятелствата, предвидени в чл. 106, параграф 1 и</w:t>
      </w:r>
      <w:r>
        <w:rPr>
          <w:rFonts w:eastAsiaTheme="minorHAnsi"/>
          <w:lang w:val="bg-BG"/>
        </w:rPr>
        <w:t xml:space="preserve"> </w:t>
      </w:r>
      <w:r w:rsidRPr="00643BF5">
        <w:rPr>
          <w:rFonts w:eastAsiaTheme="minorHAnsi"/>
          <w:lang w:val="bg-BG"/>
        </w:rPr>
        <w:t>чл. 107 параграф 1 от Регламент (ЕС, Е</w:t>
      </w:r>
      <w:r w:rsidRPr="00D7254E">
        <w:rPr>
          <w:rFonts w:eastAsiaTheme="minorHAnsi"/>
          <w:lang w:val="bg-BG"/>
        </w:rPr>
        <w:t>ВРАТ</w:t>
      </w:r>
      <w:r w:rsidRPr="00643BF5">
        <w:rPr>
          <w:rFonts w:eastAsiaTheme="minorHAnsi"/>
          <w:lang w:val="bg-BG"/>
        </w:rPr>
        <w:t xml:space="preserve">ОМ) № 966/2012 на Европейския парламент и на Съвета от 25 октомври 2012г., относно финансовите правила, приложими за общия бюджет на Съюза и за отмяна на Регламент (ЕО, </w:t>
      </w:r>
      <w:r w:rsidRPr="00D7254E">
        <w:rPr>
          <w:rFonts w:eastAsiaTheme="minorHAnsi"/>
          <w:lang w:val="bg-BG"/>
        </w:rPr>
        <w:t>ЕВРАТО</w:t>
      </w:r>
      <w:r w:rsidRPr="00643BF5">
        <w:rPr>
          <w:rFonts w:eastAsiaTheme="minorHAnsi"/>
          <w:lang w:val="bg-BG"/>
        </w:rPr>
        <w:t>М) № 1605/2202 на Съвета (О</w:t>
      </w:r>
      <w:r w:rsidRPr="00D7254E">
        <w:rPr>
          <w:rFonts w:eastAsiaTheme="minorHAnsi"/>
          <w:lang w:val="bg-BG"/>
        </w:rPr>
        <w:t>В</w:t>
      </w:r>
      <w:r w:rsidRPr="00643BF5">
        <w:rPr>
          <w:rFonts w:eastAsiaTheme="minorHAnsi"/>
          <w:lang w:val="bg-BG"/>
        </w:rPr>
        <w:t xml:space="preserve"> L 26.10.2012г.).</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2).участник, на който е наложено наказание на основание на чл. 109, параграф 2, буква “а” от   Регламент (ЕС, </w:t>
      </w:r>
      <w:r w:rsidRPr="00D7254E">
        <w:rPr>
          <w:rFonts w:eastAsiaTheme="minorHAnsi"/>
          <w:lang w:val="bg-BG"/>
        </w:rPr>
        <w:t>ЕВРАТО</w:t>
      </w:r>
      <w:r w:rsidRPr="00643BF5">
        <w:rPr>
          <w:rFonts w:eastAsiaTheme="minorHAnsi"/>
          <w:lang w:val="bg-BG"/>
        </w:rPr>
        <w:t xml:space="preserve">М) № 966/2012 на Европейския парламент и на Съвета от 25 октомври 2012г., относно финансовите правила, приложими за общия бюджет на Съюза и за отмяна на Регламент (ЕО, </w:t>
      </w:r>
      <w:proofErr w:type="spellStart"/>
      <w:r w:rsidRPr="00D7254E">
        <w:rPr>
          <w:rFonts w:eastAsiaTheme="minorHAnsi"/>
          <w:lang w:val="bg-BG"/>
        </w:rPr>
        <w:t>ЕВРАТ</w:t>
      </w:r>
      <w:r w:rsidRPr="00643BF5">
        <w:rPr>
          <w:rFonts w:eastAsiaTheme="minorHAnsi"/>
          <w:lang w:val="bg-BG"/>
        </w:rPr>
        <w:t>ом</w:t>
      </w:r>
      <w:proofErr w:type="spellEnd"/>
      <w:r w:rsidRPr="00643BF5">
        <w:rPr>
          <w:rFonts w:eastAsiaTheme="minorHAnsi"/>
          <w:lang w:val="bg-BG"/>
        </w:rPr>
        <w:t>) № 1605/2202 на Съвета (О</w:t>
      </w:r>
      <w:r w:rsidRPr="00D7254E">
        <w:rPr>
          <w:rFonts w:eastAsiaTheme="minorHAnsi"/>
          <w:lang w:val="bg-BG"/>
        </w:rPr>
        <w:t>В</w:t>
      </w:r>
      <w:r w:rsidRPr="00643BF5">
        <w:rPr>
          <w:rFonts w:eastAsiaTheme="minorHAnsi"/>
          <w:lang w:val="bg-BG"/>
        </w:rPr>
        <w:t xml:space="preserve"> L 26.10.2012г.)</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3)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4) участник, който е представил оферта, която не отговаря на: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предварително обявените условия за изпълнение на поръчката;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5) участник, който не е представил в срок обосновката по чл. 72, ал. 1 или чиято оферта не е приета съгласно чл. 72, ал. 3 - 5;</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6) участници, които са свързани лица;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7) участник, подал заявление за участие или оферта, които не отговарят на условията за представяне, включително за форма, начин и срок.</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случаите, при които се констатира редовност на всички представени документи от участниците в процедурата и след проверка редовността на подадените оферти, председателят на комисията обявява съответствието им с предварително обявените от възложителя условия и се произнася по допускане на кандидатите. Комисията отбелязва това обстоятелство в протокола и продължава по същество работата си по разглеждане на представените ценови оферти.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b/>
          <w:lang w:val="bg-BG"/>
        </w:rPr>
      </w:pPr>
      <w:r w:rsidRPr="00643BF5">
        <w:rPr>
          <w:rFonts w:eastAsiaTheme="minorHAnsi"/>
          <w:b/>
          <w:lang w:val="bg-BG"/>
        </w:rPr>
        <w:t>Искане на обосновка по чл. 72, ал. 1 от ЗОП.</w:t>
      </w:r>
    </w:p>
    <w:p w:rsidR="00476CC7" w:rsidRPr="00643BF5" w:rsidRDefault="00476CC7" w:rsidP="00476CC7">
      <w:pPr>
        <w:autoSpaceDE w:val="0"/>
        <w:autoSpaceDN w:val="0"/>
        <w:adjustRightInd w:val="0"/>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Обосновката може да се отнася до: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икономическите особености на производствения процес, на предоставяните услуги или на строителния метод;</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оригиналност на предложеното от участника решение по отношение на строителството, доставките или услугите;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4. спазването на задълженията по чл. 115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5. възможността участникът да получи държавна помощ.</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Получената обосновка се оценява по отношение на нейната пълнота и обективност относно обстоятелствата по т.1-5,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w:t>
      </w:r>
      <w:r w:rsidRPr="00D7254E">
        <w:rPr>
          <w:rFonts w:eastAsiaTheme="minorHAnsi"/>
          <w:lang w:val="bg-BG"/>
        </w:rPr>
        <w:t>ДФЕ</w:t>
      </w:r>
      <w:r w:rsidRPr="00643BF5">
        <w:rPr>
          <w:rFonts w:eastAsiaTheme="minorHAnsi"/>
          <w:lang w:val="bg-BG"/>
        </w:rPr>
        <w:t>С.</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Класиране на офертите.</w:t>
      </w:r>
    </w:p>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Комисията класира участниците по степента на съответствие на офертите с предварително обявените от възложителя условия.</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по-ниска предложена цена;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по-изгодно предложение по показател „Качество на техническото предложение”, сравнени в низходящ ред съобразно тяхната тежест.</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горните критерии или ако критерият за възлагане е най-ниска цена и тази цена се предлага в две или повече оферти.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lang w:val="bg-BG"/>
        </w:rPr>
      </w:pPr>
      <w:r w:rsidRPr="00643BF5">
        <w:rPr>
          <w:rFonts w:eastAsiaTheme="minorHAnsi"/>
          <w:b/>
          <w:lang w:val="bg-BG"/>
        </w:rPr>
        <w:t>Основания за прекратяване на процедурата</w:t>
      </w:r>
      <w:r w:rsidRPr="00643BF5">
        <w:rPr>
          <w:rFonts w:eastAsiaTheme="minorHAnsi"/>
          <w:lang w:val="bg-BG"/>
        </w:rPr>
        <w:t>.</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прекратява процедурата с мотивирано решение, когато: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1. не е подадена нито една оферта;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всички оферти не отговарят на условията за представяне, включително за форма, начин и срок, или са неподходящи;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първият и вторият класиран участник откаже да сключи договор;</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5. поради неизпълнение на някое от условията по чл. 112, ал. 1 ЗОП не се сключва договор за обществена поръчка;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6. всички оферти, които отговарят на предварително обявените от възложителя условия, надвишават</w:t>
      </w:r>
      <w:r>
        <w:rPr>
          <w:rFonts w:eastAsiaTheme="minorHAnsi"/>
          <w:lang w:val="bg-BG"/>
        </w:rPr>
        <w:t>;</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финансовия ресурс, който той може да осигури;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8. са необходими съществени промени в условията на обявената поръчка, които биха променили кръга на заинтересованите лица.</w:t>
      </w:r>
    </w:p>
    <w:p w:rsidR="00476CC7"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може да прекрати процедурата с мотивирано решение, когато: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е подадена само една оферта;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има само една подходяща оферта;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участникът, класиран на първо място: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откаже да сключи договор;</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не изпълни някое от условията по чл. 112, ал. 1 от ЗОП, или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не докаже, че не са налице основания за отстраняване от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горните случаи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 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чл.110 ал. 1, т. 4, 6 и 8 или ал. 2, т. 4 от ЗОП.</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b/>
                <w:lang w:val="bg-BG"/>
              </w:rPr>
            </w:pPr>
            <w:r w:rsidRPr="00643BF5">
              <w:rPr>
                <w:rFonts w:eastAsiaTheme="minorHAnsi"/>
                <w:lang w:val="bg-BG"/>
              </w:rPr>
              <w:t>РАЗДЕЛ ІV. ОПРЕДЕЛЯНЕ НА ИЗПЪЛНИТЕЛ И СКЛЮЧВАНЕ НА ДОГОВОР.</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b/>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b/>
                <w:lang w:val="bg-BG"/>
              </w:rPr>
            </w:pPr>
            <w:r w:rsidRPr="00643BF5">
              <w:rPr>
                <w:rFonts w:eastAsiaTheme="minorHAnsi"/>
                <w:lang w:val="bg-BG"/>
              </w:rPr>
              <w:t>1. ОПРЕДЕЛЯНЕ НА ИЗПЪЛНИТЕЛ НА ОБЩЕСТВЕНАТА ПОРЪЧКА:</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10-дневен срок от утвърждаване на протокола, възложителят издава решение за определяне на изпълнител или за прекратяване на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определя за изпълнител на поръчката участник, за когото са изпълнени следните условия:</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не са налице основанията за отстраняване от процедурата, освен в случаите по чл. 54, ал. 4 и 5, 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отговаря на критериите за подбор, а когато е приложимо - и на недискриминационните правила и критерии за намаляване броя на кандидатите;</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b/>
                <w:lang w:val="bg-BG"/>
              </w:rPr>
            </w:pPr>
            <w:r w:rsidRPr="00643BF5">
              <w:rPr>
                <w:rFonts w:eastAsiaTheme="minorHAnsi"/>
                <w:lang w:val="bg-BG"/>
              </w:rPr>
              <w:t>2. ДОГОВОР ЗА ОБЩЕСТВЕНА ПОРЪЧКА. ДОГОВОР ЗА ПОДИЗПЪЛНЕНИЕ:</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След влизането в сила на решението за избор на изпълнител страните уговарят датата и начина за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сключване на договора. Проект на договора за обществената поръчка е представен в Приложение №3, към настоящата документация.</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2.1. Възложителят сключва с определения изпълнител писмен договор за обществена поръчка, при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условие че при подписване на договора определеният изпълнител:</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представи документ за регистрация в съответствие с изискването по чл. 10, ал. 2 от ЗОП;</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представи документи, удостоверяващи липсата на основанията за отстраняване от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както и съответствието с поставените критерии за подбор, включително за третите лица и подизпълнителите, ако има такива;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За доказване на липсата на основания за отстраняване участникът, избран за изпълнител, представя: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 за обстоятелствата по чл. 54, ал. 1, т. 1 - свидетелство за съдимост;</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 за обстоятелството по чл. 54, ал. 1, т. 3 - удостоверение от органите по приходите и удостоверение от общината по седалището на възложителя и на участника;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3. за обстоятелството по чл. 54, ал. 1, т. 6 и по чл. 56, ал. 1, т. 4 - удостоверение от органите на Изпълнителна агенция "Главна инспекция по труда";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4. за обстоятелствата по чл. 55, ал. 1, т. 1 - удостоверение, издадено от Агенцията по вписванията.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В тези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За доказване на съответствие с критериите за подбор, участникът избран за изпълнител представя документите, посочени в раздел II.2. „Критерии за подбор”, Документи, които се представят преди подписване на договор” от настоящата документация, в съответствие с приложените образци.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Възложителят няма да изисква представянето на горепосочените документите, когато обстоятелствата в тях са достъпни чрез публичен безплатен регистър или информацията или достъпът до нея се предоставят от компетентния орган на възложителя по служебен път.</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представи определената гаранция за изпълнение на договора;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w:t>
      </w:r>
      <w:proofErr w:type="spellStart"/>
      <w:r w:rsidRPr="00643BF5">
        <w:rPr>
          <w:rFonts w:eastAsiaTheme="minorHAnsi"/>
          <w:lang w:val="bg-BG"/>
        </w:rPr>
        <w:t>2</w:t>
      </w:r>
      <w:proofErr w:type="spellEnd"/>
      <w:r w:rsidRPr="00643BF5">
        <w:rPr>
          <w:rFonts w:eastAsiaTheme="minorHAnsi"/>
          <w:lang w:val="bg-BG"/>
        </w:rPr>
        <w:t>.Възложителят не сключва договор, когато участникът, класиран на първо място:</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откаже да сключи договор. За отказ от сключване на договор се приема и неявяването на уговорената дата за сключване на договор, освен ако неявяването е по обективни причини, за което Възложителят е уведомен своевременно;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не изпълни някое от условията по т. 2.1., или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не докаже, че не са налице основания за отстраняване от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горепосочения случай Възложителят прекратява процедурата или изменя влязлото в сила решение в частта за определяне на изпълнител и с мотивирано решение определя втория класиран участник, ако има такъв, за изпълнител.</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lastRenderedPageBreak/>
        <w:t>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Неразделна част от договора е техническата спецификация и приложенията към нея.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Подизпълнителите нямат право да </w:t>
      </w:r>
      <w:proofErr w:type="spellStart"/>
      <w:r w:rsidRPr="00643BF5">
        <w:rPr>
          <w:rFonts w:eastAsiaTheme="minorHAnsi"/>
          <w:lang w:val="bg-BG"/>
        </w:rPr>
        <w:t>превъзлагат</w:t>
      </w:r>
      <w:proofErr w:type="spellEnd"/>
      <w:r w:rsidRPr="00643BF5">
        <w:rPr>
          <w:rFonts w:eastAsiaTheme="minorHAnsi"/>
          <w:lang w:val="bg-BG"/>
        </w:rPr>
        <w:t xml:space="preserve"> една или повече от дейностите, които са включени в</w:t>
      </w:r>
      <w:r>
        <w:rPr>
          <w:rFonts w:eastAsiaTheme="minorHAnsi"/>
          <w:lang w:val="bg-BG"/>
        </w:rPr>
        <w:t xml:space="preserve"> </w:t>
      </w:r>
      <w:r w:rsidRPr="00643BF5">
        <w:rPr>
          <w:rFonts w:eastAsiaTheme="minorHAnsi"/>
          <w:lang w:val="bg-BG"/>
        </w:rPr>
        <w:t xml:space="preserve">предмета на договора за </w:t>
      </w:r>
      <w:proofErr w:type="spellStart"/>
      <w:r w:rsidRPr="00643BF5">
        <w:rPr>
          <w:rFonts w:eastAsiaTheme="minorHAnsi"/>
          <w:lang w:val="bg-BG"/>
        </w:rPr>
        <w:t>подизпълнение</w:t>
      </w:r>
      <w:proofErr w:type="spellEnd"/>
      <w:r w:rsidRPr="00643BF5">
        <w:rPr>
          <w:rFonts w:eastAsiaTheme="minorHAnsi"/>
          <w:lang w:val="bg-BG"/>
        </w:rPr>
        <w:t>.</w:t>
      </w:r>
    </w:p>
    <w:p w:rsidR="00476CC7" w:rsidRPr="00643BF5" w:rsidRDefault="00476CC7" w:rsidP="00476CC7">
      <w:pPr>
        <w:autoSpaceDE w:val="0"/>
        <w:autoSpaceDN w:val="0"/>
        <w:adjustRightInd w:val="0"/>
        <w:rPr>
          <w:rFonts w:eastAsiaTheme="minorHAnsi"/>
          <w:lang w:val="bg-BG"/>
        </w:rPr>
      </w:pPr>
    </w:p>
    <w:p w:rsidR="00476CC7" w:rsidRDefault="00476CC7" w:rsidP="00476CC7">
      <w:pPr>
        <w:autoSpaceDE w:val="0"/>
        <w:autoSpaceDN w:val="0"/>
        <w:adjustRightInd w:val="0"/>
        <w:jc w:val="both"/>
        <w:rPr>
          <w:rFonts w:eastAsiaTheme="minorHAnsi"/>
          <w:lang w:val="bg-BG"/>
        </w:rPr>
      </w:pPr>
      <w:r w:rsidRPr="00643BF5">
        <w:rPr>
          <w:rFonts w:eastAsiaTheme="minorHAnsi"/>
          <w:lang w:val="bg-BG"/>
        </w:rPr>
        <w:t>За неуредените в настоящата документация въпроси се прилагат разпоредбите на Закона за</w:t>
      </w:r>
      <w:r>
        <w:rPr>
          <w:rFonts w:eastAsiaTheme="minorHAnsi"/>
          <w:lang w:val="bg-BG"/>
        </w:rPr>
        <w:t xml:space="preserve"> </w:t>
      </w:r>
      <w:r w:rsidRPr="00643BF5">
        <w:rPr>
          <w:rFonts w:eastAsiaTheme="minorHAnsi"/>
          <w:lang w:val="bg-BG"/>
        </w:rPr>
        <w:t>обществените поръчки и действащото българско законодателство.</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b/>
                <w:lang w:val="bg-BG"/>
              </w:rPr>
            </w:pPr>
            <w:r w:rsidRPr="00643BF5">
              <w:rPr>
                <w:rFonts w:eastAsiaTheme="minorHAnsi"/>
                <w:lang w:val="bg-BG"/>
              </w:rPr>
              <w:t>3. ОБМЕН НА ИНФОРМАЦИЯ:</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До приключване на процедурата за възлагане на обществената поръчка не се позволява размяна на информация по въпроси, свързани с провеждането й, освен по реда, определен в ЗОП, ППЗОП и в тази документация, между заинтересовано лице, участник или техни представители и:</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а) органите и служителите на Възложителя, свързани с провеждането на процедурата;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б) органите, длъжностните лица, консултантите и експертите, участвали в изработването и приемането на документацията за участие, ако е приложимо.</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При промяна в посочения адрес и факс за кореспонденция, участниците са длъжни в срок до 24 часа</w:t>
      </w:r>
      <w:r>
        <w:rPr>
          <w:rFonts w:eastAsiaTheme="minorHAnsi"/>
          <w:lang w:val="bg-BG"/>
        </w:rPr>
        <w:t xml:space="preserve"> </w:t>
      </w:r>
      <w:r w:rsidRPr="00643BF5">
        <w:rPr>
          <w:rFonts w:eastAsiaTheme="minorHAnsi"/>
          <w:lang w:val="bg-BG"/>
        </w:rPr>
        <w:t>надлежно да уведомят Възложителя.</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Неправилно посочен адрес или факс за кореспонденция или неуведомяване за промяна на адреса или факса за кореспонденция освобождава Възложителя от отговорност за неточно изпращане на уведомленията или информацията.</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Комуникацията и действията на Възложителя и на участниците, свързани с настоящата процедура, са в писмен вид и на български език.</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Обменът на информация между Възложителя и заинтересованите лица/участници се извършва с електронни средства за комуникация.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Когато не се използват електронни средства за комуникация, обменът на информация се осъществява чрез пощенска или друга подходяща куриерска услуга или комбинация от тях и електронни средства.</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643BF5" w:rsidTr="00DF4B3D">
        <w:tc>
          <w:tcPr>
            <w:tcW w:w="9212" w:type="dxa"/>
          </w:tcPr>
          <w:p w:rsidR="00476CC7" w:rsidRPr="00643BF5" w:rsidRDefault="00476CC7" w:rsidP="00DF4B3D">
            <w:pPr>
              <w:autoSpaceDE w:val="0"/>
              <w:autoSpaceDN w:val="0"/>
              <w:adjustRightInd w:val="0"/>
              <w:jc w:val="both"/>
              <w:rPr>
                <w:rFonts w:eastAsiaTheme="minorHAnsi"/>
                <w:b/>
                <w:lang w:val="bg-BG"/>
              </w:rPr>
            </w:pPr>
            <w:r w:rsidRPr="00643BF5">
              <w:rPr>
                <w:rFonts w:eastAsiaTheme="minorHAnsi"/>
                <w:b/>
                <w:lang w:val="bg-BG"/>
              </w:rPr>
              <w:t>4. ДРУГИ УКАЗАНИЯ</w:t>
            </w:r>
            <w:r w:rsidRPr="00643BF5">
              <w:rPr>
                <w:rFonts w:eastAsiaTheme="minorHAnsi"/>
                <w:lang w:val="bg-BG"/>
              </w:rPr>
              <w:t>:</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1.Срокове.</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Сроковете, посочени в тази документация се изчисляват, като следва: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w:t>
      </w:r>
      <w:proofErr w:type="spellStart"/>
      <w:r w:rsidRPr="00643BF5">
        <w:rPr>
          <w:rFonts w:eastAsiaTheme="minorHAnsi"/>
          <w:lang w:val="bg-BG"/>
        </w:rPr>
        <w:t>1</w:t>
      </w:r>
      <w:proofErr w:type="spellEnd"/>
      <w:r w:rsidRPr="00643BF5">
        <w:rPr>
          <w:rFonts w:eastAsiaTheme="minorHAnsi"/>
          <w:lang w:val="bg-BG"/>
        </w:rPr>
        <w:t>. При определяне на срокове, които са в дни и се броят след определено действие или събитие, не се брои деня на настъпване на действието или събитието.</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1.2. Когато срокът изтича в определено число дни преди известен ден, този ден се взема предвид при определяне на датата, до която се извършва съответното действие. Когато последният ден от срока е неприсъствен, срокът изтича в първия присъствен ден.</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1.3. Последният ден на срока изтича в момента на приключване на работното време на Възложителя.</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1.4. </w:t>
      </w:r>
      <w:r w:rsidRPr="00D7254E">
        <w:rPr>
          <w:rFonts w:eastAsiaTheme="minorHAnsi"/>
          <w:lang w:val="bg-BG"/>
        </w:rPr>
        <w:t>Сроковете в документацията са в календарни дни. Когато срокът е в работни дни, това е изрично указано при посочването на съответния срок.</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По въпроси, свързани с провеждането на процедурата и подготовката на офертите на участниците и</w:t>
      </w:r>
      <w:r>
        <w:rPr>
          <w:rFonts w:eastAsiaTheme="minorHAnsi"/>
          <w:lang w:val="bg-BG"/>
        </w:rPr>
        <w:t xml:space="preserve"> </w:t>
      </w:r>
      <w:r w:rsidRPr="00643BF5">
        <w:rPr>
          <w:rFonts w:eastAsiaTheme="minorHAnsi"/>
          <w:lang w:val="bg-BG"/>
        </w:rPr>
        <w:t>основанията за нейното прекратяване, които не са разгледани в документацията, се прилагат разпоредбите на Закона за обществените поръчки и Правилника за прилагане на Закона за обществените поръчки.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b/>
          <w:lang w:val="bg-BG"/>
        </w:rPr>
      </w:pPr>
      <w:r w:rsidRPr="00643BF5">
        <w:rPr>
          <w:rFonts w:eastAsiaTheme="minorHAnsi"/>
          <w:b/>
          <w:lang w:val="bg-BG"/>
        </w:rPr>
        <w:t>2.Подлежащи на обжалване актове.</w:t>
      </w:r>
    </w:p>
    <w:p w:rsidR="00476CC7" w:rsidRPr="00643BF5" w:rsidRDefault="00476CC7" w:rsidP="00476CC7">
      <w:pPr>
        <w:autoSpaceDE w:val="0"/>
        <w:autoSpaceDN w:val="0"/>
        <w:adjustRightInd w:val="0"/>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Всяко решение на Възложителя в процедурата за възлагане на обществената поръчка до сключването на договора, подлежи на обжалване относно неговата законосъобразност пред Комисията за защита на конкуренцията. На обжалване подлежат и действия или бездействия на Възложителя, с които се възпрепятства достъпът или участието на лица в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b/>
          <w:lang w:val="bg-BG"/>
        </w:rPr>
      </w:pPr>
      <w:r w:rsidRPr="00643BF5">
        <w:rPr>
          <w:rFonts w:eastAsiaTheme="minorHAnsi"/>
          <w:b/>
          <w:lang w:val="bg-BG"/>
        </w:rPr>
        <w:t>3.Подаване на жалби.</w:t>
      </w:r>
    </w:p>
    <w:p w:rsidR="00476CC7" w:rsidRPr="00643BF5" w:rsidRDefault="00476CC7" w:rsidP="00476CC7">
      <w:pPr>
        <w:autoSpaceDE w:val="0"/>
        <w:autoSpaceDN w:val="0"/>
        <w:adjustRightInd w:val="0"/>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Жалбите се подават до Комисията за защита на конкуренцията с копие и до Възложителя, чието решение, действие или бездействие се обжалва, съгласно сроковете в чл.197, ал. 1 от ЗОП, а именно, в 10-дневен срок от:</w:t>
      </w:r>
    </w:p>
    <w:p w:rsidR="00E43AB6" w:rsidRPr="00643BF5" w:rsidRDefault="00E43AB6" w:rsidP="00E43AB6">
      <w:pPr>
        <w:autoSpaceDE w:val="0"/>
        <w:autoSpaceDN w:val="0"/>
        <w:adjustRightInd w:val="0"/>
        <w:jc w:val="both"/>
        <w:rPr>
          <w:rFonts w:eastAsiaTheme="minorHAnsi"/>
          <w:lang w:val="bg-BG"/>
        </w:rPr>
      </w:pPr>
      <w:r w:rsidRPr="00643BF5">
        <w:rPr>
          <w:rFonts w:eastAsiaTheme="minorHAnsi"/>
          <w:lang w:val="bg-BG"/>
        </w:rPr>
        <w:t>1</w:t>
      </w:r>
      <w:r>
        <w:rPr>
          <w:rFonts w:eastAsiaTheme="minorHAnsi"/>
          <w:lang w:val="bg-BG"/>
        </w:rPr>
        <w:t xml:space="preserve"> </w:t>
      </w:r>
      <w:r w:rsidRPr="00643BF5">
        <w:rPr>
          <w:rFonts w:eastAsiaTheme="minorHAnsi"/>
          <w:lang w:val="bg-BG"/>
        </w:rPr>
        <w:t xml:space="preserve">изтичането на срока по чл. </w:t>
      </w:r>
      <w:r>
        <w:rPr>
          <w:rFonts w:eastAsiaTheme="minorHAnsi"/>
          <w:lang w:val="bg-BG"/>
        </w:rPr>
        <w:t xml:space="preserve">179 </w:t>
      </w:r>
      <w:r w:rsidRPr="00643BF5">
        <w:rPr>
          <w:rFonts w:eastAsiaTheme="minorHAnsi"/>
          <w:lang w:val="bg-BG"/>
        </w:rPr>
        <w:t>- срещу решението за откриване на процедурата и/или решението за одобряване на обявлението за изменение или допълнителна информация;</w:t>
      </w:r>
    </w:p>
    <w:p w:rsidR="00E43AB6" w:rsidRPr="00AF715E" w:rsidRDefault="00E43AB6" w:rsidP="00E43AB6">
      <w:pPr>
        <w:autoSpaceDE w:val="0"/>
        <w:autoSpaceDN w:val="0"/>
        <w:adjustRightInd w:val="0"/>
        <w:jc w:val="both"/>
        <w:rPr>
          <w:rFonts w:eastAsiaTheme="minorHAnsi"/>
          <w:lang w:val="bg-BG"/>
        </w:rPr>
      </w:pPr>
      <w:r w:rsidRPr="00643BF5">
        <w:rPr>
          <w:rFonts w:eastAsiaTheme="minorHAnsi"/>
          <w:lang w:val="bg-BG"/>
        </w:rPr>
        <w:t>2. получаването на решението за определяне на изпълнител;</w:t>
      </w:r>
    </w:p>
    <w:p w:rsidR="00E43AB6" w:rsidRPr="00643BF5" w:rsidRDefault="00E43AB6" w:rsidP="00E43AB6">
      <w:pPr>
        <w:autoSpaceDE w:val="0"/>
        <w:autoSpaceDN w:val="0"/>
        <w:adjustRightInd w:val="0"/>
        <w:jc w:val="both"/>
        <w:rPr>
          <w:rFonts w:eastAsiaTheme="minorHAnsi"/>
          <w:lang w:val="bg-BG"/>
        </w:rPr>
      </w:pPr>
      <w:r w:rsidRPr="00643BF5">
        <w:rPr>
          <w:rFonts w:eastAsiaTheme="minorHAnsi"/>
          <w:lang w:val="bg-BG"/>
        </w:rPr>
        <w:t>3. получаването на решението за прекратяване на процедурата.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Жалбата по чл. 196, ал. 5 се подава в 10-дневен срок от уведомяване за съответното действие, а ако</w:t>
      </w:r>
      <w:r w:rsidR="00C505AA">
        <w:rPr>
          <w:rFonts w:eastAsiaTheme="minorHAnsi"/>
          <w:lang w:val="bg-BG"/>
        </w:rPr>
        <w:t xml:space="preserve"> </w:t>
      </w:r>
      <w:r w:rsidRPr="00643BF5">
        <w:rPr>
          <w:rFonts w:eastAsiaTheme="minorHAnsi"/>
          <w:lang w:val="bg-BG"/>
        </w:rPr>
        <w:t>лицето не е уведомено, както и при бездействие – от датата, на която е изтекъл срокът за извършване на съответното действие.</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rPr>
          <w:rFonts w:eastAsiaTheme="minorHAnsi"/>
          <w:b/>
          <w:lang w:val="bg-BG"/>
        </w:rPr>
      </w:pPr>
      <w:r w:rsidRPr="00643BF5">
        <w:rPr>
          <w:rFonts w:eastAsiaTheme="minorHAnsi"/>
          <w:b/>
          <w:lang w:val="bg-BG"/>
        </w:rPr>
        <w:lastRenderedPageBreak/>
        <w:t>4.Информация за задълженията, свързани с данъци и осигуровки, опазване на околната среда, закрила на заетостта и условията на труд.</w:t>
      </w:r>
    </w:p>
    <w:p w:rsidR="00476CC7" w:rsidRPr="00643BF5" w:rsidRDefault="00476CC7" w:rsidP="00476CC7">
      <w:pPr>
        <w:autoSpaceDE w:val="0"/>
        <w:autoSpaceDN w:val="0"/>
        <w:adjustRightInd w:val="0"/>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w:t>
      </w:r>
      <w:r>
        <w:rPr>
          <w:rFonts w:eastAsiaTheme="minorHAnsi"/>
          <w:lang w:val="bg-BG"/>
        </w:rPr>
        <w:t xml:space="preserve"> </w:t>
      </w:r>
      <w:r w:rsidRPr="00643BF5">
        <w:rPr>
          <w:rFonts w:eastAsiaTheme="minorHAnsi"/>
          <w:lang w:val="bg-BG"/>
        </w:rPr>
        <w:t xml:space="preserve">Република България и </w:t>
      </w:r>
      <w:proofErr w:type="spellStart"/>
      <w:r w:rsidRPr="00643BF5">
        <w:rPr>
          <w:rFonts w:eastAsiaTheme="minorHAnsi"/>
          <w:lang w:val="bg-BG"/>
        </w:rPr>
        <w:t>относими</w:t>
      </w:r>
      <w:proofErr w:type="spellEnd"/>
      <w:r w:rsidRPr="00643BF5">
        <w:rPr>
          <w:rFonts w:eastAsiaTheme="minorHAnsi"/>
          <w:lang w:val="bg-BG"/>
        </w:rPr>
        <w:t xml:space="preserve"> към услугите, предмет на поръчката, както следва: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4.1.Относно задълженията, свързани с данъци и осигуровки:</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Национална агенция по приходите:</w:t>
      </w:r>
    </w:p>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Информационен телефон на НАП - 0700 18 700;</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интернет адрес: </w:t>
      </w:r>
      <w:hyperlink r:id="rId18" w:history="1">
        <w:r w:rsidRPr="00643BF5">
          <w:rPr>
            <w:rStyle w:val="a9"/>
            <w:rFonts w:eastAsiaTheme="minorHAnsi"/>
            <w:lang w:val="bg-BG"/>
          </w:rPr>
          <w:t>http://www.nap.bg</w:t>
        </w:r>
      </w:hyperlink>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4.2.Относно задълженията, опазване на околната среда:</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Министерство на околната среда и водите:</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Информационен център на МОСВ; работи за посетители всеки работен ден от 14 до 17 ч.;</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София1000, ул. "У. </w:t>
      </w:r>
      <w:proofErr w:type="spellStart"/>
      <w:r w:rsidRPr="00643BF5">
        <w:rPr>
          <w:rFonts w:eastAsiaTheme="minorHAnsi"/>
          <w:lang w:val="bg-BG"/>
        </w:rPr>
        <w:t>Гладстон</w:t>
      </w:r>
      <w:proofErr w:type="spellEnd"/>
      <w:r w:rsidRPr="00643BF5">
        <w:rPr>
          <w:rFonts w:eastAsiaTheme="minorHAnsi"/>
          <w:lang w:val="bg-BG"/>
        </w:rPr>
        <w:t>" № 67,Телефон: 02/ 940 6331;</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Интернет адрес: </w:t>
      </w:r>
      <w:hyperlink r:id="rId19" w:history="1">
        <w:r w:rsidRPr="00643BF5">
          <w:rPr>
            <w:rStyle w:val="a9"/>
            <w:rFonts w:eastAsiaTheme="minorHAnsi"/>
            <w:lang w:val="bg-BG"/>
          </w:rPr>
          <w:t>http://www3.moew.government.bg/</w:t>
        </w:r>
      </w:hyperlink>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b/>
          <w:lang w:val="bg-BG"/>
        </w:rPr>
      </w:pPr>
      <w:r w:rsidRPr="00643BF5">
        <w:rPr>
          <w:rFonts w:eastAsiaTheme="minorHAnsi"/>
          <w:b/>
          <w:lang w:val="bg-BG"/>
        </w:rPr>
        <w:t>4.3.Относно задълженията, закрила на заетостта и условията на труд:</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Министерство на труда и социалната политика: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 xml:space="preserve">Интернет адрес: </w:t>
      </w:r>
      <w:hyperlink r:id="rId20" w:history="1">
        <w:r w:rsidRPr="00643BF5">
          <w:rPr>
            <w:rStyle w:val="a9"/>
            <w:rFonts w:eastAsiaTheme="minorHAnsi"/>
            <w:lang w:val="bg-BG"/>
          </w:rPr>
          <w:t>http://www.mlsp.government.bg</w:t>
        </w:r>
      </w:hyperlink>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София 1051, ул. Триадица №2, Телефон: 8119 44</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 настоящата документация за участие, както и във всички образци и приложения към нея, следва да се има в предвид че:</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Всяко посочване на стандарт, спецификация, техническа оценка, техническо одобрение или технически еталон, следва да се чете, съответно се допълва с думите „или еквивалентно/и“.</w:t>
      </w:r>
    </w:p>
    <w:p w:rsidR="00476CC7" w:rsidRPr="00643BF5" w:rsidRDefault="00476CC7" w:rsidP="00476CC7">
      <w:pPr>
        <w:autoSpaceDE w:val="0"/>
        <w:autoSpaceDN w:val="0"/>
        <w:adjustRightInd w:val="0"/>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Всяко посочване на конкретен модел, източник или специфичен процес, който характеризира продуктите или услугите, предлагани от конкретен потенциален изпълнител, търговска марка, патент, тип или конкретен произход или производство, което би довело до облагодетелстване или елиминиране на определени лица или някои продукти, следва да се чете, съответно се допълва с думите „или еквивалентно/и“.</w:t>
      </w:r>
    </w:p>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jc w:val="both"/>
              <w:rPr>
                <w:rFonts w:eastAsiaTheme="minorHAnsi"/>
                <w:b/>
                <w:lang w:val="bg-BG"/>
              </w:rPr>
            </w:pPr>
            <w:r w:rsidRPr="00D7254E">
              <w:rPr>
                <w:rFonts w:eastAsiaTheme="minorHAnsi"/>
                <w:b/>
                <w:lang w:val="bg-BG"/>
              </w:rPr>
              <w:lastRenderedPageBreak/>
              <w:t>ТОМ ІІІ.</w:t>
            </w:r>
          </w:p>
        </w:tc>
      </w:tr>
    </w:tbl>
    <w:p w:rsidR="00476CC7" w:rsidRPr="00643BF5" w:rsidRDefault="00476CC7" w:rsidP="00476CC7">
      <w:pPr>
        <w:autoSpaceDE w:val="0"/>
        <w:autoSpaceDN w:val="0"/>
        <w:adjustRightInd w:val="0"/>
        <w:jc w:val="both"/>
        <w:rPr>
          <w:rFonts w:eastAsiaTheme="minorHAnsi"/>
          <w:lang w:val="bg-BG"/>
        </w:rPr>
      </w:pPr>
    </w:p>
    <w:tbl>
      <w:tblPr>
        <w:tblStyle w:val="a8"/>
        <w:tblW w:w="0" w:type="auto"/>
        <w:tblLook w:val="04A0" w:firstRow="1" w:lastRow="0" w:firstColumn="1" w:lastColumn="0" w:noHBand="0" w:noVBand="1"/>
      </w:tblPr>
      <w:tblGrid>
        <w:gridCol w:w="9212"/>
      </w:tblGrid>
      <w:tr w:rsidR="00476CC7" w:rsidRPr="00D7254E" w:rsidTr="00DF4B3D">
        <w:tc>
          <w:tcPr>
            <w:tcW w:w="9212" w:type="dxa"/>
          </w:tcPr>
          <w:p w:rsidR="00476CC7" w:rsidRPr="00D7254E" w:rsidRDefault="00476CC7" w:rsidP="00DF4B3D">
            <w:pPr>
              <w:autoSpaceDE w:val="0"/>
              <w:autoSpaceDN w:val="0"/>
              <w:adjustRightInd w:val="0"/>
              <w:jc w:val="both"/>
              <w:rPr>
                <w:rFonts w:eastAsiaTheme="minorHAnsi"/>
                <w:b/>
                <w:lang w:val="bg-BG"/>
              </w:rPr>
            </w:pPr>
            <w:r w:rsidRPr="00D7254E">
              <w:rPr>
                <w:rFonts w:eastAsiaTheme="minorHAnsi"/>
                <w:b/>
                <w:lang w:val="bg-BG"/>
              </w:rPr>
              <w:t>РАЗДЕЛ І. ПРИЛОЖЕНИЯ И ОБРАЗЦИ.</w:t>
            </w:r>
          </w:p>
        </w:tc>
      </w:tr>
    </w:tbl>
    <w:p w:rsidR="00476CC7" w:rsidRPr="00643BF5" w:rsidRDefault="00476CC7" w:rsidP="00476CC7">
      <w:pPr>
        <w:autoSpaceDE w:val="0"/>
        <w:autoSpaceDN w:val="0"/>
        <w:adjustRightInd w:val="0"/>
        <w:jc w:val="both"/>
        <w:rPr>
          <w:rFonts w:eastAsiaTheme="minorHAnsi"/>
          <w:b/>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1.ПРИЛОЖЕНИЯ:</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w:t>
      </w:r>
      <w:proofErr w:type="spellStart"/>
      <w:r w:rsidRPr="00643BF5">
        <w:rPr>
          <w:rFonts w:eastAsiaTheme="minorHAnsi"/>
          <w:lang w:val="bg-BG"/>
        </w:rPr>
        <w:t>1</w:t>
      </w:r>
      <w:proofErr w:type="spellEnd"/>
      <w:r w:rsidRPr="00643BF5">
        <w:rPr>
          <w:rFonts w:eastAsiaTheme="minorHAnsi"/>
          <w:lang w:val="bg-BG"/>
        </w:rPr>
        <w:t>.Решение – Приложение 1.</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1.2.Обявление – Приложение 1а.</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1.3.Техническа спецификация (обща) – Приложение 2.</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1.4. Договор за обществена поръчка (проект) – Приложение 3.</w:t>
      </w: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1.5.Сканирани инвестиционни проекти – Приложение 4</w:t>
      </w:r>
    </w:p>
    <w:p w:rsidR="00476CC7" w:rsidRPr="00643BF5" w:rsidRDefault="00476CC7" w:rsidP="00476CC7">
      <w:pPr>
        <w:autoSpaceDE w:val="0"/>
        <w:autoSpaceDN w:val="0"/>
        <w:adjustRightInd w:val="0"/>
        <w:jc w:val="both"/>
        <w:rPr>
          <w:rFonts w:eastAsiaTheme="minorHAnsi"/>
          <w:lang w:val="bg-BG"/>
        </w:rPr>
      </w:pPr>
    </w:p>
    <w:p w:rsidR="00476CC7" w:rsidRPr="00643BF5" w:rsidRDefault="00476CC7" w:rsidP="00476CC7">
      <w:pPr>
        <w:autoSpaceDE w:val="0"/>
        <w:autoSpaceDN w:val="0"/>
        <w:adjustRightInd w:val="0"/>
        <w:jc w:val="both"/>
        <w:rPr>
          <w:rFonts w:eastAsiaTheme="minorHAnsi"/>
          <w:lang w:val="bg-BG"/>
        </w:rPr>
      </w:pPr>
      <w:r w:rsidRPr="00643BF5">
        <w:rPr>
          <w:rFonts w:eastAsiaTheme="minorHAnsi"/>
          <w:lang w:val="bg-BG"/>
        </w:rPr>
        <w:t>2.ОБРАЗЦИ:</w:t>
      </w:r>
    </w:p>
    <w:p w:rsidR="00476CC7" w:rsidRPr="00643BF5" w:rsidRDefault="00476CC7" w:rsidP="00476CC7">
      <w:pPr>
        <w:autoSpaceDE w:val="0"/>
        <w:autoSpaceDN w:val="0"/>
        <w:adjustRightInd w:val="0"/>
        <w:jc w:val="both"/>
        <w:rPr>
          <w:rFonts w:eastAsiaTheme="minorHAnsi"/>
          <w:lang w:val="bg-BG"/>
        </w:rPr>
      </w:pPr>
    </w:p>
    <w:p w:rsidR="00476CC7" w:rsidRPr="00E242E9"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2.1. Опис на документите, съдържащи се в офертата и последователност на подредбата им, подписан от участника – </w:t>
      </w:r>
      <w:r w:rsidRPr="00E242E9">
        <w:rPr>
          <w:rFonts w:eastAsiaTheme="minorHAnsi"/>
          <w:b/>
          <w:lang w:val="bg-BG"/>
        </w:rPr>
        <w:t>Образец № 1.</w:t>
      </w:r>
    </w:p>
    <w:p w:rsidR="00476CC7" w:rsidRPr="00E242E9" w:rsidRDefault="00476CC7" w:rsidP="00476CC7">
      <w:pPr>
        <w:autoSpaceDE w:val="0"/>
        <w:autoSpaceDN w:val="0"/>
        <w:adjustRightInd w:val="0"/>
        <w:jc w:val="both"/>
        <w:rPr>
          <w:rFonts w:eastAsiaTheme="minorHAnsi"/>
          <w:b/>
          <w:lang w:val="bg-BG"/>
        </w:rPr>
      </w:pPr>
      <w:r w:rsidRPr="00D7254E">
        <w:rPr>
          <w:rFonts w:eastAsiaTheme="minorHAnsi"/>
          <w:lang w:val="bg-BG"/>
        </w:rPr>
        <w:t>2.</w:t>
      </w:r>
      <w:proofErr w:type="spellStart"/>
      <w:r w:rsidRPr="00D7254E">
        <w:rPr>
          <w:rFonts w:eastAsiaTheme="minorHAnsi"/>
          <w:lang w:val="bg-BG"/>
        </w:rPr>
        <w:t>2</w:t>
      </w:r>
      <w:proofErr w:type="spellEnd"/>
      <w:r w:rsidRPr="00D7254E">
        <w:rPr>
          <w:rFonts w:eastAsiaTheme="minorHAnsi"/>
          <w:lang w:val="bg-BG"/>
        </w:rPr>
        <w:t xml:space="preserve">.Единен европейски документ за обществени поръчки (ЕЕДОП) – </w:t>
      </w:r>
      <w:r w:rsidRPr="00E242E9">
        <w:rPr>
          <w:rFonts w:eastAsiaTheme="minorHAnsi"/>
          <w:b/>
          <w:lang w:val="bg-BG"/>
        </w:rPr>
        <w:t>Образец №2.</w:t>
      </w:r>
    </w:p>
    <w:p w:rsidR="00476CC7" w:rsidRPr="00E242E9"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2.3.Декларация по чл. 6, ал. 2 от Закона за мерките срещу изпирането на пари (ЗМИП) – </w:t>
      </w:r>
      <w:r w:rsidRPr="00E242E9">
        <w:rPr>
          <w:rFonts w:eastAsiaTheme="minorHAnsi"/>
          <w:b/>
          <w:lang w:val="bg-BG"/>
        </w:rPr>
        <w:t>Образец № 3.</w:t>
      </w:r>
    </w:p>
    <w:p w:rsidR="00476CC7" w:rsidRPr="00E242E9"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2.4.”Предложение за изпълнение на поръчката”– </w:t>
      </w:r>
      <w:r w:rsidRPr="00E242E9">
        <w:rPr>
          <w:rFonts w:eastAsiaTheme="minorHAnsi"/>
          <w:b/>
          <w:lang w:val="bg-BG"/>
        </w:rPr>
        <w:t>Образец № 4.</w:t>
      </w:r>
    </w:p>
    <w:p w:rsidR="00476CC7" w:rsidRPr="00E242E9"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2.5. Декларация по чл.39, ал.3, т.1, б.”д” от ППЗОП за спазване на изискванията за данъци и осигуровки, опазване на околната среда, закрила на заетостта и условията на труд - </w:t>
      </w:r>
      <w:r w:rsidRPr="00E242E9">
        <w:rPr>
          <w:rFonts w:eastAsiaTheme="minorHAnsi"/>
          <w:b/>
          <w:lang w:val="bg-BG"/>
        </w:rPr>
        <w:t>Образец № 5.</w:t>
      </w:r>
    </w:p>
    <w:p w:rsidR="00476CC7" w:rsidRPr="00E242E9" w:rsidRDefault="00476CC7" w:rsidP="00476CC7">
      <w:pPr>
        <w:autoSpaceDE w:val="0"/>
        <w:autoSpaceDN w:val="0"/>
        <w:adjustRightInd w:val="0"/>
        <w:jc w:val="both"/>
        <w:rPr>
          <w:rFonts w:eastAsiaTheme="minorHAnsi"/>
          <w:b/>
          <w:lang w:val="bg-BG"/>
        </w:rPr>
      </w:pPr>
      <w:r w:rsidRPr="00643BF5">
        <w:rPr>
          <w:rFonts w:eastAsiaTheme="minorHAnsi"/>
          <w:lang w:val="bg-BG"/>
        </w:rPr>
        <w:t xml:space="preserve">2.6.„Ценово предложение” - </w:t>
      </w:r>
      <w:r w:rsidRPr="00E242E9">
        <w:rPr>
          <w:rFonts w:eastAsiaTheme="minorHAnsi"/>
          <w:b/>
          <w:lang w:val="bg-BG"/>
        </w:rPr>
        <w:t>Образец № 6.</w:t>
      </w:r>
    </w:p>
    <w:sectPr w:rsidR="00476CC7" w:rsidRPr="00E242E9">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150" w:rsidRDefault="00DD7150">
      <w:r>
        <w:separator/>
      </w:r>
    </w:p>
  </w:endnote>
  <w:endnote w:type="continuationSeparator" w:id="0">
    <w:p w:rsidR="00DD7150" w:rsidRDefault="00DD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591553"/>
      <w:docPartObj>
        <w:docPartGallery w:val="Page Numbers (Bottom of Page)"/>
        <w:docPartUnique/>
      </w:docPartObj>
    </w:sdtPr>
    <w:sdtEndPr/>
    <w:sdtContent>
      <w:p w:rsidR="00CC6E1C" w:rsidRDefault="00CC6E1C">
        <w:pPr>
          <w:pStyle w:val="ad"/>
          <w:jc w:val="right"/>
        </w:pPr>
        <w:r>
          <w:fldChar w:fldCharType="begin"/>
        </w:r>
        <w:r>
          <w:instrText>PAGE   \* MERGEFORMAT</w:instrText>
        </w:r>
        <w:r>
          <w:fldChar w:fldCharType="separate"/>
        </w:r>
        <w:r w:rsidR="000A6C74" w:rsidRPr="000A6C74">
          <w:rPr>
            <w:noProof/>
            <w:lang w:val="bg-BG"/>
          </w:rPr>
          <w:t>42</w:t>
        </w:r>
        <w:r>
          <w:fldChar w:fldCharType="end"/>
        </w:r>
      </w:p>
    </w:sdtContent>
  </w:sdt>
  <w:p w:rsidR="00CC6E1C" w:rsidRDefault="00CC6E1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150" w:rsidRDefault="00DD7150">
      <w:r>
        <w:separator/>
      </w:r>
    </w:p>
  </w:footnote>
  <w:footnote w:type="continuationSeparator" w:id="0">
    <w:p w:rsidR="00DD7150" w:rsidRDefault="00DD71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1C" w:rsidRDefault="00CC6E1C">
    <w:pPr>
      <w:pStyle w:val="ab"/>
    </w:pPr>
  </w:p>
  <w:tbl>
    <w:tblPr>
      <w:tblW w:w="0" w:type="auto"/>
      <w:tblLook w:val="04A0" w:firstRow="1" w:lastRow="0" w:firstColumn="1" w:lastColumn="0" w:noHBand="0" w:noVBand="1"/>
    </w:tblPr>
    <w:tblGrid>
      <w:gridCol w:w="4238"/>
      <w:gridCol w:w="1861"/>
      <w:gridCol w:w="3189"/>
    </w:tblGrid>
    <w:tr w:rsidR="00CC6E1C" w:rsidRPr="00F76F67" w:rsidTr="00DF4B3D">
      <w:trPr>
        <w:trHeight w:val="1427"/>
      </w:trPr>
      <w:tc>
        <w:tcPr>
          <w:tcW w:w="2116" w:type="dxa"/>
        </w:tcPr>
        <w:p w:rsidR="00CC6E1C" w:rsidRPr="00F76F67" w:rsidRDefault="00CC6E1C" w:rsidP="00DF4B3D">
          <w:pPr>
            <w:tabs>
              <w:tab w:val="center" w:pos="4320"/>
              <w:tab w:val="right" w:pos="8640"/>
            </w:tabs>
            <w:rPr>
              <w:rFonts w:ascii="Cambria" w:hAnsi="Cambria"/>
              <w:sz w:val="20"/>
              <w:szCs w:val="20"/>
            </w:rPr>
          </w:pPr>
          <w:r>
            <w:rPr>
              <w:noProof/>
              <w:sz w:val="20"/>
              <w:szCs w:val="20"/>
              <w:lang w:val="bg-BG" w:eastAsia="bg-BG"/>
            </w:rPr>
            <w:drawing>
              <wp:anchor distT="0" distB="0" distL="114300" distR="114300" simplePos="0" relativeHeight="251659264" behindDoc="1" locked="0" layoutInCell="1" allowOverlap="1" wp14:anchorId="436D9007" wp14:editId="5D3B35EE">
                <wp:simplePos x="0" y="0"/>
                <wp:positionH relativeFrom="column">
                  <wp:posOffset>-68580</wp:posOffset>
                </wp:positionH>
                <wp:positionV relativeFrom="paragraph">
                  <wp:posOffset>-113665</wp:posOffset>
                </wp:positionV>
                <wp:extent cx="2553970" cy="875665"/>
                <wp:effectExtent l="0" t="0" r="0" b="0"/>
                <wp:wrapTight wrapText="bothSides">
                  <wp:wrapPolygon edited="0">
                    <wp:start x="483" y="1410"/>
                    <wp:lineTo x="483" y="20676"/>
                    <wp:lineTo x="9989" y="20676"/>
                    <wp:lineTo x="9989" y="17387"/>
                    <wp:lineTo x="16111" y="17387"/>
                    <wp:lineTo x="19978" y="14567"/>
                    <wp:lineTo x="20139" y="7988"/>
                    <wp:lineTo x="18206" y="6579"/>
                    <wp:lineTo x="9989" y="1410"/>
                    <wp:lineTo x="483" y="1410"/>
                  </wp:wrapPolygon>
                </wp:wrapTight>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1">
                          <a:extLst>
                            <a:ext uri="{28A0092B-C50C-407E-A947-70E740481C1C}">
                              <a14:useLocalDpi xmlns:a14="http://schemas.microsoft.com/office/drawing/2010/main" val="0"/>
                            </a:ext>
                          </a:extLst>
                        </a:blip>
                        <a:srcRect b="10378"/>
                        <a:stretch>
                          <a:fillRect/>
                        </a:stretch>
                      </pic:blipFill>
                      <pic:spPr bwMode="auto">
                        <a:xfrm>
                          <a:off x="0" y="0"/>
                          <a:ext cx="2553970" cy="875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92" w:type="dxa"/>
          <w:vAlign w:val="center"/>
        </w:tcPr>
        <w:p w:rsidR="00CC6E1C" w:rsidRPr="00F76F67" w:rsidRDefault="00CC6E1C" w:rsidP="00DF4B3D">
          <w:pPr>
            <w:tabs>
              <w:tab w:val="center" w:pos="4320"/>
              <w:tab w:val="right" w:pos="8640"/>
            </w:tabs>
            <w:jc w:val="center"/>
            <w:rPr>
              <w:rFonts w:ascii="Cambria" w:hAnsi="Cambria"/>
              <w:sz w:val="20"/>
              <w:szCs w:val="20"/>
              <w:lang w:val="ru-RU"/>
            </w:rPr>
          </w:pPr>
        </w:p>
      </w:tc>
      <w:tc>
        <w:tcPr>
          <w:tcW w:w="2414" w:type="dxa"/>
        </w:tcPr>
        <w:p w:rsidR="00CC6E1C" w:rsidRPr="00F76F67" w:rsidRDefault="00CC6E1C" w:rsidP="00DF4B3D">
          <w:pPr>
            <w:tabs>
              <w:tab w:val="center" w:pos="4320"/>
              <w:tab w:val="right" w:pos="8640"/>
            </w:tabs>
            <w:rPr>
              <w:rFonts w:ascii="Cambria" w:hAnsi="Cambria"/>
              <w:sz w:val="20"/>
              <w:szCs w:val="20"/>
            </w:rPr>
          </w:pPr>
          <w:r>
            <w:rPr>
              <w:noProof/>
              <w:sz w:val="20"/>
              <w:szCs w:val="20"/>
              <w:lang w:val="bg-BG" w:eastAsia="bg-BG"/>
            </w:rPr>
            <w:drawing>
              <wp:anchor distT="0" distB="0" distL="114300" distR="114300" simplePos="0" relativeHeight="251660288" behindDoc="1" locked="0" layoutInCell="1" allowOverlap="1" wp14:anchorId="4390E00D" wp14:editId="27F01E7A">
                <wp:simplePos x="0" y="0"/>
                <wp:positionH relativeFrom="column">
                  <wp:posOffset>163830</wp:posOffset>
                </wp:positionH>
                <wp:positionV relativeFrom="paragraph">
                  <wp:posOffset>3810</wp:posOffset>
                </wp:positionV>
                <wp:extent cx="1887855" cy="751840"/>
                <wp:effectExtent l="0" t="0" r="0" b="0"/>
                <wp:wrapTight wrapText="bothSides">
                  <wp:wrapPolygon edited="0">
                    <wp:start x="2834" y="0"/>
                    <wp:lineTo x="654" y="8757"/>
                    <wp:lineTo x="654" y="12588"/>
                    <wp:lineTo x="2180" y="20797"/>
                    <wp:lineTo x="11116" y="20797"/>
                    <wp:lineTo x="10898" y="18608"/>
                    <wp:lineTo x="10680" y="18608"/>
                    <wp:lineTo x="20924" y="13682"/>
                    <wp:lineTo x="21142" y="11493"/>
                    <wp:lineTo x="18309" y="9851"/>
                    <wp:lineTo x="18527" y="7662"/>
                    <wp:lineTo x="16565" y="5473"/>
                    <wp:lineTo x="11116" y="0"/>
                    <wp:lineTo x="2834" y="0"/>
                  </wp:wrapPolygon>
                </wp:wrapTight>
                <wp:docPr id="1" name="Картина 1" descr="logo-bg-right-no-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logo-bg-right-no-b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55" cy="7518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C6E1C" w:rsidRPr="00F76F67" w:rsidTr="00DF4B3D">
      <w:trPr>
        <w:trHeight w:val="696"/>
      </w:trPr>
      <w:tc>
        <w:tcPr>
          <w:tcW w:w="9622" w:type="dxa"/>
          <w:gridSpan w:val="3"/>
        </w:tcPr>
        <w:p w:rsidR="00CC6E1C" w:rsidRPr="00F76F67" w:rsidRDefault="00CC6E1C" w:rsidP="00DF4B3D">
          <w:pPr>
            <w:tabs>
              <w:tab w:val="center" w:pos="4703"/>
              <w:tab w:val="right" w:pos="9406"/>
            </w:tabs>
            <w:jc w:val="center"/>
            <w:rPr>
              <w:rFonts w:ascii="Calibri" w:hAnsi="Calibri"/>
              <w:b/>
              <w:sz w:val="16"/>
              <w:szCs w:val="16"/>
              <w:lang w:val="ru-RU" w:eastAsia="x-none"/>
            </w:rPr>
          </w:pPr>
          <w:r w:rsidRPr="00F76F67">
            <w:rPr>
              <w:rFonts w:ascii="Calibri" w:hAnsi="Calibri"/>
              <w:b/>
              <w:sz w:val="16"/>
              <w:szCs w:val="16"/>
              <w:lang w:val="ru-RU" w:eastAsia="x-none"/>
            </w:rPr>
            <w:t>ПРОГРАМА ЗА РАЗВИТИЕ НА СЕЛСКИТЕ РАЙОНИ 2014-2020</w:t>
          </w:r>
        </w:p>
        <w:p w:rsidR="00CC6E1C" w:rsidRPr="00F76F67" w:rsidRDefault="00CC6E1C" w:rsidP="00DF4B3D">
          <w:pPr>
            <w:tabs>
              <w:tab w:val="center" w:pos="4703"/>
              <w:tab w:val="right" w:pos="9406"/>
            </w:tabs>
            <w:jc w:val="center"/>
            <w:rPr>
              <w:rFonts w:ascii="Calibri" w:hAnsi="Calibri"/>
              <w:b/>
              <w:sz w:val="16"/>
              <w:szCs w:val="16"/>
              <w:lang w:val="ru-RU" w:eastAsia="x-none"/>
            </w:rPr>
          </w:pPr>
          <w:r w:rsidRPr="00F76F67">
            <w:rPr>
              <w:rFonts w:ascii="Calibri" w:hAnsi="Calibri"/>
              <w:b/>
              <w:sz w:val="16"/>
              <w:szCs w:val="16"/>
              <w:lang w:val="ru-RU" w:eastAsia="x-none"/>
            </w:rPr>
            <w:t>ЕВРОПЕЙСКИ ЗЕМЕДЕЛСКИ ФОНД ЗА РАЗВИТИЕ НА СЕЛСКИТЕ РАЙОНИ:</w:t>
          </w:r>
        </w:p>
        <w:p w:rsidR="00CC6E1C" w:rsidRPr="00F76F67" w:rsidRDefault="00CC6E1C" w:rsidP="00DF4B3D">
          <w:pPr>
            <w:tabs>
              <w:tab w:val="center" w:pos="4320"/>
              <w:tab w:val="right" w:pos="8640"/>
            </w:tabs>
            <w:jc w:val="center"/>
            <w:rPr>
              <w:rFonts w:ascii="Arial Narrow" w:hAnsi="Arial Narrow"/>
              <w:b/>
              <w:noProof/>
              <w:sz w:val="20"/>
              <w:szCs w:val="20"/>
              <w:lang w:eastAsia="bg-BG"/>
            </w:rPr>
          </w:pPr>
          <w:r w:rsidRPr="00F76F67">
            <w:rPr>
              <w:rFonts w:ascii="Calibri" w:hAnsi="Calibri"/>
              <w:b/>
              <w:sz w:val="16"/>
              <w:szCs w:val="16"/>
              <w:lang w:val="ru-RU" w:eastAsia="bg-BG"/>
            </w:rPr>
            <w:t>„ЕВРОПА ИНВЕСТИРА В СЕЛСКИТЕ РАЙОНИ“</w:t>
          </w:r>
        </w:p>
      </w:tc>
    </w:tr>
  </w:tbl>
  <w:p w:rsidR="00CC6E1C" w:rsidRPr="00F76F67" w:rsidRDefault="00CC6E1C">
    <w:pPr>
      <w:pStyle w:val="ab"/>
      <w:rPr>
        <w:lang w:val="bg-BG"/>
      </w:rPr>
    </w:pPr>
  </w:p>
  <w:p w:rsidR="00CC6E1C" w:rsidRDefault="00CC6E1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D265D"/>
    <w:multiLevelType w:val="multilevel"/>
    <w:tmpl w:val="15363B0A"/>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BC17621"/>
    <w:multiLevelType w:val="hybridMultilevel"/>
    <w:tmpl w:val="F73EBCFC"/>
    <w:lvl w:ilvl="0" w:tplc="04020001">
      <w:start w:val="1"/>
      <w:numFmt w:val="bullet"/>
      <w:lvlText w:val=""/>
      <w:lvlJc w:val="left"/>
      <w:pPr>
        <w:ind w:left="1300" w:hanging="360"/>
      </w:pPr>
      <w:rPr>
        <w:rFonts w:ascii="Symbol" w:hAnsi="Symbol" w:hint="default"/>
      </w:rPr>
    </w:lvl>
    <w:lvl w:ilvl="1" w:tplc="04020003" w:tentative="1">
      <w:start w:val="1"/>
      <w:numFmt w:val="bullet"/>
      <w:lvlText w:val="o"/>
      <w:lvlJc w:val="left"/>
      <w:pPr>
        <w:ind w:left="2020" w:hanging="360"/>
      </w:pPr>
      <w:rPr>
        <w:rFonts w:ascii="Courier New" w:hAnsi="Courier New" w:cs="Courier New" w:hint="default"/>
      </w:rPr>
    </w:lvl>
    <w:lvl w:ilvl="2" w:tplc="04020005" w:tentative="1">
      <w:start w:val="1"/>
      <w:numFmt w:val="bullet"/>
      <w:lvlText w:val=""/>
      <w:lvlJc w:val="left"/>
      <w:pPr>
        <w:ind w:left="2740" w:hanging="360"/>
      </w:pPr>
      <w:rPr>
        <w:rFonts w:ascii="Wingdings" w:hAnsi="Wingdings" w:hint="default"/>
      </w:rPr>
    </w:lvl>
    <w:lvl w:ilvl="3" w:tplc="04020001" w:tentative="1">
      <w:start w:val="1"/>
      <w:numFmt w:val="bullet"/>
      <w:lvlText w:val=""/>
      <w:lvlJc w:val="left"/>
      <w:pPr>
        <w:ind w:left="3460" w:hanging="360"/>
      </w:pPr>
      <w:rPr>
        <w:rFonts w:ascii="Symbol" w:hAnsi="Symbol" w:hint="default"/>
      </w:rPr>
    </w:lvl>
    <w:lvl w:ilvl="4" w:tplc="04020003" w:tentative="1">
      <w:start w:val="1"/>
      <w:numFmt w:val="bullet"/>
      <w:lvlText w:val="o"/>
      <w:lvlJc w:val="left"/>
      <w:pPr>
        <w:ind w:left="4180" w:hanging="360"/>
      </w:pPr>
      <w:rPr>
        <w:rFonts w:ascii="Courier New" w:hAnsi="Courier New" w:cs="Courier New" w:hint="default"/>
      </w:rPr>
    </w:lvl>
    <w:lvl w:ilvl="5" w:tplc="04020005" w:tentative="1">
      <w:start w:val="1"/>
      <w:numFmt w:val="bullet"/>
      <w:lvlText w:val=""/>
      <w:lvlJc w:val="left"/>
      <w:pPr>
        <w:ind w:left="4900" w:hanging="360"/>
      </w:pPr>
      <w:rPr>
        <w:rFonts w:ascii="Wingdings" w:hAnsi="Wingdings" w:hint="default"/>
      </w:rPr>
    </w:lvl>
    <w:lvl w:ilvl="6" w:tplc="04020001" w:tentative="1">
      <w:start w:val="1"/>
      <w:numFmt w:val="bullet"/>
      <w:lvlText w:val=""/>
      <w:lvlJc w:val="left"/>
      <w:pPr>
        <w:ind w:left="5620" w:hanging="360"/>
      </w:pPr>
      <w:rPr>
        <w:rFonts w:ascii="Symbol" w:hAnsi="Symbol" w:hint="default"/>
      </w:rPr>
    </w:lvl>
    <w:lvl w:ilvl="7" w:tplc="04020003" w:tentative="1">
      <w:start w:val="1"/>
      <w:numFmt w:val="bullet"/>
      <w:lvlText w:val="o"/>
      <w:lvlJc w:val="left"/>
      <w:pPr>
        <w:ind w:left="6340" w:hanging="360"/>
      </w:pPr>
      <w:rPr>
        <w:rFonts w:ascii="Courier New" w:hAnsi="Courier New" w:cs="Courier New" w:hint="default"/>
      </w:rPr>
    </w:lvl>
    <w:lvl w:ilvl="8" w:tplc="04020005" w:tentative="1">
      <w:start w:val="1"/>
      <w:numFmt w:val="bullet"/>
      <w:lvlText w:val=""/>
      <w:lvlJc w:val="left"/>
      <w:pPr>
        <w:ind w:left="7060" w:hanging="360"/>
      </w:pPr>
      <w:rPr>
        <w:rFonts w:ascii="Wingdings" w:hAnsi="Wingdings" w:hint="default"/>
      </w:rPr>
    </w:lvl>
  </w:abstractNum>
  <w:abstractNum w:abstractNumId="2">
    <w:nsid w:val="1E2B06F6"/>
    <w:multiLevelType w:val="hybridMultilevel"/>
    <w:tmpl w:val="B4408120"/>
    <w:lvl w:ilvl="0" w:tplc="057E2A48">
      <w:start w:val="1"/>
      <w:numFmt w:val="bullet"/>
      <w:lvlText w:val=""/>
      <w:lvlJc w:val="left"/>
      <w:pPr>
        <w:ind w:left="720" w:hanging="360"/>
      </w:pPr>
      <w:rPr>
        <w:rFonts w:ascii="Wingdings" w:hAnsi="Wingdings" w:hint="default"/>
        <w:b/>
        <w:color w:val="auto"/>
        <w:sz w:val="32"/>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5C3504A"/>
    <w:multiLevelType w:val="hybridMultilevel"/>
    <w:tmpl w:val="92AEB770"/>
    <w:lvl w:ilvl="0" w:tplc="B18E212C">
      <w:start w:val="1"/>
      <w:numFmt w:val="bullet"/>
      <w:lvlText w:val=""/>
      <w:lvlJc w:val="left"/>
      <w:pPr>
        <w:ind w:left="720" w:hanging="360"/>
      </w:pPr>
      <w:rPr>
        <w:rFonts w:ascii="Wingdings" w:hAnsi="Wingdings" w:hint="default"/>
        <w:b/>
        <w:color w:val="auto"/>
        <w:sz w:val="32"/>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7EB0FF7"/>
    <w:multiLevelType w:val="hybridMultilevel"/>
    <w:tmpl w:val="8E50275C"/>
    <w:lvl w:ilvl="0" w:tplc="9B9E92EA">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306C4EBB"/>
    <w:multiLevelType w:val="multilevel"/>
    <w:tmpl w:val="65201836"/>
    <w:lvl w:ilvl="0">
      <w:start w:val="1"/>
      <w:numFmt w:val="bullet"/>
      <w:lvlText w:val="&gt;"/>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4FC154EE"/>
    <w:multiLevelType w:val="hybridMultilevel"/>
    <w:tmpl w:val="EC1465FA"/>
    <w:lvl w:ilvl="0" w:tplc="9C6204EC">
      <w:start w:val="1"/>
      <w:numFmt w:val="bullet"/>
      <w:lvlText w:val=""/>
      <w:lvlJc w:val="left"/>
      <w:pPr>
        <w:ind w:left="720" w:hanging="360"/>
      </w:pPr>
      <w:rPr>
        <w:rFonts w:ascii="Wingdings" w:hAnsi="Wingdings" w:hint="default"/>
        <w:b/>
        <w:color w:val="auto"/>
        <w:sz w:val="32"/>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30D5780"/>
    <w:multiLevelType w:val="hybridMultilevel"/>
    <w:tmpl w:val="60285A2A"/>
    <w:lvl w:ilvl="0" w:tplc="7ED89BE2">
      <w:start w:val="1"/>
      <w:numFmt w:val="bullet"/>
      <w:lvlText w:val=""/>
      <w:lvlJc w:val="left"/>
      <w:pPr>
        <w:ind w:left="720" w:hanging="360"/>
      </w:pPr>
      <w:rPr>
        <w:rFonts w:ascii="Wingdings" w:hAnsi="Wingdings" w:hint="default"/>
        <w:b/>
        <w:color w:val="auto"/>
        <w:sz w:val="32"/>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708D200C"/>
    <w:multiLevelType w:val="multilevel"/>
    <w:tmpl w:val="5FC6B2B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76352373"/>
    <w:multiLevelType w:val="hybridMultilevel"/>
    <w:tmpl w:val="9468F13E"/>
    <w:lvl w:ilvl="0" w:tplc="04020011">
      <w:start w:val="1"/>
      <w:numFmt w:val="decimal"/>
      <w:lvlText w:val="%1)"/>
      <w:lvlJc w:val="left"/>
      <w:pPr>
        <w:ind w:left="501" w:hanging="360"/>
      </w:pPr>
    </w:lvl>
    <w:lvl w:ilvl="1" w:tplc="04020019">
      <w:start w:val="1"/>
      <w:numFmt w:val="lowerLetter"/>
      <w:lvlText w:val="%2."/>
      <w:lvlJc w:val="left"/>
      <w:pPr>
        <w:ind w:left="1221" w:hanging="360"/>
      </w:pPr>
    </w:lvl>
    <w:lvl w:ilvl="2" w:tplc="0402001B">
      <w:start w:val="1"/>
      <w:numFmt w:val="lowerRoman"/>
      <w:lvlText w:val="%3."/>
      <w:lvlJc w:val="right"/>
      <w:pPr>
        <w:ind w:left="1941" w:hanging="180"/>
      </w:pPr>
    </w:lvl>
    <w:lvl w:ilvl="3" w:tplc="0402000F">
      <w:start w:val="1"/>
      <w:numFmt w:val="decimal"/>
      <w:lvlText w:val="%4."/>
      <w:lvlJc w:val="left"/>
      <w:pPr>
        <w:ind w:left="2661" w:hanging="360"/>
      </w:pPr>
    </w:lvl>
    <w:lvl w:ilvl="4" w:tplc="04020019">
      <w:start w:val="1"/>
      <w:numFmt w:val="lowerLetter"/>
      <w:lvlText w:val="%5."/>
      <w:lvlJc w:val="left"/>
      <w:pPr>
        <w:ind w:left="3381" w:hanging="360"/>
      </w:pPr>
    </w:lvl>
    <w:lvl w:ilvl="5" w:tplc="0402001B">
      <w:start w:val="1"/>
      <w:numFmt w:val="lowerRoman"/>
      <w:lvlText w:val="%6."/>
      <w:lvlJc w:val="right"/>
      <w:pPr>
        <w:ind w:left="4101" w:hanging="180"/>
      </w:pPr>
    </w:lvl>
    <w:lvl w:ilvl="6" w:tplc="0402000F">
      <w:start w:val="1"/>
      <w:numFmt w:val="decimal"/>
      <w:lvlText w:val="%7."/>
      <w:lvlJc w:val="left"/>
      <w:pPr>
        <w:ind w:left="4821" w:hanging="360"/>
      </w:pPr>
    </w:lvl>
    <w:lvl w:ilvl="7" w:tplc="04020019">
      <w:start w:val="1"/>
      <w:numFmt w:val="lowerLetter"/>
      <w:lvlText w:val="%8."/>
      <w:lvlJc w:val="left"/>
      <w:pPr>
        <w:ind w:left="5541" w:hanging="360"/>
      </w:pPr>
    </w:lvl>
    <w:lvl w:ilvl="8" w:tplc="0402001B">
      <w:start w:val="1"/>
      <w:numFmt w:val="lowerRoman"/>
      <w:lvlText w:val="%9."/>
      <w:lvlJc w:val="right"/>
      <w:pPr>
        <w:ind w:left="6261" w:hanging="180"/>
      </w:pPr>
    </w:lvl>
  </w:abstractNum>
  <w:abstractNum w:abstractNumId="10">
    <w:nsid w:val="7A9F7E38"/>
    <w:multiLevelType w:val="multilevel"/>
    <w:tmpl w:val="FC0E3334"/>
    <w:lvl w:ilvl="0">
      <w:start w:val="1"/>
      <w:numFmt w:val="upperRoman"/>
      <w:suff w:val="space"/>
      <w:lvlText w:val="ТОМ %1"/>
      <w:lvlJc w:val="left"/>
      <w:pPr>
        <w:ind w:left="1701" w:hanging="1701"/>
      </w:pPr>
      <w:rPr>
        <w:rFonts w:ascii="Calibri" w:hAnsi="Calibri" w:cs="Times New Roman" w:hint="default"/>
        <w:b/>
        <w:bCs/>
        <w:i w:val="0"/>
        <w:iCs w:val="0"/>
        <w:caps w:val="0"/>
        <w:smallCaps w:val="0"/>
        <w:strike w:val="0"/>
        <w:dstrike w:val="0"/>
        <w:vanish w:val="0"/>
        <w:webHidden w:val="0"/>
        <w:color w:val="000000"/>
        <w:spacing w:val="0"/>
        <w:w w:val="100"/>
        <w:position w:val="0"/>
        <w:sz w:val="36"/>
        <w:szCs w:val="36"/>
        <w:u w:val="none"/>
        <w:effect w:val="none"/>
        <w:vertAlign w:val="baseline"/>
        <w:specVanish w:val="0"/>
      </w:rPr>
    </w:lvl>
    <w:lvl w:ilvl="1">
      <w:start w:val="1"/>
      <w:numFmt w:val="upperRoman"/>
      <w:suff w:val="space"/>
      <w:lvlText w:val="ТОМ %1 - КНИГА %2."/>
      <w:lvlJc w:val="left"/>
      <w:pPr>
        <w:snapToGrid w:val="0"/>
        <w:ind w:left="1701" w:hanging="1701"/>
      </w:pPr>
      <w:rPr>
        <w:rFonts w:ascii="Calibri" w:hAnsi="Calibri" w:cs="Times New Roman" w:hint="default"/>
        <w:b/>
        <w:bCs w:val="0"/>
        <w:i w:val="0"/>
        <w:iCs w:val="0"/>
        <w:caps w:val="0"/>
        <w:smallCaps w:val="0"/>
        <w:strike w:val="0"/>
        <w:dstrike w:val="0"/>
        <w:vanish w:val="0"/>
        <w:webHidden w:val="0"/>
        <w:color w:val="000000"/>
        <w:spacing w:val="0"/>
        <w:w w:val="1"/>
        <w:kern w:val="0"/>
        <w:position w:val="0"/>
        <w:sz w:val="2"/>
        <w:szCs w:val="22"/>
        <w:u w:val="none"/>
        <w:effect w:val="none"/>
        <w:vertAlign w:val="baseline"/>
        <w:specVanish w:val="0"/>
      </w:rPr>
    </w:lvl>
    <w:lvl w:ilvl="2">
      <w:numFmt w:val="none"/>
      <w:lvlText w:val=""/>
      <w:lvlJc w:val="left"/>
      <w:pPr>
        <w:tabs>
          <w:tab w:val="num" w:pos="360"/>
        </w:tabs>
        <w:ind w:left="0" w:firstLine="0"/>
      </w:pPr>
      <w:rPr>
        <w:rFonts w:cs="Times New Roman"/>
      </w:rPr>
    </w:lvl>
    <w:lvl w:ilvl="3">
      <w:numFmt w:val="none"/>
      <w:lvlText w:val=""/>
      <w:lvlJc w:val="left"/>
      <w:pPr>
        <w:tabs>
          <w:tab w:val="num" w:pos="360"/>
        </w:tabs>
        <w:ind w:left="0" w:firstLine="0"/>
      </w:pPr>
      <w:rPr>
        <w:rFonts w:cs="Times New Roman"/>
      </w:rPr>
    </w:lvl>
    <w:lvl w:ilvl="4">
      <w:numFmt w:val="none"/>
      <w:lvlText w:val=""/>
      <w:lvlJc w:val="left"/>
      <w:pPr>
        <w:tabs>
          <w:tab w:val="num" w:pos="360"/>
        </w:tabs>
        <w:ind w:left="0" w:firstLine="0"/>
      </w:pPr>
      <w:rPr>
        <w:rFonts w:cs="Times New Roman"/>
      </w:rPr>
    </w:lvl>
    <w:lvl w:ilvl="5">
      <w:start w:val="1"/>
      <w:numFmt w:val="decimal"/>
      <w:lvlText w:val="%6)"/>
      <w:lvlJc w:val="left"/>
      <w:pPr>
        <w:ind w:left="0" w:firstLine="0"/>
      </w:pPr>
      <w:rPr>
        <w:rFonts w:cs="Times New Roman"/>
        <w:b/>
        <w:bCs/>
        <w:sz w:val="22"/>
        <w:szCs w:val="22"/>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 w:numId="2">
    <w:abstractNumId w:val="1"/>
  </w:num>
  <w:num w:numId="3">
    <w:abstractNumId w:val="5"/>
  </w:num>
  <w:num w:numId="4">
    <w:abstractNumId w:val="2"/>
  </w:num>
  <w:num w:numId="5">
    <w:abstractNumId w:val="6"/>
  </w:num>
  <w:num w:numId="6">
    <w:abstractNumId w:val="7"/>
  </w:num>
  <w:num w:numId="7">
    <w:abstractNumId w:val="3"/>
  </w:num>
  <w:num w:numId="8">
    <w:abstractNumId w:val="8"/>
  </w:num>
  <w:num w:numId="9">
    <w:abstractNumId w:val="10"/>
    <w:lvlOverride w:ilvl="0">
      <w:startOverride w:val="1"/>
    </w:lvlOverride>
    <w:lvlOverride w:ilvl="1">
      <w:startOverride w:val="1"/>
    </w:lvlOverride>
    <w:lvlOverride w:ilvl="2"/>
    <w:lvlOverride w:ilvl="3"/>
    <w:lvlOverride w:ilvl="4"/>
    <w:lvlOverride w:ilvl="5">
      <w:startOverride w:val="1"/>
    </w:lvlOverride>
    <w:lvlOverride w:ilvl="6"/>
    <w:lvlOverride w:ilvl="7"/>
    <w:lvlOverride w:ilv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ED4"/>
    <w:rsid w:val="000A6C74"/>
    <w:rsid w:val="00103864"/>
    <w:rsid w:val="00112254"/>
    <w:rsid w:val="001B0A2A"/>
    <w:rsid w:val="00216BF3"/>
    <w:rsid w:val="002776AD"/>
    <w:rsid w:val="002D59B1"/>
    <w:rsid w:val="00381246"/>
    <w:rsid w:val="003F3124"/>
    <w:rsid w:val="003F5653"/>
    <w:rsid w:val="004069A7"/>
    <w:rsid w:val="00473951"/>
    <w:rsid w:val="00476CC7"/>
    <w:rsid w:val="005875E3"/>
    <w:rsid w:val="007159FA"/>
    <w:rsid w:val="009D68FC"/>
    <w:rsid w:val="00BD32DD"/>
    <w:rsid w:val="00C22F57"/>
    <w:rsid w:val="00C34ED4"/>
    <w:rsid w:val="00C505AA"/>
    <w:rsid w:val="00C911BA"/>
    <w:rsid w:val="00CC6E1C"/>
    <w:rsid w:val="00CD1607"/>
    <w:rsid w:val="00CF3671"/>
    <w:rsid w:val="00D765DD"/>
    <w:rsid w:val="00DD7150"/>
    <w:rsid w:val="00DF4B3D"/>
    <w:rsid w:val="00E1064B"/>
    <w:rsid w:val="00E43AB6"/>
    <w:rsid w:val="00E83E95"/>
    <w:rsid w:val="00EA30B8"/>
    <w:rsid w:val="00EC59B3"/>
    <w:rsid w:val="00F54D40"/>
    <w:rsid w:val="00FA5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CC7"/>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76CC7"/>
    <w:pPr>
      <w:jc w:val="center"/>
    </w:pPr>
    <w:rPr>
      <w:b/>
      <w:bCs/>
      <w:sz w:val="20"/>
      <w:szCs w:val="20"/>
      <w:lang w:eastAsia="bg-BG"/>
    </w:rPr>
  </w:style>
  <w:style w:type="character" w:customStyle="1" w:styleId="a4">
    <w:name w:val="Заглавие Знак"/>
    <w:basedOn w:val="a0"/>
    <w:link w:val="a3"/>
    <w:rsid w:val="00476CC7"/>
    <w:rPr>
      <w:rFonts w:ascii="Times New Roman" w:eastAsia="Times New Roman" w:hAnsi="Times New Roman" w:cs="Times New Roman"/>
      <w:b/>
      <w:bCs/>
      <w:sz w:val="20"/>
      <w:szCs w:val="20"/>
      <w:lang w:val="en-GB" w:eastAsia="bg-BG"/>
    </w:rPr>
  </w:style>
  <w:style w:type="character" w:styleId="a5">
    <w:name w:val="Strong"/>
    <w:basedOn w:val="a0"/>
    <w:uiPriority w:val="22"/>
    <w:qFormat/>
    <w:rsid w:val="00476CC7"/>
    <w:rPr>
      <w:b/>
      <w:bCs/>
    </w:rPr>
  </w:style>
  <w:style w:type="paragraph" w:styleId="a6">
    <w:name w:val="List Paragraph"/>
    <w:basedOn w:val="a"/>
    <w:link w:val="a7"/>
    <w:uiPriority w:val="34"/>
    <w:qFormat/>
    <w:rsid w:val="00476CC7"/>
    <w:pPr>
      <w:ind w:left="720"/>
      <w:contextualSpacing/>
    </w:pPr>
    <w:rPr>
      <w:rFonts w:ascii="Arial Unicode MS" w:eastAsia="Arial Unicode MS" w:hAnsi="Arial Unicode MS" w:cs="Arial Unicode MS"/>
      <w:color w:val="000000"/>
      <w:lang w:val="bg" w:eastAsia="bg-BG"/>
    </w:rPr>
  </w:style>
  <w:style w:type="table" w:styleId="a8">
    <w:name w:val="Table Grid"/>
    <w:basedOn w:val="a1"/>
    <w:uiPriority w:val="59"/>
    <w:rsid w:val="00476C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rsid w:val="00476CC7"/>
    <w:rPr>
      <w:color w:val="0000FF"/>
      <w:u w:val="single"/>
    </w:rPr>
  </w:style>
  <w:style w:type="character" w:customStyle="1" w:styleId="a7">
    <w:name w:val="Списък на абзаци Знак"/>
    <w:link w:val="a6"/>
    <w:uiPriority w:val="34"/>
    <w:locked/>
    <w:rsid w:val="00476CC7"/>
    <w:rPr>
      <w:rFonts w:ascii="Arial Unicode MS" w:eastAsia="Arial Unicode MS" w:hAnsi="Arial Unicode MS" w:cs="Arial Unicode MS"/>
      <w:color w:val="000000"/>
      <w:sz w:val="24"/>
      <w:szCs w:val="24"/>
      <w:lang w:val="bg" w:eastAsia="bg-BG"/>
    </w:rPr>
  </w:style>
  <w:style w:type="character" w:customStyle="1" w:styleId="CharChar11">
    <w:name w:val="Char Char11"/>
    <w:rsid w:val="00476CC7"/>
    <w:rPr>
      <w:sz w:val="24"/>
      <w:lang w:val="bg-BG" w:eastAsia="en-US" w:bidi="ar-SA"/>
    </w:rPr>
  </w:style>
  <w:style w:type="paragraph" w:styleId="aa">
    <w:name w:val="No Spacing"/>
    <w:uiPriority w:val="1"/>
    <w:qFormat/>
    <w:rsid w:val="00476CC7"/>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style>
  <w:style w:type="paragraph" w:styleId="ab">
    <w:name w:val="header"/>
    <w:basedOn w:val="a"/>
    <w:link w:val="ac"/>
    <w:uiPriority w:val="99"/>
    <w:unhideWhenUsed/>
    <w:rsid w:val="00476CC7"/>
    <w:pPr>
      <w:tabs>
        <w:tab w:val="center" w:pos="4536"/>
        <w:tab w:val="right" w:pos="9072"/>
      </w:tabs>
    </w:pPr>
  </w:style>
  <w:style w:type="character" w:customStyle="1" w:styleId="ac">
    <w:name w:val="Горен колонтитул Знак"/>
    <w:basedOn w:val="a0"/>
    <w:link w:val="ab"/>
    <w:uiPriority w:val="99"/>
    <w:rsid w:val="00476CC7"/>
    <w:rPr>
      <w:rFonts w:ascii="Times New Roman" w:eastAsia="Times New Roman" w:hAnsi="Times New Roman" w:cs="Times New Roman"/>
      <w:sz w:val="24"/>
      <w:szCs w:val="24"/>
      <w:lang w:val="en-GB"/>
    </w:rPr>
  </w:style>
  <w:style w:type="paragraph" w:styleId="ad">
    <w:name w:val="footer"/>
    <w:basedOn w:val="a"/>
    <w:link w:val="ae"/>
    <w:uiPriority w:val="99"/>
    <w:unhideWhenUsed/>
    <w:rsid w:val="00476CC7"/>
    <w:pPr>
      <w:tabs>
        <w:tab w:val="center" w:pos="4536"/>
        <w:tab w:val="right" w:pos="9072"/>
      </w:tabs>
    </w:pPr>
  </w:style>
  <w:style w:type="character" w:customStyle="1" w:styleId="ae">
    <w:name w:val="Долен колонтитул Знак"/>
    <w:basedOn w:val="a0"/>
    <w:link w:val="ad"/>
    <w:uiPriority w:val="99"/>
    <w:rsid w:val="00476CC7"/>
    <w:rPr>
      <w:rFonts w:ascii="Times New Roman" w:eastAsia="Times New Roman" w:hAnsi="Times New Roman" w:cs="Times New Roman"/>
      <w:sz w:val="24"/>
      <w:szCs w:val="24"/>
      <w:lang w:val="en-GB"/>
    </w:rPr>
  </w:style>
  <w:style w:type="paragraph" w:customStyle="1" w:styleId="firstline">
    <w:name w:val="firstline"/>
    <w:basedOn w:val="a"/>
    <w:rsid w:val="00476CC7"/>
    <w:pPr>
      <w:spacing w:before="100" w:beforeAutospacing="1" w:after="100" w:afterAutospacing="1"/>
    </w:pPr>
    <w:rPr>
      <w:lang w:val="bg-BG" w:eastAsia="bg-BG"/>
    </w:rPr>
  </w:style>
  <w:style w:type="paragraph" w:styleId="af">
    <w:name w:val="Balloon Text"/>
    <w:basedOn w:val="a"/>
    <w:link w:val="af0"/>
    <w:uiPriority w:val="99"/>
    <w:semiHidden/>
    <w:unhideWhenUsed/>
    <w:rsid w:val="00476CC7"/>
    <w:rPr>
      <w:rFonts w:ascii="Tahoma" w:hAnsi="Tahoma" w:cs="Tahoma"/>
      <w:sz w:val="16"/>
      <w:szCs w:val="16"/>
    </w:rPr>
  </w:style>
  <w:style w:type="character" w:customStyle="1" w:styleId="af0">
    <w:name w:val="Изнесен текст Знак"/>
    <w:basedOn w:val="a0"/>
    <w:link w:val="af"/>
    <w:uiPriority w:val="99"/>
    <w:semiHidden/>
    <w:rsid w:val="00476CC7"/>
    <w:rPr>
      <w:rFonts w:ascii="Tahoma" w:eastAsia="Times New Roman" w:hAnsi="Tahoma" w:cs="Tahoma"/>
      <w:sz w:val="16"/>
      <w:szCs w:val="16"/>
      <w:lang w:val="en-GB"/>
    </w:rPr>
  </w:style>
  <w:style w:type="paragraph" w:customStyle="1" w:styleId="02">
    <w:name w:val="02 ДИ"/>
    <w:basedOn w:val="a"/>
    <w:link w:val="02CharChar"/>
    <w:rsid w:val="00FA5905"/>
    <w:pPr>
      <w:spacing w:before="240" w:after="120"/>
    </w:pPr>
    <w:rPr>
      <w:b/>
      <w:lang w:val="bg-BG" w:eastAsia="bg-BG"/>
    </w:rPr>
  </w:style>
  <w:style w:type="character" w:customStyle="1" w:styleId="02CharChar">
    <w:name w:val="02 ДИ Char Char"/>
    <w:link w:val="02"/>
    <w:locked/>
    <w:rsid w:val="00FA5905"/>
    <w:rPr>
      <w:rFonts w:ascii="Times New Roman" w:eastAsia="Times New Roman" w:hAnsi="Times New Roman" w:cs="Times New Roman"/>
      <w:b/>
      <w:sz w:val="24"/>
      <w:szCs w:val="24"/>
      <w:lang w:eastAsia="bg-BG"/>
    </w:rPr>
  </w:style>
  <w:style w:type="character" w:customStyle="1" w:styleId="Bodytext85pt">
    <w:name w:val="Body text + 8.5 pt"/>
    <w:rsid w:val="009D68F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BodytextItalic">
    <w:name w:val="Body text + Italic"/>
    <w:rsid w:val="001B0A2A"/>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1">
    <w:name w:val="Основен текст1"/>
    <w:rsid w:val="001B0A2A"/>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BodytextMicrosoftSansSerif95pt">
    <w:name w:val="Body text + Microsoft Sans Serif;9;5 pt"/>
    <w:rsid w:val="001B0A2A"/>
    <w:rPr>
      <w:rFonts w:ascii="Microsoft Sans Serif" w:eastAsia="Microsoft Sans Serif" w:hAnsi="Microsoft Sans Serif" w:cs="Microsoft Sans Serif"/>
      <w:b w:val="0"/>
      <w:bCs w:val="0"/>
      <w:i w:val="0"/>
      <w:iCs w:val="0"/>
      <w:smallCaps w:val="0"/>
      <w:strike w:val="0"/>
      <w:color w:val="000000"/>
      <w:spacing w:val="0"/>
      <w:w w:val="100"/>
      <w:position w:val="0"/>
      <w:sz w:val="19"/>
      <w:szCs w:val="19"/>
      <w:u w:val="none"/>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CC7"/>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76CC7"/>
    <w:pPr>
      <w:jc w:val="center"/>
    </w:pPr>
    <w:rPr>
      <w:b/>
      <w:bCs/>
      <w:sz w:val="20"/>
      <w:szCs w:val="20"/>
      <w:lang w:eastAsia="bg-BG"/>
    </w:rPr>
  </w:style>
  <w:style w:type="character" w:customStyle="1" w:styleId="a4">
    <w:name w:val="Заглавие Знак"/>
    <w:basedOn w:val="a0"/>
    <w:link w:val="a3"/>
    <w:rsid w:val="00476CC7"/>
    <w:rPr>
      <w:rFonts w:ascii="Times New Roman" w:eastAsia="Times New Roman" w:hAnsi="Times New Roman" w:cs="Times New Roman"/>
      <w:b/>
      <w:bCs/>
      <w:sz w:val="20"/>
      <w:szCs w:val="20"/>
      <w:lang w:val="en-GB" w:eastAsia="bg-BG"/>
    </w:rPr>
  </w:style>
  <w:style w:type="character" w:styleId="a5">
    <w:name w:val="Strong"/>
    <w:basedOn w:val="a0"/>
    <w:uiPriority w:val="22"/>
    <w:qFormat/>
    <w:rsid w:val="00476CC7"/>
    <w:rPr>
      <w:b/>
      <w:bCs/>
    </w:rPr>
  </w:style>
  <w:style w:type="paragraph" w:styleId="a6">
    <w:name w:val="List Paragraph"/>
    <w:basedOn w:val="a"/>
    <w:link w:val="a7"/>
    <w:uiPriority w:val="34"/>
    <w:qFormat/>
    <w:rsid w:val="00476CC7"/>
    <w:pPr>
      <w:ind w:left="720"/>
      <w:contextualSpacing/>
    </w:pPr>
    <w:rPr>
      <w:rFonts w:ascii="Arial Unicode MS" w:eastAsia="Arial Unicode MS" w:hAnsi="Arial Unicode MS" w:cs="Arial Unicode MS"/>
      <w:color w:val="000000"/>
      <w:lang w:val="bg" w:eastAsia="bg-BG"/>
    </w:rPr>
  </w:style>
  <w:style w:type="table" w:styleId="a8">
    <w:name w:val="Table Grid"/>
    <w:basedOn w:val="a1"/>
    <w:uiPriority w:val="59"/>
    <w:rsid w:val="00476C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rsid w:val="00476CC7"/>
    <w:rPr>
      <w:color w:val="0000FF"/>
      <w:u w:val="single"/>
    </w:rPr>
  </w:style>
  <w:style w:type="character" w:customStyle="1" w:styleId="a7">
    <w:name w:val="Списък на абзаци Знак"/>
    <w:link w:val="a6"/>
    <w:uiPriority w:val="34"/>
    <w:locked/>
    <w:rsid w:val="00476CC7"/>
    <w:rPr>
      <w:rFonts w:ascii="Arial Unicode MS" w:eastAsia="Arial Unicode MS" w:hAnsi="Arial Unicode MS" w:cs="Arial Unicode MS"/>
      <w:color w:val="000000"/>
      <w:sz w:val="24"/>
      <w:szCs w:val="24"/>
      <w:lang w:val="bg" w:eastAsia="bg-BG"/>
    </w:rPr>
  </w:style>
  <w:style w:type="character" w:customStyle="1" w:styleId="CharChar11">
    <w:name w:val="Char Char11"/>
    <w:rsid w:val="00476CC7"/>
    <w:rPr>
      <w:sz w:val="24"/>
      <w:lang w:val="bg-BG" w:eastAsia="en-US" w:bidi="ar-SA"/>
    </w:rPr>
  </w:style>
  <w:style w:type="paragraph" w:styleId="aa">
    <w:name w:val="No Spacing"/>
    <w:uiPriority w:val="1"/>
    <w:qFormat/>
    <w:rsid w:val="00476CC7"/>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style>
  <w:style w:type="paragraph" w:styleId="ab">
    <w:name w:val="header"/>
    <w:basedOn w:val="a"/>
    <w:link w:val="ac"/>
    <w:uiPriority w:val="99"/>
    <w:unhideWhenUsed/>
    <w:rsid w:val="00476CC7"/>
    <w:pPr>
      <w:tabs>
        <w:tab w:val="center" w:pos="4536"/>
        <w:tab w:val="right" w:pos="9072"/>
      </w:tabs>
    </w:pPr>
  </w:style>
  <w:style w:type="character" w:customStyle="1" w:styleId="ac">
    <w:name w:val="Горен колонтитул Знак"/>
    <w:basedOn w:val="a0"/>
    <w:link w:val="ab"/>
    <w:uiPriority w:val="99"/>
    <w:rsid w:val="00476CC7"/>
    <w:rPr>
      <w:rFonts w:ascii="Times New Roman" w:eastAsia="Times New Roman" w:hAnsi="Times New Roman" w:cs="Times New Roman"/>
      <w:sz w:val="24"/>
      <w:szCs w:val="24"/>
      <w:lang w:val="en-GB"/>
    </w:rPr>
  </w:style>
  <w:style w:type="paragraph" w:styleId="ad">
    <w:name w:val="footer"/>
    <w:basedOn w:val="a"/>
    <w:link w:val="ae"/>
    <w:uiPriority w:val="99"/>
    <w:unhideWhenUsed/>
    <w:rsid w:val="00476CC7"/>
    <w:pPr>
      <w:tabs>
        <w:tab w:val="center" w:pos="4536"/>
        <w:tab w:val="right" w:pos="9072"/>
      </w:tabs>
    </w:pPr>
  </w:style>
  <w:style w:type="character" w:customStyle="1" w:styleId="ae">
    <w:name w:val="Долен колонтитул Знак"/>
    <w:basedOn w:val="a0"/>
    <w:link w:val="ad"/>
    <w:uiPriority w:val="99"/>
    <w:rsid w:val="00476CC7"/>
    <w:rPr>
      <w:rFonts w:ascii="Times New Roman" w:eastAsia="Times New Roman" w:hAnsi="Times New Roman" w:cs="Times New Roman"/>
      <w:sz w:val="24"/>
      <w:szCs w:val="24"/>
      <w:lang w:val="en-GB"/>
    </w:rPr>
  </w:style>
  <w:style w:type="paragraph" w:customStyle="1" w:styleId="firstline">
    <w:name w:val="firstline"/>
    <w:basedOn w:val="a"/>
    <w:rsid w:val="00476CC7"/>
    <w:pPr>
      <w:spacing w:before="100" w:beforeAutospacing="1" w:after="100" w:afterAutospacing="1"/>
    </w:pPr>
    <w:rPr>
      <w:lang w:val="bg-BG" w:eastAsia="bg-BG"/>
    </w:rPr>
  </w:style>
  <w:style w:type="paragraph" w:styleId="af">
    <w:name w:val="Balloon Text"/>
    <w:basedOn w:val="a"/>
    <w:link w:val="af0"/>
    <w:uiPriority w:val="99"/>
    <w:semiHidden/>
    <w:unhideWhenUsed/>
    <w:rsid w:val="00476CC7"/>
    <w:rPr>
      <w:rFonts w:ascii="Tahoma" w:hAnsi="Tahoma" w:cs="Tahoma"/>
      <w:sz w:val="16"/>
      <w:szCs w:val="16"/>
    </w:rPr>
  </w:style>
  <w:style w:type="character" w:customStyle="1" w:styleId="af0">
    <w:name w:val="Изнесен текст Знак"/>
    <w:basedOn w:val="a0"/>
    <w:link w:val="af"/>
    <w:uiPriority w:val="99"/>
    <w:semiHidden/>
    <w:rsid w:val="00476CC7"/>
    <w:rPr>
      <w:rFonts w:ascii="Tahoma" w:eastAsia="Times New Roman" w:hAnsi="Tahoma" w:cs="Tahoma"/>
      <w:sz w:val="16"/>
      <w:szCs w:val="16"/>
      <w:lang w:val="en-GB"/>
    </w:rPr>
  </w:style>
  <w:style w:type="paragraph" w:customStyle="1" w:styleId="02">
    <w:name w:val="02 ДИ"/>
    <w:basedOn w:val="a"/>
    <w:link w:val="02CharChar"/>
    <w:rsid w:val="00FA5905"/>
    <w:pPr>
      <w:spacing w:before="240" w:after="120"/>
    </w:pPr>
    <w:rPr>
      <w:b/>
      <w:lang w:val="bg-BG" w:eastAsia="bg-BG"/>
    </w:rPr>
  </w:style>
  <w:style w:type="character" w:customStyle="1" w:styleId="02CharChar">
    <w:name w:val="02 ДИ Char Char"/>
    <w:link w:val="02"/>
    <w:locked/>
    <w:rsid w:val="00FA5905"/>
    <w:rPr>
      <w:rFonts w:ascii="Times New Roman" w:eastAsia="Times New Roman" w:hAnsi="Times New Roman" w:cs="Times New Roman"/>
      <w:b/>
      <w:sz w:val="24"/>
      <w:szCs w:val="24"/>
      <w:lang w:eastAsia="bg-BG"/>
    </w:rPr>
  </w:style>
  <w:style w:type="character" w:customStyle="1" w:styleId="Bodytext85pt">
    <w:name w:val="Body text + 8.5 pt"/>
    <w:rsid w:val="009D68F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BodytextItalic">
    <w:name w:val="Body text + Italic"/>
    <w:rsid w:val="001B0A2A"/>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1">
    <w:name w:val="Основен текст1"/>
    <w:rsid w:val="001B0A2A"/>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BodytextMicrosoftSansSerif95pt">
    <w:name w:val="Body text + Microsoft Sans Serif;9;5 pt"/>
    <w:rsid w:val="001B0A2A"/>
    <w:rPr>
      <w:rFonts w:ascii="Microsoft Sans Serif" w:eastAsia="Microsoft Sans Serif" w:hAnsi="Microsoft Sans Serif" w:cs="Microsoft Sans Serif"/>
      <w:b w:val="0"/>
      <w:bCs w:val="0"/>
      <w:i w:val="0"/>
      <w:iCs w:val="0"/>
      <w:smallCaps w:val="0"/>
      <w:strike w:val="0"/>
      <w:color w:val="000000"/>
      <w:spacing w:val="0"/>
      <w:w w:val="100"/>
      <w:position w:val="0"/>
      <w:sz w:val="19"/>
      <w:szCs w:val="19"/>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a_nedelino@abv.bg" TargetMode="External"/><Relationship Id="rId13" Type="http://schemas.openxmlformats.org/officeDocument/2006/relationships/hyperlink" Target="https://ec.europa.eu/tools/espd" TargetMode="External"/><Relationship Id="rId18" Type="http://schemas.openxmlformats.org/officeDocument/2006/relationships/hyperlink" Target="http://www.nap.bg"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c.europa.eu/tools/espd" TargetMode="External"/><Relationship Id="rId17" Type="http://schemas.openxmlformats.org/officeDocument/2006/relationships/hyperlink" Target="http://www.gli.government.bg" TargetMode="External"/><Relationship Id="rId2" Type="http://schemas.openxmlformats.org/officeDocument/2006/relationships/styles" Target="styles.xml"/><Relationship Id="rId16" Type="http://schemas.openxmlformats.org/officeDocument/2006/relationships/hyperlink" Target="http://www.az.government.bg" TargetMode="External"/><Relationship Id="rId20" Type="http://schemas.openxmlformats.org/officeDocument/2006/relationships/hyperlink" Target="http://www.mlsp.government.b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op.bg/nedelino-83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lsp.government.bg" TargetMode="External"/><Relationship Id="rId23" Type="http://schemas.openxmlformats.org/officeDocument/2006/relationships/fontTable" Target="fontTable.xml"/><Relationship Id="rId10" Type="http://schemas.openxmlformats.org/officeDocument/2006/relationships/hyperlink" Target="http://www.nedelino.bg" TargetMode="External"/><Relationship Id="rId19" Type="http://schemas.openxmlformats.org/officeDocument/2006/relationships/hyperlink" Target="http://www3.moew.government.bg/" TargetMode="External"/><Relationship Id="rId4" Type="http://schemas.openxmlformats.org/officeDocument/2006/relationships/settings" Target="settings.xml"/><Relationship Id="rId9" Type="http://schemas.openxmlformats.org/officeDocument/2006/relationships/hyperlink" Target="http://www.aop.bg/case2.php?mode=show_doc&amp;doc_id=903814&amp;newver=2" TargetMode="External"/><Relationship Id="rId14" Type="http://schemas.openxmlformats.org/officeDocument/2006/relationships/hyperlink" Target="http://nap.b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Pages>
  <Words>13122</Words>
  <Characters>74802</Characters>
  <Application>Microsoft Office Word</Application>
  <DocSecurity>0</DocSecurity>
  <Lines>623</Lines>
  <Paragraphs>175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87749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2020-04-05T10:10:00Z</dcterms:created>
  <dcterms:modified xsi:type="dcterms:W3CDTF">2020-06-10T13:07:00Z</dcterms:modified>
</cp:coreProperties>
</file>