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A08" w:rsidRPr="005E5265" w:rsidRDefault="00DF5A08" w:rsidP="00DF5A08">
      <w:pPr>
        <w:tabs>
          <w:tab w:val="left" w:pos="8535"/>
        </w:tabs>
        <w:spacing w:line="360" w:lineRule="auto"/>
        <w:ind w:left="-1134"/>
        <w:rPr>
          <w:rFonts w:ascii="Calibri" w:hAnsi="Calibri"/>
          <w:b/>
          <w:bCs/>
          <w:lang w:val="ru-RU"/>
        </w:rPr>
      </w:pPr>
      <w:r w:rsidRPr="005E5265">
        <w:rPr>
          <w:rFonts w:ascii="Calibri" w:hAnsi="Calibri"/>
          <w:b/>
          <w:bCs/>
          <w:lang w:val="ru-RU"/>
        </w:rPr>
        <w:tab/>
      </w:r>
    </w:p>
    <w:tbl>
      <w:tblPr>
        <w:tblW w:w="12753" w:type="dxa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2"/>
        <w:gridCol w:w="3826"/>
        <w:gridCol w:w="1080"/>
        <w:gridCol w:w="1843"/>
        <w:gridCol w:w="1985"/>
        <w:gridCol w:w="1701"/>
        <w:gridCol w:w="1676"/>
      </w:tblGrid>
      <w:tr w:rsidR="00021520" w:rsidRPr="00112088" w:rsidTr="006C09AF">
        <w:trPr>
          <w:trHeight w:hRule="exact" w:val="1043"/>
        </w:trPr>
        <w:tc>
          <w:tcPr>
            <w:tcW w:w="64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ind w:left="128" w:right="132" w:firstLine="4"/>
              <w:jc w:val="center"/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  <w:w w:val="99"/>
              </w:rPr>
              <w:t xml:space="preserve">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  <w:w w:val="99"/>
              </w:rPr>
              <w:t xml:space="preserve"> </w:t>
            </w:r>
            <w:proofErr w:type="spellStart"/>
            <w:r>
              <w:rPr>
                <w:b/>
                <w:bCs/>
                <w:w w:val="95"/>
              </w:rPr>
              <w:t>р</w:t>
            </w:r>
            <w:r>
              <w:rPr>
                <w:b/>
                <w:bCs/>
                <w:spacing w:val="-1"/>
                <w:w w:val="95"/>
              </w:rPr>
              <w:t>е</w:t>
            </w:r>
            <w:r>
              <w:rPr>
                <w:b/>
                <w:bCs/>
                <w:w w:val="95"/>
              </w:rPr>
              <w:t>д</w:t>
            </w:r>
            <w:proofErr w:type="spellEnd"/>
          </w:p>
        </w:tc>
        <w:tc>
          <w:tcPr>
            <w:tcW w:w="382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before="5" w:line="260" w:lineRule="exact"/>
              <w:rPr>
                <w:sz w:val="26"/>
                <w:szCs w:val="26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ind w:left="680"/>
            </w:pPr>
            <w:proofErr w:type="spellStart"/>
            <w:r>
              <w:rPr>
                <w:b/>
                <w:bCs/>
              </w:rPr>
              <w:t>Вид</w:t>
            </w:r>
            <w:proofErr w:type="spellEnd"/>
            <w:r>
              <w:rPr>
                <w:b/>
                <w:bCs/>
                <w:spacing w:val="-11"/>
              </w:rPr>
              <w:t xml:space="preserve"> </w:t>
            </w:r>
            <w:proofErr w:type="spellStart"/>
            <w:r>
              <w:rPr>
                <w:b/>
                <w:bCs/>
              </w:rPr>
              <w:t>хр</w:t>
            </w:r>
            <w:r>
              <w:rPr>
                <w:b/>
                <w:bCs/>
                <w:spacing w:val="-3"/>
              </w:rPr>
              <w:t>а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  <w:spacing w:val="-2"/>
              </w:rPr>
              <w:t>и</w:t>
            </w:r>
            <w:r>
              <w:rPr>
                <w:b/>
                <w:bCs/>
                <w:spacing w:val="2"/>
              </w:rPr>
              <w:t>т</w:t>
            </w:r>
            <w:r>
              <w:rPr>
                <w:b/>
                <w:bCs/>
                <w:spacing w:val="-1"/>
              </w:rPr>
              <w:t>ел</w:t>
            </w:r>
            <w:r>
              <w:rPr>
                <w:b/>
                <w:bCs/>
              </w:rPr>
              <w:t>ни</w:t>
            </w:r>
            <w:proofErr w:type="spellEnd"/>
            <w:r>
              <w:rPr>
                <w:b/>
                <w:bCs/>
                <w:spacing w:val="-10"/>
              </w:rPr>
              <w:t xml:space="preserve"> </w:t>
            </w:r>
            <w:proofErr w:type="spellStart"/>
            <w:r>
              <w:rPr>
                <w:b/>
                <w:bCs/>
                <w:spacing w:val="-5"/>
              </w:rPr>
              <w:t>с</w:t>
            </w:r>
            <w:r>
              <w:rPr>
                <w:b/>
                <w:bCs/>
                <w:spacing w:val="2"/>
              </w:rPr>
              <w:t>т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  <w:spacing w:val="-2"/>
              </w:rPr>
              <w:t>к</w:t>
            </w:r>
            <w:r>
              <w:rPr>
                <w:b/>
                <w:bCs/>
              </w:rPr>
              <w:t>и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ind w:left="97"/>
            </w:pPr>
            <w:proofErr w:type="spellStart"/>
            <w:r>
              <w:rPr>
                <w:b/>
                <w:bCs/>
                <w:spacing w:val="-1"/>
              </w:rPr>
              <w:t>Мя</w:t>
            </w:r>
            <w:r>
              <w:rPr>
                <w:b/>
                <w:bCs/>
              </w:rPr>
              <w:t>рка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before="5" w:line="260" w:lineRule="exact"/>
              <w:rPr>
                <w:sz w:val="26"/>
                <w:szCs w:val="26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ind w:left="651"/>
            </w:pPr>
            <w:proofErr w:type="spellStart"/>
            <w:r>
              <w:rPr>
                <w:b/>
                <w:bCs/>
              </w:rPr>
              <w:t>Опаковка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  <w:p w:rsidR="00021520" w:rsidRPr="00112088" w:rsidRDefault="00021520" w:rsidP="008E7B00">
            <w:pPr>
              <w:pStyle w:val="TableParagraph"/>
              <w:kinsoku w:val="0"/>
              <w:overflowPunct w:val="0"/>
              <w:ind w:left="131" w:right="127" w:hanging="1"/>
              <w:rPr>
                <w:lang w:val="bg-BG"/>
              </w:rPr>
            </w:pPr>
            <w:r>
              <w:rPr>
                <w:b/>
                <w:bCs/>
                <w:lang w:val="bg-BG"/>
              </w:rPr>
              <w:t>Прогнозни количества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20" w:rsidRPr="00B84C79" w:rsidRDefault="00021520">
            <w:pPr>
              <w:spacing w:after="160" w:line="259" w:lineRule="auto"/>
              <w:rPr>
                <w:rFonts w:eastAsiaTheme="minorEastAsia"/>
                <w:b/>
                <w:bCs/>
                <w:lang w:val="bg-BG"/>
              </w:rPr>
            </w:pPr>
          </w:p>
          <w:p w:rsidR="00254EB8" w:rsidRDefault="00021520" w:rsidP="008E7B00">
            <w:pPr>
              <w:pStyle w:val="TableParagraph"/>
              <w:kinsoku w:val="0"/>
              <w:overflowPunct w:val="0"/>
              <w:ind w:left="131" w:right="127" w:hanging="1"/>
              <w:rPr>
                <w:b/>
                <w:bCs/>
                <w:lang w:val="bg-BG"/>
              </w:rPr>
            </w:pPr>
            <w:r w:rsidRPr="00B84C79">
              <w:rPr>
                <w:b/>
                <w:bCs/>
                <w:lang w:val="bg-BG"/>
              </w:rPr>
              <w:t xml:space="preserve">Единична цена без </w:t>
            </w:r>
            <w:r w:rsidR="006C09AF">
              <w:rPr>
                <w:b/>
                <w:bCs/>
                <w:lang w:val="bg-BG"/>
              </w:rPr>
              <w:t>ДДС</w:t>
            </w:r>
          </w:p>
          <w:p w:rsidR="00254EB8" w:rsidRDefault="00254EB8" w:rsidP="008E7B00">
            <w:pPr>
              <w:pStyle w:val="TableParagraph"/>
              <w:kinsoku w:val="0"/>
              <w:overflowPunct w:val="0"/>
              <w:ind w:left="131" w:right="127" w:hanging="1"/>
              <w:rPr>
                <w:b/>
                <w:bCs/>
                <w:lang w:val="bg-BG"/>
              </w:rPr>
            </w:pPr>
          </w:p>
          <w:p w:rsidR="00021520" w:rsidRPr="00112088" w:rsidRDefault="00021520" w:rsidP="008E7B00">
            <w:pPr>
              <w:pStyle w:val="TableParagraph"/>
              <w:kinsoku w:val="0"/>
              <w:overflowPunct w:val="0"/>
              <w:ind w:left="131" w:right="127" w:hanging="1"/>
              <w:rPr>
                <w:lang w:val="bg-BG"/>
              </w:rPr>
            </w:pPr>
            <w:r w:rsidRPr="00B84C79">
              <w:rPr>
                <w:b/>
                <w:bCs/>
                <w:lang w:val="bg-BG"/>
              </w:rPr>
              <w:t>ДДС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6C09AF" w:rsidRDefault="006C09AF" w:rsidP="006C09AF">
            <w:pPr>
              <w:pStyle w:val="TableParagraph"/>
              <w:kinsoku w:val="0"/>
              <w:overflowPunct w:val="0"/>
              <w:ind w:left="131" w:right="127" w:hanging="1"/>
              <w:rPr>
                <w:b/>
                <w:bCs/>
                <w:lang w:val="bg-BG"/>
              </w:rPr>
            </w:pPr>
            <w:r w:rsidRPr="00B84C79">
              <w:rPr>
                <w:b/>
                <w:bCs/>
                <w:lang w:val="bg-BG"/>
              </w:rPr>
              <w:t xml:space="preserve">Единична цена </w:t>
            </w:r>
            <w:r>
              <w:rPr>
                <w:b/>
                <w:bCs/>
                <w:lang w:val="bg-BG"/>
              </w:rPr>
              <w:t>с</w:t>
            </w:r>
            <w:r w:rsidRPr="00B84C79"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  <w:lang w:val="bg-BG"/>
              </w:rPr>
              <w:t>ДДС</w:t>
            </w:r>
          </w:p>
          <w:p w:rsidR="00021520" w:rsidRDefault="00021520" w:rsidP="008E7B00">
            <w:pPr>
              <w:spacing w:after="160" w:line="259" w:lineRule="auto"/>
              <w:rPr>
                <w:lang w:val="bg-BG"/>
              </w:rPr>
            </w:pPr>
          </w:p>
          <w:p w:rsidR="00021520" w:rsidRPr="00112088" w:rsidRDefault="00021520" w:rsidP="008E7B00">
            <w:pPr>
              <w:spacing w:after="160" w:line="259" w:lineRule="auto"/>
              <w:rPr>
                <w:lang w:val="bg-BG"/>
              </w:rPr>
            </w:pPr>
          </w:p>
        </w:tc>
      </w:tr>
      <w:tr w:rsidR="00021520" w:rsidRPr="00112088" w:rsidTr="00976242">
        <w:trPr>
          <w:trHeight w:hRule="exact" w:val="837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333686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333686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Готова храна – постен ден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D13125" w:rsidRDefault="00B84C79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proofErr w:type="spellStart"/>
            <w:r>
              <w:rPr>
                <w:sz w:val="20"/>
                <w:szCs w:val="20"/>
                <w:lang w:val="bg-BG"/>
              </w:rPr>
              <w:t>бр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  <w:r>
              <w:rPr>
                <w:spacing w:val="-2"/>
                <w:sz w:val="16"/>
                <w:szCs w:val="16"/>
                <w:lang w:val="bg-BG"/>
              </w:rPr>
              <w:t xml:space="preserve">Доставка в </w:t>
            </w:r>
            <w:proofErr w:type="spellStart"/>
            <w:r>
              <w:rPr>
                <w:spacing w:val="-2"/>
                <w:sz w:val="16"/>
                <w:szCs w:val="16"/>
                <w:lang w:val="bg-BG"/>
              </w:rPr>
              <w:t>термофорни</w:t>
            </w:r>
            <w:proofErr w:type="spellEnd"/>
            <w:r>
              <w:rPr>
                <w:spacing w:val="-2"/>
                <w:sz w:val="16"/>
                <w:szCs w:val="16"/>
                <w:lang w:val="bg-BG"/>
              </w:rPr>
              <w:t xml:space="preserve"> казани отделно за всяка група и ястие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20"/>
                <w:szCs w:val="20"/>
                <w:lang w:val="bg-BG"/>
              </w:rPr>
            </w:pPr>
          </w:p>
          <w:p w:rsidR="00254EB8" w:rsidRPr="00254EB8" w:rsidRDefault="00254EB8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20"/>
                <w:szCs w:val="20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21520" w:rsidRDefault="00021520" w:rsidP="008F3CBE">
            <w:pPr>
              <w:pStyle w:val="TableParagraph"/>
              <w:rPr>
                <w:lang w:val="bg-BG"/>
              </w:rPr>
            </w:pPr>
          </w:p>
        </w:tc>
      </w:tr>
      <w:tr w:rsidR="00021520" w:rsidRPr="00112088" w:rsidTr="00976242">
        <w:trPr>
          <w:trHeight w:hRule="exact" w:val="1288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333686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890C7B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Готова храна – с основно ястие пиле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D13125" w:rsidRDefault="00B84C79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proofErr w:type="spellStart"/>
            <w:r>
              <w:rPr>
                <w:sz w:val="20"/>
                <w:szCs w:val="20"/>
                <w:lang w:val="bg-BG"/>
              </w:rPr>
              <w:t>бр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  <w:r>
              <w:rPr>
                <w:spacing w:val="-2"/>
                <w:sz w:val="16"/>
                <w:szCs w:val="16"/>
                <w:lang w:val="bg-BG"/>
              </w:rPr>
              <w:t xml:space="preserve">Доставка в </w:t>
            </w:r>
            <w:proofErr w:type="spellStart"/>
            <w:r>
              <w:rPr>
                <w:spacing w:val="-2"/>
                <w:sz w:val="16"/>
                <w:szCs w:val="16"/>
                <w:lang w:val="bg-BG"/>
              </w:rPr>
              <w:t>термофорни</w:t>
            </w:r>
            <w:proofErr w:type="spellEnd"/>
            <w:r>
              <w:rPr>
                <w:spacing w:val="-2"/>
                <w:sz w:val="16"/>
                <w:szCs w:val="16"/>
                <w:lang w:val="bg-BG"/>
              </w:rPr>
              <w:t xml:space="preserve"> казани отделно за всяка група и ястие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21520" w:rsidRPr="00791DE2" w:rsidRDefault="00791DE2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21520" w:rsidRDefault="00021520" w:rsidP="00DC003D">
            <w:pPr>
              <w:pStyle w:val="TableParagraph"/>
              <w:rPr>
                <w:lang w:val="bg-BG"/>
              </w:rPr>
            </w:pPr>
          </w:p>
        </w:tc>
      </w:tr>
      <w:tr w:rsidR="00021520" w:rsidRPr="00112088" w:rsidTr="00976242">
        <w:trPr>
          <w:trHeight w:hRule="exact" w:val="989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333686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Готова храна – с основно ястие телешко месо</w:t>
            </w: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Pr="00890C7B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Pr="00D13125" w:rsidRDefault="00B84C79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бр.</w:t>
            </w: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  <w:r>
              <w:rPr>
                <w:spacing w:val="-2"/>
                <w:sz w:val="16"/>
                <w:szCs w:val="16"/>
                <w:lang w:val="bg-BG"/>
              </w:rPr>
              <w:t xml:space="preserve">Доставка в </w:t>
            </w:r>
            <w:proofErr w:type="spellStart"/>
            <w:r>
              <w:rPr>
                <w:spacing w:val="-2"/>
                <w:sz w:val="16"/>
                <w:szCs w:val="16"/>
                <w:lang w:val="bg-BG"/>
              </w:rPr>
              <w:t>термофорни</w:t>
            </w:r>
            <w:proofErr w:type="spellEnd"/>
            <w:r>
              <w:rPr>
                <w:spacing w:val="-2"/>
                <w:sz w:val="16"/>
                <w:szCs w:val="16"/>
                <w:lang w:val="bg-BG"/>
              </w:rPr>
              <w:t xml:space="preserve"> казани отделно за всяка група и ястие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21520" w:rsidRPr="00791DE2" w:rsidRDefault="00791DE2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21520" w:rsidRDefault="00021520" w:rsidP="008A4CC3">
            <w:pPr>
              <w:pStyle w:val="TableParagraph"/>
              <w:rPr>
                <w:lang w:val="bg-BG"/>
              </w:rPr>
            </w:pPr>
          </w:p>
        </w:tc>
      </w:tr>
      <w:tr w:rsidR="00021520" w:rsidRPr="00112088" w:rsidTr="00976242">
        <w:trPr>
          <w:trHeight w:hRule="exact" w:val="1168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Готова храна- с основно ястие риба </w:t>
            </w: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Pr="00D13125" w:rsidRDefault="00B84C79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pacing w:val="-2"/>
                <w:sz w:val="16"/>
                <w:szCs w:val="16"/>
                <w:lang w:val="bg-BG"/>
              </w:rPr>
            </w:pPr>
            <w:r>
              <w:rPr>
                <w:spacing w:val="-2"/>
                <w:sz w:val="16"/>
                <w:szCs w:val="16"/>
                <w:lang w:val="bg-BG"/>
              </w:rPr>
              <w:t xml:space="preserve">Доставка в </w:t>
            </w:r>
            <w:proofErr w:type="spellStart"/>
            <w:r>
              <w:rPr>
                <w:spacing w:val="-2"/>
                <w:sz w:val="16"/>
                <w:szCs w:val="16"/>
                <w:lang w:val="bg-BG"/>
              </w:rPr>
              <w:t>термофорни</w:t>
            </w:r>
            <w:proofErr w:type="spellEnd"/>
            <w:r>
              <w:rPr>
                <w:spacing w:val="-2"/>
                <w:sz w:val="16"/>
                <w:szCs w:val="16"/>
                <w:lang w:val="bg-BG"/>
              </w:rPr>
              <w:t xml:space="preserve"> казани отделно за всяка група и ястие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21520" w:rsidRPr="00791DE2" w:rsidRDefault="00791DE2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21520" w:rsidRDefault="00021520" w:rsidP="008A4CC3">
            <w:pPr>
              <w:pStyle w:val="TableParagraph"/>
              <w:rPr>
                <w:lang w:val="bg-BG"/>
              </w:rPr>
            </w:pPr>
          </w:p>
        </w:tc>
      </w:tr>
      <w:tr w:rsidR="00021520" w:rsidRPr="00112088" w:rsidTr="00976242">
        <w:trPr>
          <w:trHeight w:hRule="exact" w:val="978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Готова храна </w:t>
            </w:r>
            <w:r w:rsidR="00B84C79">
              <w:rPr>
                <w:sz w:val="20"/>
                <w:szCs w:val="20"/>
                <w:lang w:val="bg-BG"/>
              </w:rPr>
              <w:t>-</w:t>
            </w:r>
            <w:r>
              <w:rPr>
                <w:sz w:val="20"/>
                <w:szCs w:val="20"/>
                <w:lang w:val="bg-BG"/>
              </w:rPr>
              <w:t xml:space="preserve">с основно ястие свинско месо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21520" w:rsidRPr="00D13125" w:rsidRDefault="00B84C79" w:rsidP="008E7B00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21520" w:rsidRDefault="00B84C79" w:rsidP="008E7B00">
            <w:pPr>
              <w:pStyle w:val="TableParagraph"/>
              <w:kinsoku w:val="0"/>
              <w:overflowPunct w:val="0"/>
              <w:spacing w:line="200" w:lineRule="exact"/>
              <w:rPr>
                <w:spacing w:val="-2"/>
                <w:sz w:val="16"/>
                <w:szCs w:val="16"/>
                <w:lang w:val="bg-BG"/>
              </w:rPr>
            </w:pPr>
            <w:r>
              <w:rPr>
                <w:spacing w:val="-2"/>
                <w:sz w:val="16"/>
                <w:szCs w:val="16"/>
                <w:lang w:val="bg-BG"/>
              </w:rPr>
              <w:t xml:space="preserve">Доставка в </w:t>
            </w:r>
            <w:proofErr w:type="spellStart"/>
            <w:r>
              <w:rPr>
                <w:spacing w:val="-2"/>
                <w:sz w:val="16"/>
                <w:szCs w:val="16"/>
                <w:lang w:val="bg-BG"/>
              </w:rPr>
              <w:t>термофорни</w:t>
            </w:r>
            <w:proofErr w:type="spellEnd"/>
            <w:r>
              <w:rPr>
                <w:spacing w:val="-2"/>
                <w:sz w:val="16"/>
                <w:szCs w:val="16"/>
                <w:lang w:val="bg-BG"/>
              </w:rPr>
              <w:t xml:space="preserve"> казани отделно за всяка група и ястие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021520" w:rsidRPr="00791DE2" w:rsidRDefault="00791DE2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  <w:lang w:val="bg-BG"/>
              </w:rPr>
            </w:pPr>
            <w:r>
              <w:rPr>
                <w:sz w:val="11"/>
                <w:szCs w:val="11"/>
                <w:lang w:val="bg-BG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1520" w:rsidRDefault="00021520" w:rsidP="008E7B00">
            <w:pPr>
              <w:pStyle w:val="TableParagraph"/>
              <w:kinsoku w:val="0"/>
              <w:overflowPunct w:val="0"/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021520" w:rsidRDefault="00021520" w:rsidP="008A4CC3">
            <w:pPr>
              <w:pStyle w:val="TableParagraph"/>
              <w:rPr>
                <w:lang w:val="bg-BG"/>
              </w:rPr>
            </w:pPr>
          </w:p>
        </w:tc>
      </w:tr>
    </w:tbl>
    <w:p w:rsidR="00DF5A08" w:rsidRPr="005E5265" w:rsidRDefault="00DF5A08" w:rsidP="00DF5A08">
      <w:pPr>
        <w:tabs>
          <w:tab w:val="left" w:pos="8535"/>
        </w:tabs>
        <w:spacing w:line="360" w:lineRule="auto"/>
        <w:ind w:left="-1134"/>
        <w:rPr>
          <w:rFonts w:ascii="Calibri" w:hAnsi="Calibri"/>
          <w:b/>
          <w:bCs/>
          <w:lang w:val="ru-RU"/>
        </w:rPr>
      </w:pPr>
    </w:p>
    <w:p w:rsidR="000D5F55" w:rsidRDefault="00DF5A08" w:rsidP="00976242">
      <w:pPr>
        <w:tabs>
          <w:tab w:val="left" w:pos="8535"/>
        </w:tabs>
        <w:spacing w:line="360" w:lineRule="auto"/>
        <w:ind w:left="-1134"/>
        <w:rPr>
          <w:b/>
          <w:lang w:val="ru-RU" w:eastAsia="bg-BG"/>
        </w:rPr>
      </w:pPr>
      <w:r w:rsidRPr="005E5265">
        <w:rPr>
          <w:rFonts w:ascii="Calibri" w:hAnsi="Calibri"/>
          <w:b/>
          <w:bCs/>
          <w:lang w:val="ru-RU"/>
        </w:rPr>
        <w:t xml:space="preserve">                                                              </w:t>
      </w:r>
    </w:p>
    <w:p w:rsidR="000D5F55" w:rsidRDefault="000D5F55" w:rsidP="000D5F5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lang w:val="ru-RU" w:eastAsia="bg-BG"/>
        </w:rPr>
      </w:pPr>
      <w:proofErr w:type="spellStart"/>
      <w:r w:rsidRPr="00A077FE">
        <w:rPr>
          <w:bCs/>
          <w:lang w:val="ru-RU" w:eastAsia="bg-BG"/>
        </w:rPr>
        <w:t>Ц</w:t>
      </w:r>
      <w:r w:rsidRPr="00A97DA6">
        <w:rPr>
          <w:lang w:val="ru-RU" w:eastAsia="bg-BG"/>
        </w:rPr>
        <w:t>ена</w:t>
      </w:r>
      <w:r>
        <w:rPr>
          <w:lang w:val="ru-RU" w:eastAsia="bg-BG"/>
        </w:rPr>
        <w:t>та</w:t>
      </w:r>
      <w:proofErr w:type="spellEnd"/>
      <w:r w:rsidRPr="00A97DA6">
        <w:rPr>
          <w:lang w:val="ru-RU" w:eastAsia="bg-BG"/>
        </w:rPr>
        <w:t xml:space="preserve"> за </w:t>
      </w:r>
      <w:proofErr w:type="spellStart"/>
      <w:r w:rsidRPr="00A077FE">
        <w:rPr>
          <w:bCs/>
          <w:lang w:val="ru-RU" w:eastAsia="bg-BG"/>
        </w:rPr>
        <w:t>кетъринг</w:t>
      </w:r>
      <w:proofErr w:type="spellEnd"/>
      <w:r w:rsidRPr="00A077FE">
        <w:rPr>
          <w:bCs/>
          <w:lang w:val="ru-RU" w:eastAsia="bg-BG"/>
        </w:rPr>
        <w:t xml:space="preserve"> </w:t>
      </w:r>
      <w:r w:rsidRPr="00A97DA6">
        <w:rPr>
          <w:lang w:val="ru-RU" w:eastAsia="bg-BG"/>
        </w:rPr>
        <w:t>/</w:t>
      </w:r>
      <w:proofErr w:type="spellStart"/>
      <w:r w:rsidRPr="00A97DA6">
        <w:rPr>
          <w:lang w:val="ru-RU" w:eastAsia="bg-BG"/>
        </w:rPr>
        <w:t>готови</w:t>
      </w:r>
      <w:proofErr w:type="spellEnd"/>
      <w:r w:rsidRPr="00A97DA6">
        <w:rPr>
          <w:lang w:val="ru-RU" w:eastAsia="bg-BG"/>
        </w:rPr>
        <w:t xml:space="preserve"> </w:t>
      </w:r>
      <w:proofErr w:type="spellStart"/>
      <w:r w:rsidRPr="00A97DA6">
        <w:rPr>
          <w:lang w:val="ru-RU" w:eastAsia="bg-BG"/>
        </w:rPr>
        <w:t>ястия</w:t>
      </w:r>
      <w:proofErr w:type="spellEnd"/>
      <w:r w:rsidRPr="00A97DA6">
        <w:rPr>
          <w:lang w:val="ru-RU" w:eastAsia="bg-BG"/>
        </w:rPr>
        <w:t xml:space="preserve">/ </w:t>
      </w:r>
      <w:r>
        <w:rPr>
          <w:lang w:val="bg-BG" w:eastAsia="bg-BG"/>
        </w:rPr>
        <w:t xml:space="preserve">да е </w:t>
      </w:r>
      <w:proofErr w:type="gramStart"/>
      <w:r>
        <w:rPr>
          <w:lang w:val="bg-BG" w:eastAsia="bg-BG"/>
        </w:rPr>
        <w:t xml:space="preserve">изчислена </w:t>
      </w:r>
      <w:r>
        <w:rPr>
          <w:lang w:val="ru-RU" w:eastAsia="bg-BG"/>
        </w:rPr>
        <w:t xml:space="preserve"> </w:t>
      </w:r>
      <w:r w:rsidRPr="00A97DA6">
        <w:rPr>
          <w:lang w:val="ru-RU" w:eastAsia="bg-BG"/>
        </w:rPr>
        <w:t>за</w:t>
      </w:r>
      <w:proofErr w:type="gramEnd"/>
      <w:r w:rsidRPr="00A97DA6">
        <w:rPr>
          <w:lang w:val="ru-RU" w:eastAsia="bg-BG"/>
        </w:rPr>
        <w:t xml:space="preserve"> 1 /един/ </w:t>
      </w:r>
      <w:proofErr w:type="spellStart"/>
      <w:r w:rsidRPr="00A97DA6">
        <w:rPr>
          <w:lang w:val="ru-RU" w:eastAsia="bg-BG"/>
        </w:rPr>
        <w:t>храноден</w:t>
      </w:r>
      <w:proofErr w:type="spellEnd"/>
      <w:r w:rsidRPr="00A97DA6">
        <w:rPr>
          <w:lang w:val="ru-RU" w:eastAsia="bg-BG"/>
        </w:rPr>
        <w:t xml:space="preserve"> </w:t>
      </w:r>
      <w:r>
        <w:rPr>
          <w:lang w:val="ru-RU" w:eastAsia="bg-BG"/>
        </w:rPr>
        <w:t xml:space="preserve">, </w:t>
      </w:r>
      <w:proofErr w:type="spellStart"/>
      <w:r>
        <w:rPr>
          <w:lang w:val="ru-RU" w:eastAsia="bg-BG"/>
        </w:rPr>
        <w:t>който</w:t>
      </w:r>
      <w:proofErr w:type="spellEnd"/>
      <w:r>
        <w:rPr>
          <w:lang w:val="ru-RU" w:eastAsia="bg-BG"/>
        </w:rPr>
        <w:t xml:space="preserve"> </w:t>
      </w:r>
      <w:proofErr w:type="spellStart"/>
      <w:r w:rsidRPr="00A97DA6">
        <w:rPr>
          <w:lang w:val="ru-RU" w:eastAsia="bg-BG"/>
        </w:rPr>
        <w:t>включва</w:t>
      </w:r>
      <w:proofErr w:type="spellEnd"/>
      <w:r w:rsidRPr="00A97DA6">
        <w:rPr>
          <w:lang w:val="ru-RU" w:eastAsia="bg-BG"/>
        </w:rPr>
        <w:t xml:space="preserve"> закуска</w:t>
      </w:r>
      <w:r>
        <w:rPr>
          <w:lang w:val="ru-RU" w:eastAsia="bg-BG"/>
        </w:rPr>
        <w:t xml:space="preserve"> с напитка</w:t>
      </w:r>
      <w:r w:rsidRPr="00A97DA6">
        <w:rPr>
          <w:lang w:val="ru-RU" w:eastAsia="bg-BG"/>
        </w:rPr>
        <w:t>,</w:t>
      </w:r>
      <w:r w:rsidR="00635DA1">
        <w:rPr>
          <w:lang w:val="ru-RU" w:eastAsia="bg-BG"/>
        </w:rPr>
        <w:t xml:space="preserve"> </w:t>
      </w:r>
      <w:r>
        <w:rPr>
          <w:lang w:val="ru-RU" w:eastAsia="bg-BG"/>
        </w:rPr>
        <w:t xml:space="preserve">втора закуска- плод или </w:t>
      </w:r>
      <w:proofErr w:type="spellStart"/>
      <w:r>
        <w:rPr>
          <w:lang w:val="ru-RU" w:eastAsia="bg-BG"/>
        </w:rPr>
        <w:t>мляко</w:t>
      </w:r>
      <w:proofErr w:type="spellEnd"/>
      <w:r>
        <w:rPr>
          <w:lang w:val="ru-RU" w:eastAsia="bg-BG"/>
        </w:rPr>
        <w:t>,</w:t>
      </w:r>
      <w:r w:rsidRPr="00A97DA6">
        <w:rPr>
          <w:lang w:val="ru-RU" w:eastAsia="bg-BG"/>
        </w:rPr>
        <w:t xml:space="preserve"> </w:t>
      </w:r>
      <w:proofErr w:type="spellStart"/>
      <w:r w:rsidRPr="00A97DA6">
        <w:rPr>
          <w:lang w:val="ru-RU" w:eastAsia="bg-BG"/>
        </w:rPr>
        <w:t>обяд</w:t>
      </w:r>
      <w:proofErr w:type="spellEnd"/>
      <w:r w:rsidRPr="00A97DA6">
        <w:rPr>
          <w:lang w:val="ru-RU" w:eastAsia="bg-BG"/>
        </w:rPr>
        <w:t xml:space="preserve"> и </w:t>
      </w:r>
      <w:proofErr w:type="spellStart"/>
      <w:r w:rsidRPr="00A97DA6">
        <w:rPr>
          <w:lang w:val="ru-RU" w:eastAsia="bg-BG"/>
        </w:rPr>
        <w:t>следоб</w:t>
      </w:r>
      <w:r>
        <w:rPr>
          <w:lang w:val="ru-RU" w:eastAsia="bg-BG"/>
        </w:rPr>
        <w:t>една</w:t>
      </w:r>
      <w:proofErr w:type="spellEnd"/>
      <w:r>
        <w:rPr>
          <w:lang w:val="ru-RU" w:eastAsia="bg-BG"/>
        </w:rPr>
        <w:t xml:space="preserve"> закуска</w:t>
      </w:r>
      <w:r w:rsidR="001A752B">
        <w:rPr>
          <w:lang w:val="ru-RU" w:eastAsia="bg-BG"/>
        </w:rPr>
        <w:t xml:space="preserve"> </w:t>
      </w:r>
      <w:r>
        <w:rPr>
          <w:lang w:val="ru-RU" w:eastAsia="bg-BG"/>
        </w:rPr>
        <w:t xml:space="preserve">в </w:t>
      </w:r>
      <w:proofErr w:type="spellStart"/>
      <w:r>
        <w:rPr>
          <w:lang w:val="ru-RU" w:eastAsia="bg-BG"/>
        </w:rPr>
        <w:t>съдове</w:t>
      </w:r>
      <w:proofErr w:type="spellEnd"/>
      <w:r>
        <w:rPr>
          <w:lang w:val="ru-RU" w:eastAsia="bg-BG"/>
        </w:rPr>
        <w:t xml:space="preserve"> на </w:t>
      </w:r>
      <w:proofErr w:type="spellStart"/>
      <w:r>
        <w:rPr>
          <w:lang w:val="ru-RU" w:eastAsia="bg-BG"/>
        </w:rPr>
        <w:t>Изпълнителя</w:t>
      </w:r>
      <w:proofErr w:type="spellEnd"/>
      <w:r>
        <w:rPr>
          <w:lang w:val="ru-RU" w:eastAsia="bg-BG"/>
        </w:rPr>
        <w:t>.</w:t>
      </w:r>
    </w:p>
    <w:p w:rsidR="000D5F55" w:rsidRDefault="000D5F55" w:rsidP="000D5F5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lang w:val="ru-RU" w:eastAsia="bg-BG"/>
        </w:rPr>
      </w:pPr>
      <w:proofErr w:type="spellStart"/>
      <w:r>
        <w:rPr>
          <w:lang w:val="ru-RU" w:eastAsia="bg-BG"/>
        </w:rPr>
        <w:t>Всички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продукти</w:t>
      </w:r>
      <w:proofErr w:type="spellEnd"/>
      <w:r>
        <w:rPr>
          <w:lang w:val="ru-RU" w:eastAsia="bg-BG"/>
        </w:rPr>
        <w:t xml:space="preserve"> да </w:t>
      </w:r>
      <w:proofErr w:type="spellStart"/>
      <w:r>
        <w:rPr>
          <w:lang w:val="ru-RU" w:eastAsia="bg-BG"/>
        </w:rPr>
        <w:t>са</w:t>
      </w:r>
      <w:proofErr w:type="spellEnd"/>
      <w:r>
        <w:rPr>
          <w:lang w:val="ru-RU" w:eastAsia="bg-BG"/>
        </w:rPr>
        <w:t xml:space="preserve"> с </w:t>
      </w:r>
      <w:proofErr w:type="spellStart"/>
      <w:r>
        <w:rPr>
          <w:lang w:val="ru-RU" w:eastAsia="bg-BG"/>
        </w:rPr>
        <w:t>етикет</w:t>
      </w:r>
      <w:proofErr w:type="spellEnd"/>
      <w:r>
        <w:rPr>
          <w:lang w:val="ru-RU" w:eastAsia="bg-BG"/>
        </w:rPr>
        <w:t xml:space="preserve"> на </w:t>
      </w:r>
      <w:proofErr w:type="spellStart"/>
      <w:r>
        <w:rPr>
          <w:lang w:val="ru-RU" w:eastAsia="bg-BG"/>
        </w:rPr>
        <w:t>български</w:t>
      </w:r>
      <w:proofErr w:type="spellEnd"/>
      <w:r>
        <w:rPr>
          <w:lang w:val="ru-RU" w:eastAsia="bg-BG"/>
        </w:rPr>
        <w:t xml:space="preserve"> </w:t>
      </w:r>
      <w:proofErr w:type="spellStart"/>
      <w:proofErr w:type="gramStart"/>
      <w:r>
        <w:rPr>
          <w:lang w:val="ru-RU" w:eastAsia="bg-BG"/>
        </w:rPr>
        <w:t>език,съгласно</w:t>
      </w:r>
      <w:proofErr w:type="spellEnd"/>
      <w:proofErr w:type="gram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действащата</w:t>
      </w:r>
      <w:proofErr w:type="spellEnd"/>
      <w:r>
        <w:rPr>
          <w:lang w:val="ru-RU" w:eastAsia="bg-BG"/>
        </w:rPr>
        <w:t xml:space="preserve"> нормативна </w:t>
      </w:r>
      <w:proofErr w:type="spellStart"/>
      <w:r>
        <w:rPr>
          <w:lang w:val="ru-RU" w:eastAsia="bg-BG"/>
        </w:rPr>
        <w:t>уредба</w:t>
      </w:r>
      <w:proofErr w:type="spellEnd"/>
      <w:r>
        <w:rPr>
          <w:lang w:val="ru-RU" w:eastAsia="bg-BG"/>
        </w:rPr>
        <w:t>.</w:t>
      </w:r>
    </w:p>
    <w:p w:rsidR="000D5F55" w:rsidRDefault="000D5F55" w:rsidP="000D5F5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lang w:val="ru-RU" w:eastAsia="bg-BG"/>
        </w:rPr>
      </w:pPr>
      <w:r>
        <w:rPr>
          <w:lang w:val="ru-RU" w:eastAsia="bg-BG"/>
        </w:rPr>
        <w:t xml:space="preserve">Не се допуска доставка на </w:t>
      </w:r>
      <w:proofErr w:type="spellStart"/>
      <w:r>
        <w:rPr>
          <w:lang w:val="ru-RU" w:eastAsia="bg-BG"/>
        </w:rPr>
        <w:t>продукти</w:t>
      </w:r>
      <w:proofErr w:type="spellEnd"/>
      <w:r>
        <w:rPr>
          <w:lang w:val="ru-RU" w:eastAsia="bg-BG"/>
        </w:rPr>
        <w:t xml:space="preserve"> с </w:t>
      </w:r>
      <w:proofErr w:type="spellStart"/>
      <w:r>
        <w:rPr>
          <w:lang w:val="ru-RU" w:eastAsia="bg-BG"/>
        </w:rPr>
        <w:t>добавени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допълнителни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етикети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върху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оригиналната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опаковка</w:t>
      </w:r>
      <w:proofErr w:type="spellEnd"/>
      <w:r>
        <w:rPr>
          <w:lang w:val="ru-RU" w:eastAsia="bg-BG"/>
        </w:rPr>
        <w:t>.</w:t>
      </w:r>
    </w:p>
    <w:p w:rsidR="003E2F95" w:rsidRDefault="003E2F95" w:rsidP="000D5F5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lang w:val="ru-RU" w:eastAsia="bg-BG"/>
        </w:rPr>
      </w:pPr>
      <w:proofErr w:type="spellStart"/>
      <w:r>
        <w:rPr>
          <w:lang w:val="ru-RU" w:eastAsia="bg-BG"/>
        </w:rPr>
        <w:t>Храната</w:t>
      </w:r>
      <w:proofErr w:type="spellEnd"/>
      <w:r>
        <w:rPr>
          <w:lang w:val="ru-RU" w:eastAsia="bg-BG"/>
        </w:rPr>
        <w:t xml:space="preserve"> да е </w:t>
      </w:r>
      <w:proofErr w:type="spellStart"/>
      <w:r>
        <w:rPr>
          <w:lang w:val="ru-RU" w:eastAsia="bg-BG"/>
        </w:rPr>
        <w:t>приготвена</w:t>
      </w:r>
      <w:proofErr w:type="spellEnd"/>
      <w:r>
        <w:rPr>
          <w:lang w:val="ru-RU" w:eastAsia="bg-BG"/>
        </w:rPr>
        <w:t xml:space="preserve"> от </w:t>
      </w:r>
      <w:proofErr w:type="spellStart"/>
      <w:r>
        <w:rPr>
          <w:lang w:val="ru-RU" w:eastAsia="bg-BG"/>
        </w:rPr>
        <w:t>хранителни</w:t>
      </w:r>
      <w:proofErr w:type="spellEnd"/>
      <w:r>
        <w:rPr>
          <w:lang w:val="ru-RU" w:eastAsia="bg-BG"/>
        </w:rPr>
        <w:t xml:space="preserve"> </w:t>
      </w:r>
      <w:proofErr w:type="spellStart"/>
      <w:proofErr w:type="gramStart"/>
      <w:r>
        <w:rPr>
          <w:lang w:val="ru-RU" w:eastAsia="bg-BG"/>
        </w:rPr>
        <w:t>продукти,които</w:t>
      </w:r>
      <w:proofErr w:type="spellEnd"/>
      <w:proofErr w:type="gram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отговарят</w:t>
      </w:r>
      <w:proofErr w:type="spellEnd"/>
      <w:r>
        <w:rPr>
          <w:lang w:val="ru-RU" w:eastAsia="bg-BG"/>
        </w:rPr>
        <w:t xml:space="preserve"> на </w:t>
      </w:r>
      <w:proofErr w:type="spellStart"/>
      <w:r>
        <w:rPr>
          <w:lang w:val="ru-RU" w:eastAsia="bg-BG"/>
        </w:rPr>
        <w:t>изискванията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предвидени</w:t>
      </w:r>
      <w:proofErr w:type="spellEnd"/>
      <w:r>
        <w:rPr>
          <w:lang w:val="ru-RU" w:eastAsia="bg-BG"/>
        </w:rPr>
        <w:t xml:space="preserve"> в Закона за храните и </w:t>
      </w:r>
      <w:proofErr w:type="spellStart"/>
      <w:r>
        <w:rPr>
          <w:lang w:val="ru-RU" w:eastAsia="bg-BG"/>
        </w:rPr>
        <w:t>свързаните</w:t>
      </w:r>
      <w:proofErr w:type="spellEnd"/>
      <w:r>
        <w:rPr>
          <w:lang w:val="ru-RU" w:eastAsia="bg-BG"/>
        </w:rPr>
        <w:t xml:space="preserve"> с него </w:t>
      </w:r>
      <w:proofErr w:type="spellStart"/>
      <w:r>
        <w:rPr>
          <w:lang w:val="ru-RU" w:eastAsia="bg-BG"/>
        </w:rPr>
        <w:t>подзаконови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нормативни</w:t>
      </w:r>
      <w:proofErr w:type="spellEnd"/>
      <w:r>
        <w:rPr>
          <w:lang w:val="ru-RU" w:eastAsia="bg-BG"/>
        </w:rPr>
        <w:t xml:space="preserve"> </w:t>
      </w:r>
      <w:proofErr w:type="spellStart"/>
      <w:r>
        <w:rPr>
          <w:lang w:val="ru-RU" w:eastAsia="bg-BG"/>
        </w:rPr>
        <w:t>актове</w:t>
      </w:r>
      <w:proofErr w:type="spellEnd"/>
    </w:p>
    <w:p w:rsidR="00976242" w:rsidRDefault="00976242" w:rsidP="00976242">
      <w:pPr>
        <w:widowControl w:val="0"/>
        <w:autoSpaceDE w:val="0"/>
        <w:autoSpaceDN w:val="0"/>
        <w:adjustRightInd w:val="0"/>
        <w:rPr>
          <w:lang w:val="ru-RU" w:eastAsia="bg-BG"/>
        </w:rPr>
      </w:pPr>
    </w:p>
    <w:p w:rsidR="00976242" w:rsidRDefault="00976242" w:rsidP="00976242">
      <w:pPr>
        <w:widowControl w:val="0"/>
        <w:autoSpaceDE w:val="0"/>
        <w:autoSpaceDN w:val="0"/>
        <w:adjustRightInd w:val="0"/>
        <w:rPr>
          <w:lang w:val="ru-RU" w:eastAsia="bg-BG"/>
        </w:rPr>
      </w:pPr>
      <w:bookmarkStart w:id="0" w:name="_GoBack"/>
      <w:bookmarkEnd w:id="0"/>
    </w:p>
    <w:p w:rsidR="00976242" w:rsidRDefault="00976242" w:rsidP="00976242">
      <w:pPr>
        <w:widowControl w:val="0"/>
        <w:autoSpaceDE w:val="0"/>
        <w:autoSpaceDN w:val="0"/>
        <w:adjustRightInd w:val="0"/>
        <w:rPr>
          <w:lang w:val="ru-RU" w:eastAsia="bg-BG"/>
        </w:rPr>
      </w:pPr>
    </w:p>
    <w:p w:rsidR="00976242" w:rsidRDefault="00976242" w:rsidP="00976242">
      <w:pPr>
        <w:widowControl w:val="0"/>
        <w:autoSpaceDE w:val="0"/>
        <w:autoSpaceDN w:val="0"/>
        <w:adjustRightInd w:val="0"/>
        <w:rPr>
          <w:lang w:val="ru-RU" w:eastAsia="bg-BG"/>
        </w:rPr>
      </w:pPr>
    </w:p>
    <w:p w:rsidR="00AA51C6" w:rsidRDefault="00AA51C6" w:rsidP="00AA51C6">
      <w:pPr>
        <w:widowControl w:val="0"/>
        <w:autoSpaceDE w:val="0"/>
        <w:autoSpaceDN w:val="0"/>
        <w:adjustRightInd w:val="0"/>
        <w:ind w:left="1428"/>
        <w:rPr>
          <w:lang w:val="ru-RU" w:eastAsia="bg-BG"/>
        </w:rPr>
      </w:pPr>
    </w:p>
    <w:p w:rsidR="000D5F55" w:rsidRDefault="000D5F55" w:rsidP="000D5F55">
      <w:pPr>
        <w:kinsoku w:val="0"/>
        <w:overflowPunct w:val="0"/>
        <w:spacing w:before="69" w:line="264" w:lineRule="exact"/>
        <w:ind w:firstLine="720"/>
        <w:rPr>
          <w:u w:val="single"/>
        </w:rPr>
      </w:pPr>
      <w:r>
        <w:rPr>
          <w:spacing w:val="-1"/>
          <w:u w:val="single"/>
          <w:lang w:val="bg-BG"/>
        </w:rPr>
        <w:t>З</w:t>
      </w:r>
      <w:r w:rsidRPr="00A97DA6">
        <w:rPr>
          <w:spacing w:val="-1"/>
          <w:u w:val="single"/>
        </w:rPr>
        <w:t>А</w:t>
      </w:r>
      <w:r w:rsidRPr="00A97DA6">
        <w:rPr>
          <w:u w:val="single"/>
        </w:rPr>
        <w:t>Б</w:t>
      </w:r>
      <w:r w:rsidRPr="00A97DA6">
        <w:rPr>
          <w:spacing w:val="-1"/>
          <w:u w:val="single"/>
        </w:rPr>
        <w:t>Е</w:t>
      </w:r>
      <w:r w:rsidRPr="00A97DA6">
        <w:rPr>
          <w:u w:val="single"/>
        </w:rPr>
        <w:t>Л</w:t>
      </w:r>
      <w:r w:rsidRPr="00A97DA6">
        <w:rPr>
          <w:spacing w:val="-1"/>
          <w:u w:val="single"/>
        </w:rPr>
        <w:t>ЕЖ</w:t>
      </w:r>
      <w:r w:rsidRPr="00A97DA6">
        <w:rPr>
          <w:spacing w:val="1"/>
          <w:u w:val="single"/>
        </w:rPr>
        <w:t>К</w:t>
      </w:r>
      <w:r w:rsidRPr="00A97DA6">
        <w:rPr>
          <w:spacing w:val="-2"/>
          <w:u w:val="single"/>
        </w:rPr>
        <w:t>А</w:t>
      </w:r>
      <w:r w:rsidRPr="00A97DA6">
        <w:rPr>
          <w:u w:val="single"/>
        </w:rPr>
        <w:t>:</w:t>
      </w:r>
    </w:p>
    <w:p w:rsidR="00AA51C6" w:rsidRPr="00A97DA6" w:rsidRDefault="00AA51C6" w:rsidP="000D5F55">
      <w:pPr>
        <w:kinsoku w:val="0"/>
        <w:overflowPunct w:val="0"/>
        <w:spacing w:before="69" w:line="264" w:lineRule="exact"/>
        <w:ind w:firstLine="720"/>
      </w:pPr>
    </w:p>
    <w:p w:rsidR="000D5F55" w:rsidRPr="00222B0A" w:rsidRDefault="000D5F55" w:rsidP="000D5F55">
      <w:pPr>
        <w:ind w:firstLine="708"/>
        <w:jc w:val="both"/>
        <w:rPr>
          <w:color w:val="000000"/>
          <w:lang w:val="bg-BG"/>
        </w:rPr>
      </w:pPr>
      <w:r w:rsidRPr="00222B0A">
        <w:rPr>
          <w:lang w:val="bg-BG"/>
        </w:rPr>
        <w:t xml:space="preserve">* Предложените единични цени да са в български лева, без ДДС, и да са </w:t>
      </w:r>
      <w:r w:rsidRPr="00222B0A">
        <w:rPr>
          <w:color w:val="000000"/>
          <w:lang w:val="bg-BG"/>
        </w:rPr>
        <w:t>изписани с точност до втория знак след десетичната запетая.</w:t>
      </w:r>
    </w:p>
    <w:p w:rsidR="000D5F55" w:rsidRPr="00222B0A" w:rsidRDefault="000D5F55" w:rsidP="000D5F55">
      <w:pPr>
        <w:ind w:firstLine="708"/>
        <w:jc w:val="both"/>
        <w:rPr>
          <w:lang w:val="bg-BG"/>
        </w:rPr>
      </w:pPr>
      <w:r w:rsidRPr="00222B0A">
        <w:rPr>
          <w:lang w:val="bg-BG"/>
        </w:rPr>
        <w:t xml:space="preserve">** Предложената цена за 1 /един/ </w:t>
      </w:r>
      <w:proofErr w:type="spellStart"/>
      <w:r w:rsidRPr="00222B0A">
        <w:rPr>
          <w:lang w:val="bg-BG"/>
        </w:rPr>
        <w:t>храноден</w:t>
      </w:r>
      <w:proofErr w:type="spellEnd"/>
      <w:r w:rsidRPr="00222B0A">
        <w:rPr>
          <w:lang w:val="bg-BG"/>
        </w:rPr>
        <w:t xml:space="preserve"> за кетъринга е окончателна и включва напитки и хляб. </w:t>
      </w:r>
    </w:p>
    <w:p w:rsidR="000D5F55" w:rsidRDefault="000D5F55" w:rsidP="000D5F55">
      <w:pPr>
        <w:ind w:firstLine="709"/>
        <w:jc w:val="both"/>
        <w:rPr>
          <w:color w:val="000000"/>
          <w:lang w:val="bg-BG"/>
        </w:rPr>
      </w:pPr>
      <w:r>
        <w:rPr>
          <w:i/>
          <w:lang w:val="bg-BG"/>
        </w:rPr>
        <w:t xml:space="preserve">*** </w:t>
      </w:r>
      <w:r w:rsidRPr="00222B0A">
        <w:rPr>
          <w:i/>
          <w:lang w:val="bg-BG"/>
        </w:rPr>
        <w:t xml:space="preserve"> </w:t>
      </w:r>
      <w:r w:rsidRPr="00222B0A">
        <w:rPr>
          <w:color w:val="000000"/>
          <w:lang w:val="bg-BG"/>
        </w:rPr>
        <w:t>Задължително е попълването на всички позиции в приложената таблица.</w:t>
      </w:r>
    </w:p>
    <w:p w:rsidR="000D5F55" w:rsidRPr="004F0509" w:rsidRDefault="000D5F55" w:rsidP="000D5F55">
      <w:pPr>
        <w:ind w:firstLine="709"/>
        <w:jc w:val="both"/>
        <w:rPr>
          <w:color w:val="000000"/>
          <w:lang w:val="bg-BG"/>
        </w:rPr>
      </w:pPr>
      <w:r>
        <w:rPr>
          <w:color w:val="000000"/>
        </w:rPr>
        <w:t xml:space="preserve">**** </w:t>
      </w:r>
      <w:r>
        <w:rPr>
          <w:color w:val="000000"/>
          <w:lang w:val="bg-BG"/>
        </w:rPr>
        <w:t>Всички продукти трябва да отговарят на действащата към момента на доставка нормативна уредба за хранене на деца от 0 до 3 годишна възраст и от 3 до 7 годишна възраст.</w:t>
      </w:r>
    </w:p>
    <w:p w:rsidR="000D5F55" w:rsidRPr="00A97DA6" w:rsidRDefault="000D5F55" w:rsidP="000D5F55">
      <w:pPr>
        <w:kinsoku w:val="0"/>
        <w:overflowPunct w:val="0"/>
        <w:spacing w:line="200" w:lineRule="exact"/>
      </w:pPr>
    </w:p>
    <w:p w:rsidR="000D5F55" w:rsidRPr="00A97DA6" w:rsidRDefault="000D5F55" w:rsidP="000D5F55">
      <w:pPr>
        <w:kinsoku w:val="0"/>
        <w:overflowPunct w:val="0"/>
        <w:spacing w:line="200" w:lineRule="exact"/>
      </w:pPr>
    </w:p>
    <w:p w:rsidR="00DF5A08" w:rsidRPr="005E5265" w:rsidRDefault="00DF5A08" w:rsidP="00DF5A08">
      <w:pPr>
        <w:tabs>
          <w:tab w:val="left" w:pos="8535"/>
        </w:tabs>
        <w:spacing w:line="360" w:lineRule="auto"/>
        <w:ind w:left="-1134"/>
        <w:rPr>
          <w:rFonts w:ascii="Calibri" w:hAnsi="Calibri"/>
          <w:b/>
          <w:bCs/>
          <w:lang w:val="ru-RU"/>
        </w:rPr>
      </w:pPr>
      <w:r w:rsidRPr="005E5265">
        <w:rPr>
          <w:rFonts w:ascii="Calibri" w:hAnsi="Calibri"/>
          <w:b/>
          <w:bCs/>
          <w:lang w:val="ru-RU"/>
        </w:rPr>
        <w:t xml:space="preserve">             </w:t>
      </w:r>
    </w:p>
    <w:p w:rsidR="00746CC6" w:rsidRDefault="007D6060"/>
    <w:sectPr w:rsidR="00746CC6" w:rsidSect="001D40B1">
      <w:headerReference w:type="default" r:id="rId7"/>
      <w:footerReference w:type="default" r:id="rId8"/>
      <w:pgSz w:w="16838" w:h="11906" w:orient="landscape"/>
      <w:pgMar w:top="1417" w:right="0" w:bottom="709" w:left="568" w:header="142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A08" w:rsidRDefault="00DF5A08" w:rsidP="00DF5A08">
      <w:r>
        <w:separator/>
      </w:r>
    </w:p>
  </w:endnote>
  <w:endnote w:type="continuationSeparator" w:id="0">
    <w:p w:rsidR="00DF5A08" w:rsidRDefault="00DF5A08" w:rsidP="00DF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5265" w:rsidRPr="005E5265" w:rsidRDefault="00FF0402">
    <w:pPr>
      <w:pStyle w:val="a5"/>
      <w:jc w:val="right"/>
      <w:rPr>
        <w:rFonts w:ascii="Calibri" w:hAnsi="Calibri"/>
        <w:sz w:val="20"/>
        <w:szCs w:val="20"/>
      </w:rPr>
    </w:pPr>
    <w:r w:rsidRPr="005E5265">
      <w:rPr>
        <w:rFonts w:ascii="Calibri" w:hAnsi="Calibri"/>
        <w:sz w:val="20"/>
        <w:szCs w:val="20"/>
      </w:rPr>
      <w:fldChar w:fldCharType="begin"/>
    </w:r>
    <w:r w:rsidRPr="005E5265">
      <w:rPr>
        <w:rFonts w:ascii="Calibri" w:hAnsi="Calibri"/>
        <w:sz w:val="20"/>
        <w:szCs w:val="20"/>
      </w:rPr>
      <w:instrText>PAGE   \* MERGEFORMAT</w:instrText>
    </w:r>
    <w:r w:rsidRPr="005E5265">
      <w:rPr>
        <w:rFonts w:ascii="Calibri" w:hAnsi="Calibri"/>
        <w:sz w:val="20"/>
        <w:szCs w:val="20"/>
      </w:rPr>
      <w:fldChar w:fldCharType="separate"/>
    </w:r>
    <w:r w:rsidR="00514FBE" w:rsidRPr="00514FBE">
      <w:rPr>
        <w:rFonts w:ascii="Calibri" w:hAnsi="Calibri"/>
        <w:noProof/>
        <w:sz w:val="20"/>
        <w:szCs w:val="20"/>
        <w:lang w:val="bg-BG"/>
      </w:rPr>
      <w:t>2</w:t>
    </w:r>
    <w:r w:rsidRPr="005E5265">
      <w:rPr>
        <w:rFonts w:ascii="Calibri" w:hAnsi="Calibri"/>
        <w:sz w:val="20"/>
        <w:szCs w:val="20"/>
      </w:rPr>
      <w:fldChar w:fldCharType="end"/>
    </w:r>
  </w:p>
  <w:p w:rsidR="005E5265" w:rsidRDefault="007D60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A08" w:rsidRDefault="00DF5A08" w:rsidP="00DF5A08">
      <w:r>
        <w:separator/>
      </w:r>
    </w:p>
  </w:footnote>
  <w:footnote w:type="continuationSeparator" w:id="0">
    <w:p w:rsidR="00DF5A08" w:rsidRDefault="00DF5A08" w:rsidP="00DF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5265" w:rsidRDefault="007D6060" w:rsidP="005E5265">
    <w:pPr>
      <w:ind w:left="567"/>
      <w:jc w:val="center"/>
      <w:rPr>
        <w:rFonts w:ascii="Calibri" w:hAnsi="Calibri"/>
        <w:b/>
        <w:bCs/>
        <w:sz w:val="20"/>
        <w:szCs w:val="20"/>
        <w:lang w:val="ru-RU"/>
      </w:rPr>
    </w:pPr>
  </w:p>
  <w:p w:rsidR="005E5265" w:rsidRDefault="007D6060" w:rsidP="005E5265">
    <w:pPr>
      <w:ind w:left="567"/>
      <w:jc w:val="center"/>
      <w:rPr>
        <w:rFonts w:ascii="Calibri" w:hAnsi="Calibri"/>
        <w:b/>
        <w:bCs/>
        <w:sz w:val="20"/>
        <w:szCs w:val="20"/>
        <w:lang w:val="ru-RU"/>
      </w:rPr>
    </w:pPr>
  </w:p>
  <w:p w:rsidR="005E5265" w:rsidRPr="005E5265" w:rsidRDefault="00FF0402" w:rsidP="005E5265">
    <w:pPr>
      <w:ind w:left="567"/>
      <w:jc w:val="center"/>
      <w:rPr>
        <w:rFonts w:ascii="Calibri" w:hAnsi="Calibri"/>
        <w:b/>
        <w:bCs/>
        <w:sz w:val="20"/>
        <w:szCs w:val="20"/>
        <w:lang w:val="bg-BG"/>
      </w:rPr>
    </w:pPr>
    <w:proofErr w:type="gramStart"/>
    <w:r w:rsidRPr="005E5265">
      <w:rPr>
        <w:rFonts w:ascii="Calibri" w:hAnsi="Calibri"/>
        <w:b/>
        <w:bCs/>
        <w:sz w:val="20"/>
        <w:szCs w:val="20"/>
        <w:lang w:val="ru-RU"/>
      </w:rPr>
      <w:t>ТЕХНИЧЕСК</w:t>
    </w:r>
    <w:r w:rsidRPr="005E5265">
      <w:rPr>
        <w:rFonts w:ascii="Calibri" w:hAnsi="Calibri"/>
        <w:b/>
        <w:bCs/>
        <w:sz w:val="20"/>
        <w:szCs w:val="20"/>
        <w:lang w:val="bg-BG"/>
      </w:rPr>
      <w:t>А</w:t>
    </w:r>
    <w:r w:rsidRPr="005E5265">
      <w:rPr>
        <w:rFonts w:ascii="Calibri" w:hAnsi="Calibri"/>
        <w:b/>
        <w:bCs/>
        <w:sz w:val="20"/>
        <w:szCs w:val="20"/>
        <w:lang w:val="ru-RU"/>
      </w:rPr>
      <w:t xml:space="preserve">  СПЕЦИФИКАЦИ</w:t>
    </w:r>
    <w:r w:rsidRPr="005E5265">
      <w:rPr>
        <w:rFonts w:ascii="Calibri" w:hAnsi="Calibri"/>
        <w:b/>
        <w:bCs/>
        <w:sz w:val="20"/>
        <w:szCs w:val="20"/>
        <w:lang w:val="bg-BG"/>
      </w:rPr>
      <w:t>Я</w:t>
    </w:r>
    <w:proofErr w:type="gramEnd"/>
  </w:p>
  <w:p w:rsidR="005E5265" w:rsidRPr="005E5265" w:rsidRDefault="007D6060" w:rsidP="005E5265">
    <w:pPr>
      <w:ind w:left="567"/>
      <w:rPr>
        <w:rFonts w:ascii="Calibri" w:hAnsi="Calibri"/>
        <w:sz w:val="20"/>
        <w:szCs w:val="20"/>
        <w:lang w:val="ru-RU"/>
      </w:rPr>
    </w:pPr>
  </w:p>
  <w:p w:rsidR="005E5265" w:rsidRDefault="00DF5A08" w:rsidP="005E5265">
    <w:pPr>
      <w:pStyle w:val="a3"/>
      <w:ind w:left="567"/>
      <w:jc w:val="center"/>
      <w:rPr>
        <w:rFonts w:ascii="Calibri" w:hAnsi="Calibri"/>
        <w:bCs/>
        <w:sz w:val="20"/>
        <w:szCs w:val="20"/>
        <w:u w:val="single"/>
        <w:lang w:val="ru-RU"/>
      </w:rPr>
    </w:pPr>
    <w:r>
      <w:rPr>
        <w:rFonts w:ascii="Calibri" w:hAnsi="Calibri"/>
        <w:bCs/>
        <w:sz w:val="20"/>
        <w:szCs w:val="20"/>
        <w:lang w:val="ru-RU"/>
      </w:rPr>
      <w:t xml:space="preserve">За доставка на </w:t>
    </w:r>
    <w:proofErr w:type="spellStart"/>
    <w:r>
      <w:rPr>
        <w:rFonts w:ascii="Calibri" w:hAnsi="Calibri"/>
        <w:bCs/>
        <w:sz w:val="20"/>
        <w:szCs w:val="20"/>
        <w:lang w:val="ru-RU"/>
      </w:rPr>
      <w:t>к</w:t>
    </w:r>
    <w:r w:rsidR="00FF0402">
      <w:rPr>
        <w:rFonts w:ascii="Calibri" w:hAnsi="Calibri"/>
        <w:bCs/>
        <w:sz w:val="20"/>
        <w:szCs w:val="20"/>
        <w:u w:val="single"/>
        <w:lang w:val="ru-RU"/>
      </w:rPr>
      <w:t>етъринг</w:t>
    </w:r>
    <w:proofErr w:type="spellEnd"/>
    <w:r>
      <w:rPr>
        <w:rFonts w:ascii="Calibri" w:hAnsi="Calibri"/>
        <w:bCs/>
        <w:sz w:val="20"/>
        <w:szCs w:val="20"/>
        <w:u w:val="single"/>
        <w:lang w:val="ru-RU"/>
      </w:rPr>
      <w:t xml:space="preserve"> за </w:t>
    </w:r>
    <w:proofErr w:type="spellStart"/>
    <w:r>
      <w:rPr>
        <w:rFonts w:ascii="Calibri" w:hAnsi="Calibri"/>
        <w:bCs/>
        <w:sz w:val="20"/>
        <w:szCs w:val="20"/>
        <w:u w:val="single"/>
        <w:lang w:val="ru-RU"/>
      </w:rPr>
      <w:t>нуждите</w:t>
    </w:r>
    <w:proofErr w:type="spellEnd"/>
    <w:r>
      <w:rPr>
        <w:rFonts w:ascii="Calibri" w:hAnsi="Calibri"/>
        <w:bCs/>
        <w:sz w:val="20"/>
        <w:szCs w:val="20"/>
        <w:u w:val="single"/>
        <w:lang w:val="ru-RU"/>
      </w:rPr>
      <w:t xml:space="preserve"> на </w:t>
    </w:r>
    <w:proofErr w:type="spellStart"/>
    <w:r>
      <w:rPr>
        <w:rFonts w:ascii="Calibri" w:hAnsi="Calibri"/>
        <w:bCs/>
        <w:sz w:val="20"/>
        <w:szCs w:val="20"/>
        <w:u w:val="single"/>
        <w:lang w:val="ru-RU"/>
      </w:rPr>
      <w:t>детска</w:t>
    </w:r>
    <w:proofErr w:type="spellEnd"/>
    <w:r>
      <w:rPr>
        <w:rFonts w:ascii="Calibri" w:hAnsi="Calibri"/>
        <w:bCs/>
        <w:sz w:val="20"/>
        <w:szCs w:val="20"/>
        <w:u w:val="single"/>
        <w:lang w:val="ru-RU"/>
      </w:rPr>
      <w:t xml:space="preserve"> градина № 5 «Надежда»</w:t>
    </w:r>
  </w:p>
  <w:p w:rsidR="005E5265" w:rsidRDefault="007D6060" w:rsidP="005E5265">
    <w:pPr>
      <w:pStyle w:val="a3"/>
      <w:ind w:left="56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B6ECC"/>
    <w:multiLevelType w:val="hybridMultilevel"/>
    <w:tmpl w:val="A920B614"/>
    <w:lvl w:ilvl="0" w:tplc="0402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52"/>
    <w:rsid w:val="00021520"/>
    <w:rsid w:val="00094323"/>
    <w:rsid w:val="000D5F55"/>
    <w:rsid w:val="001715D7"/>
    <w:rsid w:val="001A752B"/>
    <w:rsid w:val="001C639D"/>
    <w:rsid w:val="001D40B1"/>
    <w:rsid w:val="001E1255"/>
    <w:rsid w:val="001F63C2"/>
    <w:rsid w:val="00215208"/>
    <w:rsid w:val="00254EB8"/>
    <w:rsid w:val="0032603B"/>
    <w:rsid w:val="00333686"/>
    <w:rsid w:val="00335527"/>
    <w:rsid w:val="00395469"/>
    <w:rsid w:val="003D0D2A"/>
    <w:rsid w:val="003E2F95"/>
    <w:rsid w:val="00514FBE"/>
    <w:rsid w:val="00520D92"/>
    <w:rsid w:val="00526404"/>
    <w:rsid w:val="00534621"/>
    <w:rsid w:val="005D0E54"/>
    <w:rsid w:val="005F1D7E"/>
    <w:rsid w:val="00635DA1"/>
    <w:rsid w:val="00650761"/>
    <w:rsid w:val="006C09AF"/>
    <w:rsid w:val="00791DE2"/>
    <w:rsid w:val="007D6060"/>
    <w:rsid w:val="00814A83"/>
    <w:rsid w:val="00890C7B"/>
    <w:rsid w:val="008D1E9D"/>
    <w:rsid w:val="008D6A10"/>
    <w:rsid w:val="00955652"/>
    <w:rsid w:val="00976242"/>
    <w:rsid w:val="00992E9A"/>
    <w:rsid w:val="009B5267"/>
    <w:rsid w:val="00A077FE"/>
    <w:rsid w:val="00A70E76"/>
    <w:rsid w:val="00AA51C6"/>
    <w:rsid w:val="00B46457"/>
    <w:rsid w:val="00B476A2"/>
    <w:rsid w:val="00B84C79"/>
    <w:rsid w:val="00BF5F56"/>
    <w:rsid w:val="00C40105"/>
    <w:rsid w:val="00C93A35"/>
    <w:rsid w:val="00D13125"/>
    <w:rsid w:val="00D91CA8"/>
    <w:rsid w:val="00DF5A08"/>
    <w:rsid w:val="00E11B3D"/>
    <w:rsid w:val="00E379D5"/>
    <w:rsid w:val="00EA3150"/>
    <w:rsid w:val="00EC2F7C"/>
    <w:rsid w:val="00F84293"/>
    <w:rsid w:val="00FC244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EE7C3D"/>
  <w15:chartTrackingRefBased/>
  <w15:docId w15:val="{A2D40DBD-1E69-46DE-B5B6-6AB67BC6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F5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A0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DF5A0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F5A0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DF5A0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D5F55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Lyubka</cp:lastModifiedBy>
  <cp:revision>52</cp:revision>
  <cp:lastPrinted>2019-10-21T10:46:00Z</cp:lastPrinted>
  <dcterms:created xsi:type="dcterms:W3CDTF">2019-10-04T10:27:00Z</dcterms:created>
  <dcterms:modified xsi:type="dcterms:W3CDTF">2019-10-21T11:09:00Z</dcterms:modified>
</cp:coreProperties>
</file>